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83F9" w14:textId="77777777" w:rsidR="00D435FA" w:rsidRDefault="004E33D5" w:rsidP="00E55B94">
      <w:pPr>
        <w:pStyle w:val="a6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E55B94">
        <w:rPr>
          <w:rFonts w:ascii="Times New Roman" w:hAnsi="Times New Roman"/>
          <w:b/>
          <w:bCs/>
          <w:sz w:val="28"/>
          <w:szCs w:val="28"/>
          <w:lang w:eastAsia="uk-UA"/>
        </w:rPr>
        <w:t>Безкоштовне</w:t>
      </w:r>
      <w:r w:rsidR="00D435FA" w:rsidRPr="00E55B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навчання для учасників бойових дій та осіб з інвалідністю</w:t>
      </w:r>
    </w:p>
    <w:p w14:paraId="086C5A11" w14:textId="77777777" w:rsidR="00E55B94" w:rsidRPr="00E55B94" w:rsidRDefault="00E55B94" w:rsidP="00E55B94">
      <w:pPr>
        <w:pStyle w:val="a6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73C80E43" w14:textId="5CD8098A" w:rsidR="00E55B94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>2500 українців вже скористались програмою!</w:t>
      </w:r>
    </w:p>
    <w:p w14:paraId="0BD0BC95" w14:textId="12399DD8" w:rsidR="00E55B94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>Державна служба зайнятості продовжує експериментальний проєкт з безплатного професійного навчання для:</w:t>
      </w:r>
    </w:p>
    <w:p w14:paraId="604A66AF" w14:textId="24C23647" w:rsidR="00D435FA" w:rsidRPr="00E55B94" w:rsidRDefault="001330AA" w:rsidP="001330AA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у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>часників бойових дій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7EED9674" w14:textId="076B253D" w:rsidR="00E55B94" w:rsidRPr="00E55B94" w:rsidRDefault="001330AA" w:rsidP="001330AA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>сіб з інвалідністю внаслідок війни</w:t>
      </w:r>
      <w:r w:rsidR="00E55B94">
        <w:rPr>
          <w:rFonts w:ascii="Times New Roman" w:hAnsi="Times New Roman"/>
          <w:sz w:val="28"/>
          <w:szCs w:val="28"/>
          <w:lang w:eastAsia="uk-UA"/>
        </w:rPr>
        <w:t>.</w:t>
      </w:r>
    </w:p>
    <w:p w14:paraId="29776257" w14:textId="64047F64" w:rsidR="00E55B94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>Це можливість отримати нову професію або вдосконалити свої навички для кращої конкурентоспроможності на ринку праці.</w:t>
      </w:r>
    </w:p>
    <w:p w14:paraId="332CF68A" w14:textId="5EFAE419" w:rsidR="00E55B94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>Навчання проходить в 8 сучасних центрах у Дніпрі, Полтаві, Харкові, Одесі, Львові, Рівному, Сумах та Івано-Франківську.</w:t>
      </w:r>
    </w:p>
    <w:p w14:paraId="4F68CCA0" w14:textId="1A856C66" w:rsidR="00D435FA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>98 робітничих професій та 400+ освітніх програм</w:t>
      </w:r>
    </w:p>
    <w:p w14:paraId="2E8409B4" w14:textId="1A74FEC2" w:rsidR="00E55B94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>Гнучкі форми навчання: очна, дистанційна, дуальна, змішана</w:t>
      </w:r>
      <w:r w:rsidR="00E55B94">
        <w:rPr>
          <w:rFonts w:ascii="Times New Roman" w:hAnsi="Times New Roman"/>
          <w:sz w:val="28"/>
          <w:szCs w:val="28"/>
          <w:lang w:eastAsia="uk-UA"/>
        </w:rPr>
        <w:t>.</w:t>
      </w:r>
    </w:p>
    <w:p w14:paraId="5A1C3029" w14:textId="155E2415" w:rsidR="00D435FA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>Найпопулярніші професії: кухар, касир, кравець, електромонтер, водій тощо</w:t>
      </w:r>
      <w:r w:rsidR="00E55B94">
        <w:rPr>
          <w:rFonts w:ascii="Times New Roman" w:hAnsi="Times New Roman"/>
          <w:sz w:val="28"/>
          <w:szCs w:val="28"/>
          <w:lang w:eastAsia="uk-UA"/>
        </w:rPr>
        <w:t>.</w:t>
      </w:r>
    </w:p>
    <w:p w14:paraId="06707F60" w14:textId="77777777" w:rsidR="00D435FA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>Що потрібно для участі?</w:t>
      </w:r>
    </w:p>
    <w:p w14:paraId="24D32E43" w14:textId="0D36D1B6" w:rsidR="00D435FA" w:rsidRPr="00E55B94" w:rsidRDefault="001330AA" w:rsidP="001330AA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>освідчення особи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54A29682" w14:textId="167FB0A1" w:rsidR="00D435FA" w:rsidRPr="00E55B94" w:rsidRDefault="001330AA" w:rsidP="001330AA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>окументи про освіту (за наявності)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7C74CEB7" w14:textId="2736433A" w:rsidR="00D435FA" w:rsidRPr="00E55B94" w:rsidRDefault="001330AA" w:rsidP="001330AA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>одатковий номер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0038E0AB" w14:textId="17B42269" w:rsidR="00E55B94" w:rsidRDefault="001330AA" w:rsidP="001330AA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>освідчення УБД або документ про інвалідність</w:t>
      </w:r>
      <w:r w:rsidR="00E55B9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>(для осіб з інвалідністю)</w:t>
      </w:r>
      <w:r>
        <w:rPr>
          <w:rFonts w:ascii="Times New Roman" w:hAnsi="Times New Roman"/>
          <w:sz w:val="28"/>
          <w:szCs w:val="28"/>
          <w:lang w:eastAsia="uk-UA"/>
        </w:rPr>
        <w:t>;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1CD491" w14:textId="74BB9DE0" w:rsidR="00D435FA" w:rsidRPr="00E55B94" w:rsidRDefault="001330AA" w:rsidP="001330AA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>овідка МСЕК + індивідуальна програма реабілітації</w:t>
      </w:r>
      <w:r w:rsidR="00C34CA7">
        <w:rPr>
          <w:rFonts w:ascii="Times New Roman" w:hAnsi="Times New Roman"/>
          <w:sz w:val="28"/>
          <w:szCs w:val="28"/>
          <w:lang w:eastAsia="uk-UA"/>
        </w:rPr>
        <w:t>.</w:t>
      </w:r>
    </w:p>
    <w:p w14:paraId="0D13772D" w14:textId="417DAA5C" w:rsidR="00D435FA" w:rsidRPr="00E55B94" w:rsidRDefault="00D435FA" w:rsidP="00E55B94">
      <w:pPr>
        <w:pStyle w:val="a6"/>
        <w:ind w:left="1069" w:firstLine="0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>Бонуси під час навчання:</w:t>
      </w:r>
    </w:p>
    <w:p w14:paraId="3ECFAB2D" w14:textId="09CD677E" w:rsidR="00D435FA" w:rsidRPr="00E55B94" w:rsidRDefault="001330AA" w:rsidP="001330AA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б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>езкоштовне проживання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3FE6AF2B" w14:textId="2A1A0B28" w:rsidR="00D435FA" w:rsidRPr="00E55B94" w:rsidRDefault="001330AA" w:rsidP="001330AA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>омпенсація проїзду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0FDAEBF3" w14:textId="246BD6C4" w:rsidR="00D435FA" w:rsidRDefault="001330AA" w:rsidP="001330AA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д</w:t>
      </w:r>
      <w:r w:rsidR="00D435FA" w:rsidRPr="00E55B94">
        <w:rPr>
          <w:rFonts w:ascii="Times New Roman" w:hAnsi="Times New Roman"/>
          <w:sz w:val="28"/>
          <w:szCs w:val="28"/>
          <w:lang w:eastAsia="uk-UA"/>
        </w:rPr>
        <w:t>ержавний сертифікат після закінчення</w:t>
      </w:r>
      <w:r w:rsidR="00E55B94">
        <w:rPr>
          <w:rFonts w:ascii="Times New Roman" w:hAnsi="Times New Roman"/>
          <w:sz w:val="28"/>
          <w:szCs w:val="28"/>
          <w:lang w:eastAsia="uk-UA"/>
        </w:rPr>
        <w:t>.</w:t>
      </w:r>
    </w:p>
    <w:p w14:paraId="4C14EBBA" w14:textId="77777777" w:rsidR="00E55B94" w:rsidRPr="00E55B94" w:rsidRDefault="00E55B94" w:rsidP="00E55B94">
      <w:pPr>
        <w:pStyle w:val="a6"/>
        <w:ind w:left="709" w:firstLine="0"/>
        <w:rPr>
          <w:rFonts w:ascii="Times New Roman" w:hAnsi="Times New Roman"/>
          <w:sz w:val="28"/>
          <w:szCs w:val="28"/>
          <w:lang w:eastAsia="uk-UA"/>
        </w:rPr>
      </w:pPr>
    </w:p>
    <w:p w14:paraId="5C9A8F42" w14:textId="77777777" w:rsidR="00D435FA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 xml:space="preserve">Подати заявку можна онлайн </w:t>
      </w:r>
    </w:p>
    <w:p w14:paraId="3076C9D8" w14:textId="77777777" w:rsidR="00D435FA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hyperlink r:id="rId5" w:tgtFrame="_blank" w:history="1">
        <w:r w:rsidRPr="00E55B94">
          <w:rPr>
            <w:rFonts w:ascii="Times New Roman" w:hAnsi="Times New Roman"/>
            <w:b/>
            <w:bCs/>
            <w:color w:val="0000FF"/>
            <w:sz w:val="28"/>
            <w:szCs w:val="28"/>
            <w:bdr w:val="none" w:sz="0" w:space="0" w:color="auto" w:frame="1"/>
            <w:lang w:eastAsia="uk-UA"/>
          </w:rPr>
          <w:t>www.dcz.gov.ua/profnavch/ubdptu</w:t>
        </w:r>
      </w:hyperlink>
    </w:p>
    <w:p w14:paraId="582A2867" w14:textId="77777777" w:rsidR="00D435FA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>або в найближчому центрі зайнятості.</w:t>
      </w:r>
    </w:p>
    <w:p w14:paraId="0F9CEF45" w14:textId="77777777" w:rsidR="00E55B94" w:rsidRPr="00E55B94" w:rsidRDefault="00E55B94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</w:p>
    <w:p w14:paraId="645CD573" w14:textId="77777777" w:rsidR="00D435FA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r w:rsidRPr="00E55B94">
        <w:rPr>
          <w:rFonts w:ascii="Times New Roman" w:hAnsi="Times New Roman"/>
          <w:sz w:val="28"/>
          <w:szCs w:val="28"/>
          <w:lang w:eastAsia="uk-UA"/>
        </w:rPr>
        <w:t>Не втрачайте шанс змінити своє майбутнє!</w:t>
      </w:r>
    </w:p>
    <w:p w14:paraId="58759B68" w14:textId="77777777" w:rsidR="00D435FA" w:rsidRPr="00E55B94" w:rsidRDefault="00D435FA" w:rsidP="00E55B94">
      <w:pPr>
        <w:pStyle w:val="a6"/>
        <w:rPr>
          <w:rFonts w:ascii="Times New Roman" w:hAnsi="Times New Roman"/>
          <w:sz w:val="28"/>
          <w:szCs w:val="28"/>
          <w:lang w:eastAsia="uk-UA"/>
        </w:rPr>
      </w:pPr>
      <w:hyperlink r:id="rId6" w:history="1">
        <w:r w:rsidRPr="00E55B94">
          <w:rPr>
            <w:rFonts w:ascii="Times New Roman" w:hAnsi="Times New Roman"/>
            <w:b/>
            <w:bCs/>
            <w:color w:val="0000FF"/>
            <w:sz w:val="28"/>
            <w:szCs w:val="28"/>
            <w:bdr w:val="none" w:sz="0" w:space="0" w:color="auto" w:frame="1"/>
            <w:lang w:eastAsia="uk-UA"/>
          </w:rPr>
          <w:t>#ДержавнаСлужбаЗайнятості</w:t>
        </w:r>
      </w:hyperlink>
      <w:r w:rsidRPr="00E55B94">
        <w:rPr>
          <w:rFonts w:ascii="Times New Roman" w:hAnsi="Times New Roman"/>
          <w:sz w:val="28"/>
          <w:szCs w:val="28"/>
          <w:lang w:eastAsia="uk-UA"/>
        </w:rPr>
        <w:t xml:space="preserve"> </w:t>
      </w:r>
      <w:hyperlink r:id="rId7" w:history="1">
        <w:r w:rsidRPr="00E55B94">
          <w:rPr>
            <w:rFonts w:ascii="Times New Roman" w:hAnsi="Times New Roman"/>
            <w:b/>
            <w:bCs/>
            <w:color w:val="0000FF"/>
            <w:sz w:val="28"/>
            <w:szCs w:val="28"/>
            <w:bdr w:val="none" w:sz="0" w:space="0" w:color="auto" w:frame="1"/>
            <w:lang w:eastAsia="uk-UA"/>
          </w:rPr>
          <w:t>#НавчанняБезоплатно</w:t>
        </w:r>
      </w:hyperlink>
      <w:r w:rsidRPr="00E55B94">
        <w:rPr>
          <w:rFonts w:ascii="Times New Roman" w:hAnsi="Times New Roman"/>
          <w:sz w:val="28"/>
          <w:szCs w:val="28"/>
          <w:lang w:eastAsia="uk-UA"/>
        </w:rPr>
        <w:t xml:space="preserve"> </w:t>
      </w:r>
      <w:hyperlink r:id="rId8" w:history="1">
        <w:r w:rsidRPr="00E55B94">
          <w:rPr>
            <w:rFonts w:ascii="Times New Roman" w:hAnsi="Times New Roman"/>
            <w:b/>
            <w:bCs/>
            <w:color w:val="0000FF"/>
            <w:sz w:val="28"/>
            <w:szCs w:val="28"/>
            <w:bdr w:val="none" w:sz="0" w:space="0" w:color="auto" w:frame="1"/>
            <w:lang w:eastAsia="uk-UA"/>
          </w:rPr>
          <w:t>#НоваПрофесія</w:t>
        </w:r>
      </w:hyperlink>
    </w:p>
    <w:p w14:paraId="32D7BD93" w14:textId="77777777" w:rsidR="00B74EF2" w:rsidRDefault="00B74EF2"/>
    <w:sectPr w:rsidR="00B74EF2" w:rsidSect="000A66B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1E34"/>
    <w:multiLevelType w:val="hybridMultilevel"/>
    <w:tmpl w:val="EC1A3D04"/>
    <w:lvl w:ilvl="0" w:tplc="E18C4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2F69B2"/>
    <w:multiLevelType w:val="hybridMultilevel"/>
    <w:tmpl w:val="C366D3DA"/>
    <w:lvl w:ilvl="0" w:tplc="09D2FFB2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D10B4C"/>
    <w:multiLevelType w:val="hybridMultilevel"/>
    <w:tmpl w:val="27F07054"/>
    <w:lvl w:ilvl="0" w:tplc="29E48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0F6821"/>
    <w:multiLevelType w:val="hybridMultilevel"/>
    <w:tmpl w:val="A5B6A424"/>
    <w:lvl w:ilvl="0" w:tplc="042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31640AA1"/>
    <w:multiLevelType w:val="hybridMultilevel"/>
    <w:tmpl w:val="CEFE73E2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4B937BDA"/>
    <w:multiLevelType w:val="hybridMultilevel"/>
    <w:tmpl w:val="79BECA82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641958875">
    <w:abstractNumId w:val="1"/>
  </w:num>
  <w:num w:numId="2" w16cid:durableId="481193777">
    <w:abstractNumId w:val="0"/>
  </w:num>
  <w:num w:numId="3" w16cid:durableId="952516565">
    <w:abstractNumId w:val="2"/>
  </w:num>
  <w:num w:numId="4" w16cid:durableId="390811600">
    <w:abstractNumId w:val="3"/>
  </w:num>
  <w:num w:numId="5" w16cid:durableId="909005721">
    <w:abstractNumId w:val="5"/>
  </w:num>
  <w:num w:numId="6" w16cid:durableId="1643734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4E7"/>
    <w:rsid w:val="000A66B9"/>
    <w:rsid w:val="001330AA"/>
    <w:rsid w:val="004914E7"/>
    <w:rsid w:val="004E33D5"/>
    <w:rsid w:val="00A3512C"/>
    <w:rsid w:val="00B74EF2"/>
    <w:rsid w:val="00C34CA7"/>
    <w:rsid w:val="00CD5046"/>
    <w:rsid w:val="00D435FA"/>
    <w:rsid w:val="00E351C7"/>
    <w:rsid w:val="00E5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C9DE"/>
  <w15:docId w15:val="{E2C605FE-97EB-40BF-8297-FF0BB4D7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D435FA"/>
  </w:style>
  <w:style w:type="character" w:styleId="a3">
    <w:name w:val="Hyperlink"/>
    <w:basedOn w:val="a0"/>
    <w:uiPriority w:val="99"/>
    <w:semiHidden/>
    <w:unhideWhenUsed/>
    <w:rsid w:val="00D435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5F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35FA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55B94"/>
    <w:rPr>
      <w:rFonts w:ascii="Calibri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64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6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5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91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3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4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3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42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4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6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0%BD%D0%BE%D0%B2%D0%B0%D0%BF%D1%80%D0%BE%D1%84%D0%B5%D1%81%D1%96%D1%8F?__eep__=6&amp;__cft__%5b0%5d=AZXEPTx8GF9OOhy5TCubjHqjOry47MWWqnPqEzSIAGgb2TBtfBnZ-06VNc45PMFeqPPFp62fBwt5dLBIXPX0AeOwfURHfr7icc0gSjEY-zL5g3kxBkLdy3w_pJXUs7vp1-udUwcXJRVhy3ZxU0LULVbySs6KHPmycuHeU1DUZBNXM6okms-TC_lLV9BTWW_7Ak8&amp;__tn__=*N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%D0%BD%D0%B0%D0%B2%D1%87%D0%B0%D0%BD%D0%BD%D1%8F%D0%B1%D0%B5%D0%B7%D0%BE%D0%BF%D0%BB%D0%B0%D1%82%D0%BD%D0%BE?__eep__=6&amp;__cft__%5b0%5d=AZXEPTx8GF9OOhy5TCubjHqjOry47MWWqnPqEzSIAGgb2TBtfBnZ-06VNc45PMFeqPPFp62fBwt5dLBIXPX0AeOwfURHfr7icc0gSjEY-zL5g3kxBkLdy3w_pJXUs7vp1-udUwcXJRVhy3ZxU0LULVbySs6KHPmycuHeU1DUZBNXM6okms-TC_lLV9BTWW_7Ak8&amp;__tn__=*N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%D0%B4%D0%B5%D1%80%D0%B6%D0%B0%D0%B2%D0%BD%D0%B0%D1%81%D0%BB%D1%83%D0%B6%D0%B1%D0%B0%D0%B7%D0%B0%D0%B9%D0%BD%D1%8F%D1%82%D0%BE%D1%81%D1%82%D1%96?__eep__=6&amp;__cft__%5b0%5d=AZXEPTx8GF9OOhy5TCubjHqjOry47MWWqnPqEzSIAGgb2TBtfBnZ-06VNc45PMFeqPPFp62fBwt5dLBIXPX0AeOwfURHfr7icc0gSjEY-zL5g3kxBkLdy3w_pJXUs7vp1-udUwcXJRVhy3ZxU0LULVbySs6KHPmycuHeU1DUZBNXM6okms-TC_lLV9BTWW_7Ak8&amp;__tn__=*NK-R" TargetMode="External"/><Relationship Id="rId5" Type="http://schemas.openxmlformats.org/officeDocument/2006/relationships/hyperlink" Target="https://l.facebook.com/l.php?u=http%3A%2F%2Fwww.dcz.gov.ua%2Fprofnavch%2Fubdptu%3Ffbclid%3DIwZXh0bgNhZW0CMTAAAR14Za7VW7Vave4Z-JweLotoh3XLzEcpPxke4pfacFtfBi-2x-cASshu0dw_aem_DFR7G0ggfiX8g7ZUhVnIRg&amp;h=AT1NjjenU8zD7V87APtzqnvujPbpTcHSC3OM6K7KeJsQ-kJPMXE5XlthNysKxNefg5IwxH7nLyexglPO8127Ki32VKyDuNluZIzmIwaSm0V1m7Lxx0qrrRuFLJYm7_lrzcNU&amp;__tn__=-UK-R&amp;c%5b0%5d=AT3Orh5bVy1PdpERJsB1X4-utdqEicecujOsdR8EzSBTrMjWSQwz8HycZ3wYG94UssMaitKuT_1waJ1yi7Izq9mKSlptH234It6Pw7uGsh0UGxVnG2UitCNYAIee1dDD2Kj29sLwoFD9nXlVCj2MKHJOxFSyYNN4GezpgRJGvcjJmcOT2uCvB66ubBYYkGRFmMQm4ddalu_R_xSWoUXL7I1-N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1912</Words>
  <Characters>1091</Characters>
  <Application>Microsoft Office Word</Application>
  <DocSecurity>0</DocSecurity>
  <Lines>9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d.kydrevich</dc:creator>
  <cp:keywords/>
  <dc:description/>
  <cp:lastModifiedBy>t.yurchenko</cp:lastModifiedBy>
  <cp:revision>9</cp:revision>
  <dcterms:created xsi:type="dcterms:W3CDTF">2025-02-14T07:33:00Z</dcterms:created>
  <dcterms:modified xsi:type="dcterms:W3CDTF">2025-02-14T08:57:00Z</dcterms:modified>
</cp:coreProperties>
</file>