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D1833" w14:textId="4D8E5509" w:rsidR="00293E03" w:rsidRPr="00293E03" w:rsidRDefault="002B1105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>Чи мають можливість ветерани війни, які проходять пр</w:t>
      </w:r>
      <w:r w:rsidR="000324E9">
        <w:rPr>
          <w:b/>
          <w:szCs w:val="28"/>
        </w:rPr>
        <w:t>офесійн</w:t>
      </w:r>
      <w:r>
        <w:rPr>
          <w:b/>
          <w:szCs w:val="28"/>
        </w:rPr>
        <w:t>у адаптацію, отримати послуги з професійної орієнтації в центрі зайнятості</w:t>
      </w:r>
      <w:r w:rsidR="00293E03">
        <w:rPr>
          <w:b/>
          <w:szCs w:val="28"/>
        </w:rPr>
        <w:t>?</w:t>
      </w:r>
    </w:p>
    <w:p w14:paraId="45806787" w14:textId="77777777" w:rsidR="00D46084" w:rsidRPr="00935D89" w:rsidRDefault="00D46084" w:rsidP="00BA4996">
      <w:pPr>
        <w:spacing w:before="40" w:after="40"/>
        <w:ind w:firstLine="567"/>
        <w:jc w:val="both"/>
        <w:rPr>
          <w:szCs w:val="28"/>
        </w:rPr>
      </w:pPr>
    </w:p>
    <w:p w14:paraId="3BE31354" w14:textId="70DD4DBB" w:rsidR="000324E9" w:rsidRDefault="002B1105" w:rsidP="00BA4996">
      <w:pPr>
        <w:pStyle w:val="af1"/>
        <w:spacing w:before="40" w:after="40"/>
        <w:ind w:firstLine="567"/>
        <w:jc w:val="both"/>
      </w:pPr>
      <w:r>
        <w:t>Так, мають</w:t>
      </w:r>
      <w:r w:rsidR="000324E9">
        <w:t>.</w:t>
      </w:r>
    </w:p>
    <w:p w14:paraId="6FCE4FBB" w14:textId="392265BB" w:rsidR="002B1105" w:rsidRPr="005906A0" w:rsidRDefault="002B1105" w:rsidP="00BA4996">
      <w:pPr>
        <w:pStyle w:val="af1"/>
        <w:spacing w:before="40" w:after="40"/>
        <w:ind w:firstLine="567"/>
        <w:jc w:val="both"/>
      </w:pPr>
      <w:r>
        <w:t>Нагадаємо, що постановою Кабінету Міністрів України від 21 червня 2017 р</w:t>
      </w:r>
      <w:r w:rsidR="00BA4996">
        <w:t>оку</w:t>
      </w:r>
      <w:r>
        <w:t xml:space="preserve"> за № 432 (із змінами) затверджено Порядок та умови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</w:t>
      </w:r>
      <w:r w:rsidRPr="005906A0">
        <w:t xml:space="preserve">загиблих (померлих) Захисників та Захисниць України (далі </w:t>
      </w:r>
      <w:r w:rsidR="00BA4996" w:rsidRPr="005906A0">
        <w:t xml:space="preserve">– </w:t>
      </w:r>
      <w:r w:rsidRPr="005906A0">
        <w:t>Порядок).</w:t>
      </w:r>
    </w:p>
    <w:p w14:paraId="68610798" w14:textId="17BCFC3D" w:rsidR="002B1105" w:rsidRPr="005906A0" w:rsidRDefault="002B1105" w:rsidP="00BA4996">
      <w:pPr>
        <w:pStyle w:val="af1"/>
        <w:spacing w:before="40" w:after="40"/>
        <w:ind w:firstLine="567"/>
        <w:jc w:val="both"/>
        <w:rPr>
          <w:shd w:val="clear" w:color="auto" w:fill="FFFFFF"/>
        </w:rPr>
      </w:pPr>
      <w:r w:rsidRPr="005906A0">
        <w:t xml:space="preserve">Пунктом 8 Порядку передбачено, що </w:t>
      </w:r>
      <w:r w:rsidRPr="005906A0">
        <w:rPr>
          <w:shd w:val="clear" w:color="auto" w:fill="FFFFFF"/>
        </w:rPr>
        <w:t>складовою професійної адаптації є професійна орієнтація, яка здійснюються у порядку, визначеному законодавством.</w:t>
      </w:r>
    </w:p>
    <w:p w14:paraId="11E5AA75" w14:textId="6C11DF3D" w:rsidR="002B1105" w:rsidRPr="005906A0" w:rsidRDefault="002B1105" w:rsidP="00BA4996">
      <w:pPr>
        <w:pStyle w:val="af1"/>
        <w:spacing w:before="40" w:after="40"/>
        <w:ind w:firstLine="567"/>
        <w:jc w:val="both"/>
        <w:rPr>
          <w:shd w:val="clear" w:color="auto" w:fill="FFFFFF"/>
        </w:rPr>
      </w:pPr>
      <w:r w:rsidRPr="005906A0">
        <w:rPr>
          <w:shd w:val="clear" w:color="auto" w:fill="FFFFFF"/>
        </w:rPr>
        <w:t>Пунктом 13 Порядку було передбачено, що структурні підрозділи, на які покладені функції з питань ветеранської політики, районних держадміністрацій, виконавчих органів міських рад, серед іншого, видають особі у разі потреби направлення на професійну орієнтацію щодо вибору напряму професійного навчання у паперовій формі</w:t>
      </w:r>
      <w:r w:rsidR="008E1780" w:rsidRPr="005906A0">
        <w:rPr>
          <w:shd w:val="clear" w:color="auto" w:fill="FFFFFF"/>
        </w:rPr>
        <w:t xml:space="preserve"> (установленої форми) до суб’є</w:t>
      </w:r>
      <w:r w:rsidRPr="005906A0">
        <w:rPr>
          <w:shd w:val="clear" w:color="auto" w:fill="FFFFFF"/>
        </w:rPr>
        <w:t>кта освітньої діяльності, центру зайнятості, інших підприємств, установ та організацій незалежно від форми власності, виду діяльност</w:t>
      </w:r>
      <w:r w:rsidR="008E1780" w:rsidRPr="005906A0">
        <w:rPr>
          <w:shd w:val="clear" w:color="auto" w:fill="FFFFFF"/>
        </w:rPr>
        <w:t xml:space="preserve">і та господарювання, що здійснюють професійну орієнтацію. </w:t>
      </w:r>
    </w:p>
    <w:p w14:paraId="19B962BE" w14:textId="4703D147" w:rsidR="008E1780" w:rsidRDefault="008E1780" w:rsidP="00BA4996">
      <w:pPr>
        <w:pStyle w:val="af1"/>
        <w:spacing w:before="40" w:after="40"/>
        <w:ind w:firstLine="567"/>
        <w:jc w:val="both"/>
      </w:pPr>
      <w:r w:rsidRPr="005906A0">
        <w:rPr>
          <w:shd w:val="clear" w:color="auto" w:fill="FFFFFF"/>
        </w:rPr>
        <w:t>П</w:t>
      </w:r>
      <w:r w:rsidRPr="005906A0">
        <w:t>остановою Кабінету Міністрів України від 07 лютого 2025 р</w:t>
      </w:r>
      <w:r w:rsidR="00BA4996" w:rsidRPr="005906A0">
        <w:t>оку</w:t>
      </w:r>
      <w:r w:rsidRPr="005906A0">
        <w:t xml:space="preserve"> за № 126 (набрала чинності </w:t>
      </w:r>
      <w:r w:rsidR="00331FEC" w:rsidRPr="005906A0">
        <w:t>11</w:t>
      </w:r>
      <w:r w:rsidRPr="005906A0">
        <w:t xml:space="preserve"> лютого 2025 р</w:t>
      </w:r>
      <w:r w:rsidR="00BA4996" w:rsidRPr="005906A0">
        <w:t>оку</w:t>
      </w:r>
      <w:r w:rsidRPr="005906A0">
        <w:t xml:space="preserve">) внесено зміни до Порядку. Зокрема, пункт </w:t>
      </w:r>
      <w:r w:rsidR="00BA4996" w:rsidRPr="005906A0">
        <w:t xml:space="preserve">                </w:t>
      </w:r>
      <w:r w:rsidRPr="005906A0">
        <w:t xml:space="preserve">13 Порядку викладено в новій редакції – він не містить норми щодо видачі направлення на професійну орієнтацію. Також виключено додаток, яким </w:t>
      </w:r>
      <w:r>
        <w:t>визначена форма направлення на професійну орієнтацію.</w:t>
      </w:r>
    </w:p>
    <w:p w14:paraId="54031D45" w14:textId="4E03BD54" w:rsidR="00BA4996" w:rsidRDefault="00BA4996" w:rsidP="00BA4996">
      <w:pPr>
        <w:pStyle w:val="af1"/>
        <w:spacing w:before="40" w:after="40"/>
        <w:ind w:firstLine="567"/>
        <w:jc w:val="both"/>
      </w:pPr>
      <w:r>
        <w:rPr>
          <w:color w:val="333333"/>
          <w:shd w:val="clear" w:color="auto" w:fill="FFFFFF"/>
        </w:rPr>
        <w:t>П</w:t>
      </w:r>
      <w:r w:rsidRPr="005C2F5D">
        <w:t>останов</w:t>
      </w:r>
      <w:r>
        <w:t>а</w:t>
      </w:r>
      <w:r w:rsidRPr="005C2F5D">
        <w:t xml:space="preserve"> Кабінету Міністрів України від </w:t>
      </w:r>
      <w:r>
        <w:t xml:space="preserve">07 лютого </w:t>
      </w:r>
      <w:r w:rsidRPr="005C2F5D">
        <w:t>20</w:t>
      </w:r>
      <w:r>
        <w:t>25 року</w:t>
      </w:r>
      <w:r w:rsidRPr="005C2F5D">
        <w:t xml:space="preserve"> № </w:t>
      </w:r>
      <w:r>
        <w:t>1</w:t>
      </w:r>
      <w:r w:rsidRPr="005C2F5D">
        <w:t>2</w:t>
      </w:r>
      <w:r>
        <w:t>6  доступна на урядовій вебсторінці</w:t>
      </w:r>
      <w:r w:rsidR="005906A0">
        <w:t xml:space="preserve"> за посиланням:</w:t>
      </w:r>
      <w:r>
        <w:t xml:space="preserve"> </w:t>
      </w:r>
      <w:hyperlink r:id="rId7" w:history="1">
        <w:r w:rsidRPr="009627E4">
          <w:rPr>
            <w:rStyle w:val="af2"/>
          </w:rPr>
          <w:t>https://surl.li/ernvyp</w:t>
        </w:r>
      </w:hyperlink>
      <w:r>
        <w:t xml:space="preserve"> </w:t>
      </w:r>
    </w:p>
    <w:p w14:paraId="04AE21D2" w14:textId="2A562847" w:rsidR="008E1780" w:rsidRDefault="005906A0" w:rsidP="00BA4996">
      <w:pPr>
        <w:pStyle w:val="af1"/>
        <w:spacing w:before="40" w:after="40"/>
        <w:ind w:firstLine="567"/>
        <w:jc w:val="both"/>
        <w:rPr>
          <w:color w:val="333333"/>
          <w:shd w:val="clear" w:color="auto" w:fill="FFFFFF"/>
        </w:rPr>
      </w:pPr>
      <w:r>
        <w:t>Також</w:t>
      </w:r>
      <w:r w:rsidR="008E1780">
        <w:t xml:space="preserve"> ветерани війни можуть на власний вибір отримати соціальну послугу з професійної орієнтації </w:t>
      </w:r>
      <w:r w:rsidR="00776CA1">
        <w:t>в центрі зайнятості або скористатись можливостями платформи з професійної орієнтації</w:t>
      </w:r>
      <w:r>
        <w:t>. Детальніше за посиланням:</w:t>
      </w:r>
      <w:r w:rsidR="00BA4996">
        <w:t xml:space="preserve"> </w:t>
      </w:r>
      <w:hyperlink r:id="rId8" w:history="1">
        <w:r w:rsidR="00776CA1" w:rsidRPr="001C6200">
          <w:rPr>
            <w:rStyle w:val="af2"/>
            <w:shd w:val="clear" w:color="auto" w:fill="FFFFFF"/>
          </w:rPr>
          <w:t>https://profi.dcz.gov.ua/</w:t>
        </w:r>
      </w:hyperlink>
    </w:p>
    <w:p w14:paraId="1FCB5BB7" w14:textId="1B612377" w:rsidR="00BA4996" w:rsidRDefault="005906A0" w:rsidP="00BA4996">
      <w:pPr>
        <w:spacing w:before="40" w:after="40"/>
        <w:ind w:firstLine="567"/>
        <w:jc w:val="both"/>
        <w:rPr>
          <w:szCs w:val="28"/>
        </w:rPr>
      </w:pPr>
      <w:r>
        <w:rPr>
          <w:szCs w:val="28"/>
        </w:rPr>
        <w:t>Є питання</w:t>
      </w:r>
      <w:r w:rsidR="00BA4996">
        <w:rPr>
          <w:szCs w:val="28"/>
        </w:rPr>
        <w:t>? Звертайтеся</w:t>
      </w:r>
      <w:r w:rsidR="00BA4996" w:rsidRPr="008C12FC">
        <w:rPr>
          <w:szCs w:val="28"/>
        </w:rPr>
        <w:t xml:space="preserve"> до фахівців філій обласного центру зайнятості/їхніх структурних підрозділів за місцем вашого перебування. </w:t>
      </w:r>
    </w:p>
    <w:p w14:paraId="578A4236" w14:textId="62873FD3" w:rsidR="00BA4996" w:rsidRPr="005856F6" w:rsidRDefault="00BA4996" w:rsidP="00BA4996">
      <w:pPr>
        <w:spacing w:before="40" w:after="40"/>
        <w:ind w:firstLine="567"/>
        <w:jc w:val="both"/>
        <w:rPr>
          <w:szCs w:val="28"/>
        </w:rPr>
      </w:pPr>
      <w:r w:rsidRPr="008C12FC">
        <w:rPr>
          <w:szCs w:val="28"/>
        </w:rPr>
        <w:t xml:space="preserve">Контакти тут: </w:t>
      </w:r>
      <w:hyperlink r:id="rId9" w:tgtFrame="_blank" w:history="1">
        <w:r w:rsidRPr="005856F6">
          <w:rPr>
            <w:rStyle w:val="af2"/>
            <w:szCs w:val="28"/>
          </w:rPr>
          <w:t>http://surl.li/pacfp</w:t>
        </w:r>
      </w:hyperlink>
    </w:p>
    <w:p w14:paraId="635A75FF" w14:textId="3FA67BF3" w:rsidR="00E84F72" w:rsidRDefault="00E84F72" w:rsidP="00E84F72">
      <w:pPr>
        <w:pStyle w:val="a7"/>
        <w:spacing w:before="40" w:beforeAutospacing="0" w:after="40" w:afterAutospacing="0"/>
        <w:ind w:firstLine="454"/>
        <w:jc w:val="both"/>
        <w:rPr>
          <w:sz w:val="28"/>
          <w:szCs w:val="28"/>
          <w:lang w:val="uk-UA"/>
        </w:rPr>
      </w:pPr>
    </w:p>
    <w:p w14:paraId="3023445E" w14:textId="1C066196" w:rsidR="00F911EA" w:rsidRPr="00BA4996" w:rsidRDefault="00F911EA" w:rsidP="00F911EA">
      <w:pPr>
        <w:pStyle w:val="af1"/>
        <w:spacing w:before="40" w:after="40"/>
        <w:ind w:firstLine="454"/>
        <w:jc w:val="both"/>
        <w:rPr>
          <w:rStyle w:val="af2"/>
          <w:shd w:val="clear" w:color="auto" w:fill="FFFFFF"/>
        </w:rPr>
      </w:pPr>
      <w:r w:rsidRPr="00BA4996">
        <w:rPr>
          <w:rStyle w:val="af2"/>
          <w:shd w:val="clear" w:color="auto" w:fill="FFFFFF"/>
        </w:rPr>
        <w:t>#</w:t>
      </w:r>
      <w:r w:rsidR="00CE3A3C" w:rsidRPr="00BA4996">
        <w:rPr>
          <w:rStyle w:val="af2"/>
          <w:shd w:val="clear" w:color="auto" w:fill="FFFFFF"/>
        </w:rPr>
        <w:t>Правовий_порадник_шукача_роботи</w:t>
      </w:r>
    </w:p>
    <w:p w14:paraId="6B1E743D" w14:textId="77777777" w:rsidR="00BA4996" w:rsidRDefault="00BA4996" w:rsidP="00F911EA">
      <w:pPr>
        <w:pStyle w:val="af1"/>
        <w:spacing w:before="40" w:after="40"/>
        <w:ind w:firstLine="454"/>
        <w:jc w:val="both"/>
      </w:pPr>
    </w:p>
    <w:p w14:paraId="496BACE5" w14:textId="77777777" w:rsidR="00BA4996" w:rsidRDefault="00BA4996" w:rsidP="00F911EA">
      <w:pPr>
        <w:pStyle w:val="af1"/>
        <w:spacing w:before="40" w:after="40"/>
        <w:ind w:firstLine="454"/>
        <w:jc w:val="both"/>
      </w:pPr>
    </w:p>
    <w:p w14:paraId="70CB6A16" w14:textId="77777777" w:rsidR="00BA4996" w:rsidRDefault="00BA4996" w:rsidP="00F911EA">
      <w:pPr>
        <w:pStyle w:val="af1"/>
        <w:spacing w:before="40" w:after="40"/>
        <w:ind w:firstLine="454"/>
        <w:jc w:val="both"/>
      </w:pPr>
    </w:p>
    <w:p w14:paraId="2E4E8531" w14:textId="77777777" w:rsidR="00BA4996" w:rsidRDefault="00BA4996" w:rsidP="00F911EA">
      <w:pPr>
        <w:pStyle w:val="af1"/>
        <w:spacing w:before="40" w:after="40"/>
        <w:ind w:firstLine="454"/>
        <w:jc w:val="both"/>
      </w:pPr>
    </w:p>
    <w:p w14:paraId="7C70E396" w14:textId="77777777" w:rsidR="00BA4996" w:rsidRDefault="00BA4996" w:rsidP="00F911EA">
      <w:pPr>
        <w:pStyle w:val="af1"/>
        <w:spacing w:before="40" w:after="40"/>
        <w:ind w:firstLine="454"/>
        <w:jc w:val="both"/>
      </w:pPr>
    </w:p>
    <w:p w14:paraId="255FDFD4" w14:textId="77777777" w:rsidR="00BA4996" w:rsidRDefault="00BA4996" w:rsidP="00F911EA">
      <w:pPr>
        <w:pStyle w:val="af1"/>
        <w:spacing w:before="40" w:after="40"/>
        <w:ind w:firstLine="454"/>
        <w:jc w:val="both"/>
      </w:pPr>
    </w:p>
    <w:p w14:paraId="1775E620" w14:textId="77777777" w:rsidR="00BA4996" w:rsidRDefault="00BA4996" w:rsidP="00F911EA">
      <w:pPr>
        <w:pStyle w:val="af1"/>
        <w:spacing w:before="40" w:after="40"/>
        <w:ind w:firstLine="454"/>
        <w:jc w:val="both"/>
      </w:pPr>
    </w:p>
    <w:p w14:paraId="67B00D29" w14:textId="77777777" w:rsidR="00BA4996" w:rsidRDefault="00BA4996" w:rsidP="005906A0">
      <w:pPr>
        <w:pStyle w:val="af1"/>
        <w:spacing w:before="40" w:after="40"/>
        <w:jc w:val="both"/>
      </w:pPr>
      <w:bookmarkStart w:id="0" w:name="_GoBack"/>
      <w:bookmarkEnd w:id="0"/>
    </w:p>
    <w:sectPr w:rsidR="00BA4996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84"/>
    <w:rsid w:val="000324E9"/>
    <w:rsid w:val="0015468E"/>
    <w:rsid w:val="00237F0A"/>
    <w:rsid w:val="00293E03"/>
    <w:rsid w:val="002B1105"/>
    <w:rsid w:val="00331FEC"/>
    <w:rsid w:val="00374027"/>
    <w:rsid w:val="004D7446"/>
    <w:rsid w:val="005832D4"/>
    <w:rsid w:val="005906A0"/>
    <w:rsid w:val="005C2F5D"/>
    <w:rsid w:val="007567C3"/>
    <w:rsid w:val="00776CA1"/>
    <w:rsid w:val="0078301D"/>
    <w:rsid w:val="008E1780"/>
    <w:rsid w:val="00935D89"/>
    <w:rsid w:val="00937B78"/>
    <w:rsid w:val="00BA4996"/>
    <w:rsid w:val="00BC6946"/>
    <w:rsid w:val="00C52646"/>
    <w:rsid w:val="00C64D53"/>
    <w:rsid w:val="00C6542D"/>
    <w:rsid w:val="00CE3A3C"/>
    <w:rsid w:val="00CF7A64"/>
    <w:rsid w:val="00D43816"/>
    <w:rsid w:val="00D46084"/>
    <w:rsid w:val="00DB2361"/>
    <w:rsid w:val="00E3260E"/>
    <w:rsid w:val="00E53A97"/>
    <w:rsid w:val="00E84F72"/>
    <w:rsid w:val="00F911EA"/>
    <w:rsid w:val="00F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0324E9"/>
    <w:rPr>
      <w:color w:val="0000FF"/>
      <w:u w:val="single"/>
    </w:rPr>
  </w:style>
  <w:style w:type="paragraph" w:customStyle="1" w:styleId="rvps2">
    <w:name w:val="rvps2"/>
    <w:basedOn w:val="a"/>
    <w:rsid w:val="000324E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0324E9"/>
  </w:style>
  <w:style w:type="character" w:customStyle="1" w:styleId="14">
    <w:name w:val="Неразрешенное упоминание1"/>
    <w:basedOn w:val="a0"/>
    <w:uiPriority w:val="99"/>
    <w:semiHidden/>
    <w:unhideWhenUsed/>
    <w:rsid w:val="005C2F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0324E9"/>
    <w:rPr>
      <w:color w:val="0000FF"/>
      <w:u w:val="single"/>
    </w:rPr>
  </w:style>
  <w:style w:type="paragraph" w:customStyle="1" w:styleId="rvps2">
    <w:name w:val="rvps2"/>
    <w:basedOn w:val="a"/>
    <w:rsid w:val="000324E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0324E9"/>
  </w:style>
  <w:style w:type="character" w:customStyle="1" w:styleId="14">
    <w:name w:val="Неразрешенное упоминание1"/>
    <w:basedOn w:val="a0"/>
    <w:uiPriority w:val="99"/>
    <w:semiHidden/>
    <w:unhideWhenUsed/>
    <w:rsid w:val="005C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.dcz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rl.li/ernvy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.facebook.com/l.php?u=https%3A%2F%2Fsurl.li%2Fpacfp%3Ffbclid%3DIwZXh0bgNhZW0CMTAAAR2zgDHp49RSRG1oBMrIxeYLE3nDnV1SFw7Fotrl0H4juLHbUjH0q6KVRa0_aem_nDVe0BC8YNwKiigbA5-spQ&amp;h=AT1K2AiYsimUJxbA--SNMGct8EbhuNIpevk6srel_qrR28UGL0DtK2l1R5RdutXV8Ul4lBIz3TBc_15AN-UUSlc_BeQt1HkNCMMsxPWyPgXJj9QujgSTEo31Nv9dVUQnarCX&amp;__tn__=-UK-R&amp;c%5b0%5d=AT048BKWsusVveXW1x_QjpFcBX9BUmNrdW4-uBlo1TPYvrW1YS7GAI6dfnWFEoItU0fQXWct1JNSy5SxT6uU074I7NAFVwuZLGPOa9sJdvvrOiqUn5Y1DO5d9SW9gQOHsHsik_oAmluIQgOGN3IPXoeH4-a_pQpkXvUcxdgnS_ln4VWJHVfcJ9HLcKM1eXnj0chDk7XPNx6IRmGQU-lvuKQn8wjtT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3B87-56CF-4A7B-BFB6-DEED2C53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d.kydrevich</cp:lastModifiedBy>
  <cp:revision>7</cp:revision>
  <cp:lastPrinted>2018-12-20T09:44:00Z</cp:lastPrinted>
  <dcterms:created xsi:type="dcterms:W3CDTF">2025-02-10T14:13:00Z</dcterms:created>
  <dcterms:modified xsi:type="dcterms:W3CDTF">2025-02-13T11:35:00Z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