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C0CC" w14:textId="5B44C15B" w:rsidR="00281617" w:rsidRPr="00490058" w:rsidRDefault="00000000">
      <w:pPr>
        <w:spacing w:before="40" w:after="40"/>
        <w:jc w:val="center"/>
        <w:rPr>
          <w:b/>
          <w:szCs w:val="28"/>
        </w:rPr>
      </w:pPr>
      <w:r w:rsidRPr="00490058">
        <w:rPr>
          <w:b/>
          <w:szCs w:val="28"/>
        </w:rPr>
        <w:t xml:space="preserve">Чи може демобілізована особа, </w:t>
      </w:r>
      <w:r w:rsidR="00353EC4" w:rsidRPr="00490058">
        <w:rPr>
          <w:b/>
          <w:szCs w:val="28"/>
        </w:rPr>
        <w:t>яка</w:t>
      </w:r>
      <w:r w:rsidRPr="00490058">
        <w:rPr>
          <w:b/>
          <w:szCs w:val="28"/>
        </w:rPr>
        <w:t xml:space="preserve"> до війни займалася незалежною професійною діяльністю і набула інвалідності під час військової служби, отримати компенсацію за облаштування власного місця для продовження провадження діяльності?</w:t>
      </w:r>
    </w:p>
    <w:p w14:paraId="5B73207C" w14:textId="77777777" w:rsidR="00281617" w:rsidRPr="00490058" w:rsidRDefault="00281617">
      <w:pPr>
        <w:spacing w:before="40" w:after="40"/>
        <w:jc w:val="center"/>
        <w:rPr>
          <w:b/>
          <w:szCs w:val="28"/>
        </w:rPr>
      </w:pPr>
    </w:p>
    <w:p w14:paraId="6AB20EBC" w14:textId="77777777" w:rsidR="00281617" w:rsidRPr="00490058" w:rsidRDefault="00000000">
      <w:pPr>
        <w:spacing w:before="40" w:after="40"/>
        <w:ind w:firstLine="708"/>
        <w:jc w:val="both"/>
        <w:rPr>
          <w:szCs w:val="28"/>
        </w:rPr>
      </w:pPr>
      <w:r w:rsidRPr="00490058">
        <w:rPr>
          <w:szCs w:val="28"/>
        </w:rPr>
        <w:t>Так, може.</w:t>
      </w:r>
    </w:p>
    <w:p w14:paraId="4BEC2C65" w14:textId="0ED4CE9B" w:rsidR="00281617" w:rsidRPr="00490058" w:rsidRDefault="00000000">
      <w:pPr>
        <w:spacing w:before="40" w:after="40"/>
        <w:ind w:firstLine="708"/>
        <w:jc w:val="both"/>
        <w:rPr>
          <w:szCs w:val="28"/>
        </w:rPr>
      </w:pPr>
      <w:r w:rsidRPr="00490058">
        <w:rPr>
          <w:szCs w:val="28"/>
        </w:rPr>
        <w:t>Нагадаємо, що питання надання компенсації регулюються Порядком 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інвалідністю, затвердженим постановою Кабінету Міністрів України від 22 серпня 2023 р</w:t>
      </w:r>
      <w:r w:rsidR="00353EC4" w:rsidRPr="00490058">
        <w:rPr>
          <w:szCs w:val="28"/>
        </w:rPr>
        <w:t>оку</w:t>
      </w:r>
      <w:r w:rsidRPr="00490058">
        <w:rPr>
          <w:szCs w:val="28"/>
        </w:rPr>
        <w:t xml:space="preserve"> № 893 (в редакції постанови від 21 лютого 2025 р</w:t>
      </w:r>
      <w:r w:rsidR="00353EC4" w:rsidRPr="00490058">
        <w:rPr>
          <w:szCs w:val="28"/>
        </w:rPr>
        <w:t>оку</w:t>
      </w:r>
      <w:r w:rsidRPr="00490058">
        <w:rPr>
          <w:szCs w:val="28"/>
        </w:rPr>
        <w:t xml:space="preserve"> № 273 – набрала чинності 18 березня 2025 р</w:t>
      </w:r>
      <w:r w:rsidR="00353EC4" w:rsidRPr="00490058">
        <w:rPr>
          <w:szCs w:val="28"/>
        </w:rPr>
        <w:t>оку</w:t>
      </w:r>
      <w:r w:rsidRPr="00490058">
        <w:rPr>
          <w:szCs w:val="28"/>
        </w:rPr>
        <w:t>).</w:t>
      </w:r>
    </w:p>
    <w:p w14:paraId="3E700053" w14:textId="7B2310DD" w:rsidR="00281617" w:rsidRPr="00490058" w:rsidRDefault="00000000">
      <w:pPr>
        <w:spacing w:before="40" w:after="40"/>
        <w:ind w:firstLine="708"/>
        <w:jc w:val="both"/>
        <w:rPr>
          <w:szCs w:val="28"/>
        </w:rPr>
      </w:pPr>
      <w:r w:rsidRPr="00490058">
        <w:rPr>
          <w:szCs w:val="28"/>
        </w:rPr>
        <w:t>До 18 березня 2025 р</w:t>
      </w:r>
      <w:r w:rsidR="00353EC4" w:rsidRPr="00490058">
        <w:rPr>
          <w:szCs w:val="28"/>
        </w:rPr>
        <w:t>оку</w:t>
      </w:r>
      <w:r w:rsidRPr="00490058">
        <w:rPr>
          <w:szCs w:val="28"/>
        </w:rPr>
        <w:t xml:space="preserve"> компенсація надавались тільки роботодавцям щодо найманих працівників. Наразі, і особи, які провадять незалежну професійну діяльність, є особами з інвалідністю </w:t>
      </w:r>
      <w:r w:rsidRPr="00490058">
        <w:rPr>
          <w:szCs w:val="28"/>
          <w:lang w:val="en-US"/>
        </w:rPr>
        <w:t>I</w:t>
      </w:r>
      <w:r w:rsidRPr="00490058">
        <w:rPr>
          <w:szCs w:val="28"/>
          <w:lang w:val="ru-RU"/>
        </w:rPr>
        <w:t xml:space="preserve"> </w:t>
      </w:r>
      <w:r w:rsidRPr="00490058">
        <w:rPr>
          <w:szCs w:val="28"/>
        </w:rPr>
        <w:t xml:space="preserve">або </w:t>
      </w:r>
      <w:r w:rsidRPr="00490058">
        <w:rPr>
          <w:szCs w:val="28"/>
          <w:lang w:val="en-US"/>
        </w:rPr>
        <w:t>II</w:t>
      </w:r>
      <w:r w:rsidRPr="00490058">
        <w:rPr>
          <w:szCs w:val="28"/>
        </w:rPr>
        <w:t xml:space="preserve"> групи та належать до категорії застрахованих осіб, мають право на отримання компенсації для облаштування власного робочого місця.</w:t>
      </w:r>
    </w:p>
    <w:p w14:paraId="69C93DA0" w14:textId="77777777" w:rsidR="00281617" w:rsidRPr="00490058" w:rsidRDefault="00000000">
      <w:pPr>
        <w:spacing w:before="40" w:after="40"/>
        <w:ind w:firstLine="708"/>
        <w:jc w:val="both"/>
        <w:rPr>
          <w:szCs w:val="28"/>
        </w:rPr>
      </w:pPr>
      <w:r w:rsidRPr="00490058">
        <w:rPr>
          <w:szCs w:val="28"/>
        </w:rPr>
        <w:t xml:space="preserve">Право на компенсацію мають і особи з інвалідністю </w:t>
      </w:r>
      <w:r w:rsidRPr="00490058">
        <w:rPr>
          <w:szCs w:val="28"/>
          <w:lang w:val="en-US"/>
        </w:rPr>
        <w:t>I</w:t>
      </w:r>
      <w:r w:rsidRPr="00490058">
        <w:rPr>
          <w:szCs w:val="28"/>
        </w:rPr>
        <w:t xml:space="preserve"> або </w:t>
      </w:r>
      <w:r w:rsidRPr="00490058">
        <w:rPr>
          <w:szCs w:val="28"/>
          <w:lang w:val="en-US"/>
        </w:rPr>
        <w:t>II</w:t>
      </w:r>
      <w:r w:rsidRPr="00490058">
        <w:rPr>
          <w:szCs w:val="28"/>
        </w:rPr>
        <w:t xml:space="preserve"> групи, які провадили незалежну професійну діяльність до війни і після звільнення з військової служби у запас/відставку продовжили свою діяльність.</w:t>
      </w:r>
    </w:p>
    <w:p w14:paraId="7660D4FF" w14:textId="57E73D03" w:rsidR="00353EC4" w:rsidRPr="00490058" w:rsidRDefault="00353EC4" w:rsidP="00353EC4">
      <w:pPr>
        <w:pStyle w:val="af3"/>
        <w:spacing w:before="40" w:after="40"/>
        <w:ind w:firstLine="567"/>
        <w:jc w:val="both"/>
        <w:rPr>
          <w:szCs w:val="28"/>
        </w:rPr>
      </w:pPr>
      <w:r w:rsidRPr="00490058">
        <w:rPr>
          <w:szCs w:val="28"/>
        </w:rPr>
        <w:t xml:space="preserve">Термін </w:t>
      </w:r>
      <w:r w:rsidRPr="00490058">
        <w:rPr>
          <w:szCs w:val="28"/>
          <w:lang w:val="ru-RU"/>
        </w:rPr>
        <w:t>“</w:t>
      </w:r>
      <w:r w:rsidRPr="00490058">
        <w:rPr>
          <w:szCs w:val="28"/>
        </w:rPr>
        <w:t>незалежна професійна діяльність</w:t>
      </w:r>
      <w:r w:rsidRPr="00490058">
        <w:rPr>
          <w:szCs w:val="28"/>
          <w:lang w:val="ru-RU"/>
        </w:rPr>
        <w:t>”</w:t>
      </w:r>
      <w:r w:rsidRPr="00490058">
        <w:rPr>
          <w:szCs w:val="28"/>
        </w:rPr>
        <w:t xml:space="preserve"> розтлумачено в Податковому кодексі України (підпункт 14.1.226 пункту 14.1 статті 14). Ознайомитись з його текстом можна на парламентській </w:t>
      </w:r>
      <w:proofErr w:type="spellStart"/>
      <w:r w:rsidRPr="00490058">
        <w:rPr>
          <w:szCs w:val="28"/>
        </w:rPr>
        <w:t>вебсторінці</w:t>
      </w:r>
      <w:proofErr w:type="spellEnd"/>
      <w:r w:rsidR="00490058">
        <w:rPr>
          <w:szCs w:val="28"/>
        </w:rPr>
        <w:t>:</w:t>
      </w:r>
      <w:r w:rsidRPr="00490058">
        <w:rPr>
          <w:szCs w:val="28"/>
          <w:lang w:val="ru-RU"/>
        </w:rPr>
        <w:t xml:space="preserve"> </w:t>
      </w:r>
      <w:hyperlink r:id="rId5" w:anchor="Text" w:history="1">
        <w:r w:rsidRPr="00490058">
          <w:rPr>
            <w:rStyle w:val="a6"/>
            <w:szCs w:val="28"/>
          </w:rPr>
          <w:t>https://zakon.rada.gov.ua/laws/show/2755-17#Text</w:t>
        </w:r>
      </w:hyperlink>
    </w:p>
    <w:p w14:paraId="7BD82867" w14:textId="77777777" w:rsidR="00353EC4" w:rsidRPr="00490058" w:rsidRDefault="00353EC4" w:rsidP="00353EC4">
      <w:pPr>
        <w:pStyle w:val="af3"/>
        <w:spacing w:before="40" w:after="40"/>
        <w:ind w:firstLine="567"/>
        <w:jc w:val="both"/>
        <w:rPr>
          <w:szCs w:val="28"/>
        </w:rPr>
      </w:pPr>
      <w:r w:rsidRPr="00490058">
        <w:rPr>
          <w:szCs w:val="28"/>
        </w:rPr>
        <w:t xml:space="preserve">Інформація про компенсацію фактичних витрат за облаштування робочих місць/місць провадження </w:t>
      </w:r>
      <w:r w:rsidRPr="00490058">
        <w:rPr>
          <w:szCs w:val="28"/>
        </w:rPr>
        <w:lastRenderedPageBreak/>
        <w:t xml:space="preserve">господарської діяльності/ незалежної професійної діяльності для осіб з інвалідністю доступна на вебсторінці Державного центру зайнятості: </w:t>
      </w:r>
      <w:hyperlink r:id="rId6" w:tgtFrame="_blank" w:history="1">
        <w:r w:rsidRPr="00490058">
          <w:rPr>
            <w:rStyle w:val="a6"/>
            <w:szCs w:val="28"/>
          </w:rPr>
          <w:t>https://surl.li/pwqwgo</w:t>
        </w:r>
      </w:hyperlink>
      <w:r w:rsidRPr="00490058">
        <w:rPr>
          <w:szCs w:val="28"/>
        </w:rPr>
        <w:t xml:space="preserve"> </w:t>
      </w:r>
    </w:p>
    <w:p w14:paraId="2E92FBAB" w14:textId="77777777" w:rsidR="00353EC4" w:rsidRPr="00490058" w:rsidRDefault="00353EC4" w:rsidP="00353EC4">
      <w:pPr>
        <w:pStyle w:val="af1"/>
        <w:rPr>
          <w:rFonts w:ascii="Times New Roman" w:hAnsi="Times New Roman"/>
          <w:sz w:val="28"/>
          <w:szCs w:val="28"/>
          <w:lang w:val="en-US"/>
        </w:rPr>
      </w:pPr>
      <w:r w:rsidRPr="00490058">
        <w:rPr>
          <w:rFonts w:ascii="Times New Roman" w:hAnsi="Times New Roman"/>
          <w:sz w:val="28"/>
          <w:szCs w:val="28"/>
        </w:rPr>
        <w:t xml:space="preserve">Є питання? Звертайтеся до фахівців філій обласного центру зайнятості/їхніх структурних підрозділів за місцем вашого перебування. Контакти тут: </w:t>
      </w:r>
      <w:hyperlink r:id="rId7" w:tgtFrame="_blank" w:history="1">
        <w:r w:rsidRPr="00490058">
          <w:rPr>
            <w:rStyle w:val="a6"/>
            <w:rFonts w:ascii="Times New Roman" w:hAnsi="Times New Roman"/>
            <w:sz w:val="28"/>
            <w:szCs w:val="28"/>
          </w:rPr>
          <w:t>https://surl.li/bpxofi</w:t>
        </w:r>
      </w:hyperlink>
      <w:r w:rsidRPr="00490058">
        <w:rPr>
          <w:rFonts w:ascii="Times New Roman" w:hAnsi="Times New Roman"/>
          <w:sz w:val="28"/>
          <w:szCs w:val="28"/>
        </w:rPr>
        <w:t xml:space="preserve"> </w:t>
      </w:r>
    </w:p>
    <w:p w14:paraId="3DC6DDBE" w14:textId="77777777" w:rsidR="00281617" w:rsidRPr="00490058" w:rsidRDefault="00000000">
      <w:pPr>
        <w:spacing w:before="40" w:after="40"/>
        <w:ind w:firstLine="708"/>
        <w:jc w:val="both"/>
        <w:rPr>
          <w:rStyle w:val="a6"/>
          <w:szCs w:val="28"/>
        </w:rPr>
      </w:pPr>
      <w:r w:rsidRPr="00490058">
        <w:rPr>
          <w:rStyle w:val="a6"/>
          <w:szCs w:val="28"/>
        </w:rPr>
        <w:t>#Підтримка_підприємництва</w:t>
      </w:r>
    </w:p>
    <w:p w14:paraId="4D447BD2" w14:textId="77777777" w:rsidR="00353EC4" w:rsidRPr="00353EC4" w:rsidRDefault="00353EC4">
      <w:pPr>
        <w:spacing w:before="40" w:after="40"/>
        <w:ind w:firstLine="708"/>
        <w:jc w:val="both"/>
        <w:rPr>
          <w:bCs/>
          <w:sz w:val="24"/>
          <w:szCs w:val="24"/>
        </w:rPr>
      </w:pPr>
    </w:p>
    <w:sectPr w:rsidR="00353EC4" w:rsidRPr="00353EC4" w:rsidSect="00353EC4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17"/>
    <w:rsid w:val="00281617"/>
    <w:rsid w:val="00353EC4"/>
    <w:rsid w:val="00490058"/>
    <w:rsid w:val="008A5E4D"/>
    <w:rsid w:val="00AF54E6"/>
    <w:rsid w:val="00B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20EF"/>
  <w15:docId w15:val="{B765B895-B84B-483D-A455-F3EBC03A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7739A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qFormat/>
    <w:rsid w:val="00F67F2C"/>
    <w:pPr>
      <w:spacing w:beforeAutospacing="1" w:afterAutospacing="1"/>
    </w:pPr>
    <w:rPr>
      <w:sz w:val="24"/>
      <w:szCs w:val="24"/>
      <w:lang w:eastAsia="uk-UA"/>
    </w:rPr>
  </w:style>
  <w:style w:type="paragraph" w:customStyle="1" w:styleId="af1">
    <w:name w:val="Нормальний текст"/>
    <w:basedOn w:val="a"/>
    <w:qFormat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table" w:styleId="af2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53EC4"/>
    <w:rPr>
      <w:rFonts w:ascii="Times New Roman" w:eastAsia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l.li/bpxofi?fbclid=IwZXh0bgNhZW0CMTAAAR1qRmzNBDl8FOPrEubOvw_eMGd3MtKTUUp4uzbCFJHAnaJPFlVNouWP270_aem_Go0xtTc1-ySJb4Dl4h0m8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pwqwgo?fbclid=IwZXh0bgNhZW0CMTAAAR2QBq8GQdFniSGe0d5ORfc9jy19jT6fSl7pcuaiUitqlORdQ2l7aq-sFFo_aem_IYJMPTOs3kyn5QqlgcefzQ" TargetMode="External"/><Relationship Id="rId5" Type="http://schemas.openxmlformats.org/officeDocument/2006/relationships/hyperlink" Target="https://zakon.rada.gov.ua/laws/show/2755-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2A35-02B5-4B36-9AE1-DBDFEBD5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1435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2</cp:revision>
  <cp:lastPrinted>2021-01-20T14:31:00Z</cp:lastPrinted>
  <dcterms:created xsi:type="dcterms:W3CDTF">2025-03-25T09:13:00Z</dcterms:created>
  <dcterms:modified xsi:type="dcterms:W3CDTF">2025-03-25T09:13:00Z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