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4E" w:rsidRPr="00EB12DB" w:rsidRDefault="00DF6A01" w:rsidP="00264525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EB12DB">
        <w:rPr>
          <w:rFonts w:ascii="Times New Roman" w:hAnsi="Times New Roman" w:cs="Times New Roman"/>
          <w:b/>
          <w:bCs/>
          <w:sz w:val="28"/>
          <w:szCs w:val="28"/>
          <w:lang w:val="ru-RU"/>
        </w:rPr>
        <w:t>Чи</w:t>
      </w:r>
      <w:proofErr w:type="spellEnd"/>
      <w:r w:rsidR="009644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12D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передбачено</w:t>
      </w:r>
      <w:proofErr w:type="spellEnd"/>
      <w:r w:rsidR="009644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12DB">
        <w:rPr>
          <w:rFonts w:ascii="Times New Roman" w:hAnsi="Times New Roman" w:cs="Times New Roman"/>
          <w:b/>
          <w:bCs/>
          <w:sz w:val="28"/>
          <w:szCs w:val="28"/>
          <w:lang w:val="ru-RU"/>
        </w:rPr>
        <w:t>виплату</w:t>
      </w:r>
      <w:proofErr w:type="spellEnd"/>
      <w:r w:rsidR="009644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12DB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стипендії</w:t>
      </w:r>
      <w:proofErr w:type="spellEnd"/>
      <w:r w:rsidR="009644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EB12DB"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proofErr w:type="gramEnd"/>
      <w:r w:rsidRPr="00EB12DB">
        <w:rPr>
          <w:rFonts w:ascii="Times New Roman" w:hAnsi="Times New Roman" w:cs="Times New Roman"/>
          <w:b/>
          <w:bCs/>
          <w:sz w:val="28"/>
          <w:szCs w:val="28"/>
          <w:lang w:val="ru-RU"/>
        </w:rPr>
        <w:t>ід</w:t>
      </w:r>
      <w:proofErr w:type="spellEnd"/>
      <w:r w:rsidRPr="00EB12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час </w:t>
      </w:r>
      <w:proofErr w:type="spellStart"/>
      <w:r w:rsidRPr="00EB12D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професійного</w:t>
      </w:r>
      <w:proofErr w:type="spellEnd"/>
      <w:r w:rsidR="009644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12DB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навчання</w:t>
      </w:r>
      <w:proofErr w:type="spellEnd"/>
      <w:r w:rsidR="0096447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12DB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безробітного</w:t>
      </w:r>
      <w:proofErr w:type="spellEnd"/>
      <w:r w:rsidR="007F4BB4" w:rsidRPr="00EB12D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? </w:t>
      </w:r>
    </w:p>
    <w:p w:rsidR="00E24676" w:rsidRDefault="00E24676" w:rsidP="0048496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shd w:val="clear" w:color="auto" w:fill="FFFFFF"/>
        </w:rPr>
      </w:pPr>
    </w:p>
    <w:p w:rsidR="00DF6A01" w:rsidRPr="00EB12DB" w:rsidRDefault="00DF6A01" w:rsidP="00EB12DB">
      <w:pPr>
        <w:pStyle w:val="a4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Ні, не передбачено.</w:t>
      </w:r>
    </w:p>
    <w:p w:rsidR="00DF6A01" w:rsidRPr="00EB12DB" w:rsidRDefault="00A91541" w:rsidP="00EB12DB">
      <w:pPr>
        <w:pStyle w:val="a4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 с</w:t>
      </w:r>
      <w:r w:rsidR="00DF6A01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лід зазначити, що у разі коли період проходження професійного навчання безробітного співпадає з періодом отримання допомоги по безробіттю, то особа отримує таку допомогу (</w:t>
      </w:r>
      <w:r w:rsid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DF6A01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межах строку виплати допомоги по безробіттю).</w:t>
      </w:r>
    </w:p>
    <w:p w:rsidR="00DF6A01" w:rsidRPr="00EB12DB" w:rsidRDefault="00DF6A01" w:rsidP="00EB12DB">
      <w:pPr>
        <w:pStyle w:val="a4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Одночасно з цим інформуємо, що з </w:t>
      </w:r>
      <w:r w:rsid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березня 2025 року набрав чинності </w:t>
      </w:r>
      <w:r w:rsidR="00296BC1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 України</w:t>
      </w:r>
      <w:r w:rsidR="00284594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</w:t>
      </w:r>
      <w:r w:rsidR="00C10FDA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30756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5січ</w:t>
      </w:r>
      <w:r w:rsidR="00C10FDA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ня</w:t>
      </w:r>
      <w:r w:rsidR="00284594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F30756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84594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оку</w:t>
      </w:r>
      <w:r w:rsidR="00284594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4</w:t>
      </w:r>
      <w:r w:rsidR="00F30756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10FDA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30756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284594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84594" w:rsidRPr="00EB12D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IX</w:t>
      </w:r>
      <w:r w:rsidR="00296BC1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“Про</w:t>
      </w:r>
      <w:r w:rsidR="00C10FDA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внесення змін до деяких законодавчих актів України щодо </w:t>
      </w:r>
      <w:r w:rsidR="00F30756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права осіб з інвалідністю на працю</w:t>
      </w:r>
      <w:r w:rsidR="00296BC1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(далі - Закон). Закон буде введено в дію з 1 січня 2026 року. </w:t>
      </w:r>
    </w:p>
    <w:p w:rsidR="00DF6A01" w:rsidRPr="00EB12DB" w:rsidRDefault="00DF6A01" w:rsidP="00EB12DB">
      <w:pPr>
        <w:pStyle w:val="a4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Законом, серед іншого, вносяться зміни до Закону України </w:t>
      </w:r>
      <w:r w:rsidR="00F30756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“Про </w:t>
      </w:r>
      <w:r w:rsidR="00833984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загальнообов’язкове державне соціальне страхування </w:t>
      </w:r>
      <w:r w:rsidR="00F30756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на випадок безробіття”</w:t>
      </w:r>
      <w:r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частина третя статті 22 доповнена абзацом наступного змісту:</w:t>
      </w:r>
    </w:p>
    <w:p w:rsidR="00DF6A01" w:rsidRPr="00EB12DB" w:rsidRDefault="00B77A1A" w:rsidP="00EB12DB">
      <w:pPr>
        <w:pStyle w:val="a4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“</w:t>
      </w:r>
      <w:r w:rsidR="00DF6A01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Для осіб, зазначених у </w:t>
      </w:r>
      <w:hyperlink r:id="rId4" w:anchor="n271" w:tgtFrame="_blank" w:history="1">
        <w:r w:rsidR="00DF6A01" w:rsidRPr="00EB12D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частині першій</w:t>
        </w:r>
      </w:hyperlink>
      <w:r w:rsidR="00DF6A01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статті 30 Закону України </w:t>
      </w:r>
      <w:r w:rsidRPr="00EB12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“</w:t>
      </w:r>
      <w:r w:rsidR="00DF6A01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Про зайнятість населення</w:t>
      </w:r>
      <w:r w:rsidRPr="00EB12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”</w:t>
      </w:r>
      <w:r w:rsidR="00DF6A01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, виплата допомоги по безробіттю здійснюється протягом строку, визначеного для проходження підготовки, перепідготовки або підвищення кваліфікації</w:t>
      </w:r>
      <w:r w:rsidR="00B337C7" w:rsidRPr="009644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”.</w:t>
      </w:r>
    </w:p>
    <w:p w:rsidR="00B77A1A" w:rsidRPr="00EB12DB" w:rsidRDefault="00B77A1A" w:rsidP="00EB12DB">
      <w:pPr>
        <w:pStyle w:val="a4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Тож відповідні категорії безробітних будуть мати право на отримання допомоги по безробіттю під час всього періоду проходження професійного навчання.</w:t>
      </w:r>
    </w:p>
    <w:p w:rsidR="00B77A1A" w:rsidRPr="00EB12DB" w:rsidRDefault="00B77A1A" w:rsidP="00EB12DB">
      <w:pPr>
        <w:pStyle w:val="a4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Наразі, розмір такої допомоги відповідатиме мінімальному розміру допомоги по безробіттю (частина 3 статті 23 Закону України “Про загальнообов’язкове державне соціальне страхування на випадок безробіття”).</w:t>
      </w:r>
    </w:p>
    <w:p w:rsidR="00B77A1A" w:rsidRDefault="00EB12DB" w:rsidP="007B77EE">
      <w:pPr>
        <w:pStyle w:val="a4"/>
        <w:spacing w:before="40" w:after="40"/>
        <w:ind w:firstLine="454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Довідково. </w:t>
      </w:r>
      <w:r w:rsidR="00B77A1A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Ознайомитис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B77A1A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B77A1A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ею</w:t>
      </w:r>
      <w:r w:rsidR="00B77A1A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 Закону України </w:t>
      </w:r>
      <w:r w:rsidR="00B77A1A" w:rsidRPr="00EB12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“</w:t>
      </w:r>
      <w:r w:rsidR="00B77A1A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Про зайнятість населення</w:t>
      </w:r>
      <w:r w:rsidR="00B77A1A" w:rsidRPr="00EB12D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”</w:t>
      </w:r>
      <w:r w:rsidR="00B77A1A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(як і в цілому з ним) можна на </w:t>
      </w:r>
      <w:proofErr w:type="spellStart"/>
      <w:r w:rsidR="00B77A1A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>вебсторінці</w:t>
      </w:r>
      <w:proofErr w:type="spellEnd"/>
      <w:r w:rsidR="00B77A1A" w:rsidRPr="00EB12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Державного центру зайнятості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посилання тут: </w:t>
      </w:r>
      <w:hyperlink r:id="rId5" w:history="1">
        <w:r w:rsidR="00B77A1A" w:rsidRPr="00523FC3">
          <w:rPr>
            <w:rStyle w:val="a3"/>
            <w:rFonts w:ascii="Times New Roman" w:hAnsi="Times New Roman" w:cs="Times New Roman"/>
            <w:sz w:val="28"/>
            <w:szCs w:val="28"/>
          </w:rPr>
          <w:t>https://www.dcz.gov.ua/low/lowlist?filter=zacon</w:t>
        </w:r>
      </w:hyperlink>
    </w:p>
    <w:p w:rsidR="007B77EE" w:rsidRDefault="007B77EE" w:rsidP="007B77EE">
      <w:pPr>
        <w:pStyle w:val="a4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016360" w:rsidRPr="007B77EE" w:rsidRDefault="00E24676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B77EE">
        <w:rPr>
          <w:rStyle w:val="a3"/>
          <w:rFonts w:ascii="Times New Roman" w:hAnsi="Times New Roman" w:cs="Times New Roman"/>
          <w:sz w:val="28"/>
          <w:szCs w:val="28"/>
        </w:rPr>
        <w:t>#</w:t>
      </w:r>
      <w:r w:rsidR="00DF6A01" w:rsidRPr="007B77EE">
        <w:rPr>
          <w:rStyle w:val="a3"/>
          <w:rFonts w:ascii="Times New Roman" w:hAnsi="Times New Roman" w:cs="Times New Roman"/>
          <w:sz w:val="28"/>
          <w:szCs w:val="28"/>
        </w:rPr>
        <w:t>Правовий_порадник_шукача_роботи</w:t>
      </w:r>
    </w:p>
    <w:p w:rsidR="00EB12DB" w:rsidRDefault="00EB12DB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12DB" w:rsidRDefault="00EB12DB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12DB" w:rsidRDefault="00EB12DB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12DB" w:rsidRDefault="00EB12DB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12DB" w:rsidRDefault="00EB12DB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B12DB" w:rsidRPr="00284594" w:rsidRDefault="00EB12DB" w:rsidP="007719C4">
      <w:pPr>
        <w:widowControl w:val="0"/>
        <w:autoSpaceDE w:val="0"/>
        <w:autoSpaceDN w:val="0"/>
        <w:adjustRightInd w:val="0"/>
        <w:spacing w:before="15" w:after="150"/>
        <w:jc w:val="both"/>
        <w:rPr>
          <w:rFonts w:ascii="Times New Roman" w:hAnsi="Times New Roman" w:cs="Times New Roman"/>
          <w:sz w:val="28"/>
          <w:szCs w:val="28"/>
        </w:rPr>
      </w:pPr>
    </w:p>
    <w:sectPr w:rsidR="00EB12DB" w:rsidRPr="00284594" w:rsidSect="008B3D3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64525"/>
    <w:rsid w:val="00016360"/>
    <w:rsid w:val="00030558"/>
    <w:rsid w:val="000404B8"/>
    <w:rsid w:val="00045CC9"/>
    <w:rsid w:val="00051C57"/>
    <w:rsid w:val="000525E9"/>
    <w:rsid w:val="00055EBC"/>
    <w:rsid w:val="000615F9"/>
    <w:rsid w:val="00071CF0"/>
    <w:rsid w:val="000A40F3"/>
    <w:rsid w:val="000D764F"/>
    <w:rsid w:val="001A7C19"/>
    <w:rsid w:val="001D54C8"/>
    <w:rsid w:val="001F6C6B"/>
    <w:rsid w:val="00202F8E"/>
    <w:rsid w:val="00212C68"/>
    <w:rsid w:val="00220756"/>
    <w:rsid w:val="00233792"/>
    <w:rsid w:val="002418EF"/>
    <w:rsid w:val="00264525"/>
    <w:rsid w:val="002676ED"/>
    <w:rsid w:val="00284594"/>
    <w:rsid w:val="00296BC1"/>
    <w:rsid w:val="002B59F3"/>
    <w:rsid w:val="002E6F69"/>
    <w:rsid w:val="00313949"/>
    <w:rsid w:val="0033312C"/>
    <w:rsid w:val="003624FF"/>
    <w:rsid w:val="003C360F"/>
    <w:rsid w:val="003D18D6"/>
    <w:rsid w:val="003E5584"/>
    <w:rsid w:val="003E608D"/>
    <w:rsid w:val="00410F67"/>
    <w:rsid w:val="0043035C"/>
    <w:rsid w:val="0045792D"/>
    <w:rsid w:val="00484960"/>
    <w:rsid w:val="004B1C44"/>
    <w:rsid w:val="004B7397"/>
    <w:rsid w:val="004E45F8"/>
    <w:rsid w:val="00511FB0"/>
    <w:rsid w:val="00575CB1"/>
    <w:rsid w:val="005770C8"/>
    <w:rsid w:val="00577A82"/>
    <w:rsid w:val="006074C0"/>
    <w:rsid w:val="00607A33"/>
    <w:rsid w:val="0063146A"/>
    <w:rsid w:val="00641DFE"/>
    <w:rsid w:val="00642349"/>
    <w:rsid w:val="00666F4F"/>
    <w:rsid w:val="0067380C"/>
    <w:rsid w:val="006A0125"/>
    <w:rsid w:val="006A4617"/>
    <w:rsid w:val="006F63EE"/>
    <w:rsid w:val="00747EB6"/>
    <w:rsid w:val="00766F1F"/>
    <w:rsid w:val="0077121F"/>
    <w:rsid w:val="007719C4"/>
    <w:rsid w:val="00780459"/>
    <w:rsid w:val="0078106F"/>
    <w:rsid w:val="00786533"/>
    <w:rsid w:val="00796B08"/>
    <w:rsid w:val="007A05D7"/>
    <w:rsid w:val="007B77EE"/>
    <w:rsid w:val="007F4BB4"/>
    <w:rsid w:val="00827409"/>
    <w:rsid w:val="00833984"/>
    <w:rsid w:val="008374AE"/>
    <w:rsid w:val="008B3D35"/>
    <w:rsid w:val="00904C97"/>
    <w:rsid w:val="00964478"/>
    <w:rsid w:val="0099348E"/>
    <w:rsid w:val="00995F8D"/>
    <w:rsid w:val="009A7C23"/>
    <w:rsid w:val="00A06722"/>
    <w:rsid w:val="00A249AD"/>
    <w:rsid w:val="00A5684E"/>
    <w:rsid w:val="00A77E8E"/>
    <w:rsid w:val="00A91541"/>
    <w:rsid w:val="00AD1902"/>
    <w:rsid w:val="00AF1F41"/>
    <w:rsid w:val="00B337C7"/>
    <w:rsid w:val="00B47AB5"/>
    <w:rsid w:val="00B77A1A"/>
    <w:rsid w:val="00BE0E55"/>
    <w:rsid w:val="00BF52A6"/>
    <w:rsid w:val="00C10FDA"/>
    <w:rsid w:val="00C239B6"/>
    <w:rsid w:val="00CB5978"/>
    <w:rsid w:val="00CD104C"/>
    <w:rsid w:val="00CE139A"/>
    <w:rsid w:val="00D4253F"/>
    <w:rsid w:val="00DC28B2"/>
    <w:rsid w:val="00DF6A01"/>
    <w:rsid w:val="00E24676"/>
    <w:rsid w:val="00E35060"/>
    <w:rsid w:val="00E60CCD"/>
    <w:rsid w:val="00E67EAC"/>
    <w:rsid w:val="00E71BA2"/>
    <w:rsid w:val="00EB12DB"/>
    <w:rsid w:val="00ED5EC0"/>
    <w:rsid w:val="00EE66A3"/>
    <w:rsid w:val="00EF7194"/>
    <w:rsid w:val="00F252D0"/>
    <w:rsid w:val="00F30756"/>
    <w:rsid w:val="00FA4268"/>
    <w:rsid w:val="00FC5D14"/>
    <w:rsid w:val="00FE0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2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D1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5D14"/>
    <w:rPr>
      <w:color w:val="605E5C"/>
      <w:shd w:val="clear" w:color="auto" w:fill="E1DFDD"/>
    </w:rPr>
  </w:style>
  <w:style w:type="paragraph" w:customStyle="1" w:styleId="rvps2">
    <w:name w:val="rvps2"/>
    <w:basedOn w:val="a"/>
    <w:rsid w:val="00DC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EB12DB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cz.gov.ua/low/lowlist?filter=zacon" TargetMode="External"/><Relationship Id="rId4" Type="http://schemas.openxmlformats.org/officeDocument/2006/relationships/hyperlink" Target="https://zakon.rada.gov.ua/laws/show/5067-1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b.stoian</dc:creator>
  <cp:lastModifiedBy>1</cp:lastModifiedBy>
  <cp:revision>9</cp:revision>
  <dcterms:created xsi:type="dcterms:W3CDTF">2025-03-06T13:54:00Z</dcterms:created>
  <dcterms:modified xsi:type="dcterms:W3CDTF">2025-03-14T12:22:00Z</dcterms:modified>
</cp:coreProperties>
</file>