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E6" w:rsidRPr="009477E6" w:rsidRDefault="009477E6" w:rsidP="009477E6">
      <w:pPr>
        <w:spacing w:after="0"/>
        <w:jc w:val="center"/>
        <w:rPr>
          <w:b/>
          <w:szCs w:val="28"/>
          <w:lang w:val="uk-UA"/>
        </w:rPr>
      </w:pPr>
      <w:r w:rsidRPr="009477E6">
        <w:rPr>
          <w:b/>
          <w:szCs w:val="28"/>
          <w:lang w:val="uk-UA"/>
        </w:rPr>
        <w:t xml:space="preserve">Більш ніж 250 безробітних громадян </w:t>
      </w:r>
      <w:r w:rsidRPr="009477E6">
        <w:rPr>
          <w:b/>
          <w:szCs w:val="28"/>
        </w:rPr>
        <w:t>долучи</w:t>
      </w:r>
      <w:r w:rsidRPr="009477E6">
        <w:rPr>
          <w:b/>
          <w:szCs w:val="28"/>
          <w:lang w:val="uk-UA"/>
        </w:rPr>
        <w:t>лись</w:t>
      </w:r>
      <w:r w:rsidRPr="009477E6">
        <w:rPr>
          <w:b/>
          <w:szCs w:val="28"/>
        </w:rPr>
        <w:t xml:space="preserve"> до перемоги на трудовому фронті</w:t>
      </w:r>
      <w:r>
        <w:rPr>
          <w:b/>
          <w:szCs w:val="28"/>
          <w:lang w:val="uk-UA"/>
        </w:rPr>
        <w:t xml:space="preserve"> Кіровоградщини</w:t>
      </w:r>
    </w:p>
    <w:p w:rsidR="005D62CF" w:rsidRPr="00483498" w:rsidRDefault="005D62CF" w:rsidP="000A6521">
      <w:pPr>
        <w:spacing w:after="0"/>
        <w:jc w:val="both"/>
        <w:rPr>
          <w:szCs w:val="28"/>
          <w:lang w:val="uk-UA"/>
        </w:rPr>
      </w:pPr>
    </w:p>
    <w:p w:rsidR="00582710" w:rsidRPr="00483498" w:rsidRDefault="008D0131" w:rsidP="000A6521">
      <w:pPr>
        <w:spacing w:after="0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  <w:r w:rsidRPr="00483498">
        <w:rPr>
          <w:color w:val="000000"/>
          <w:szCs w:val="28"/>
          <w:shd w:val="clear" w:color="auto" w:fill="FFFFFF"/>
          <w:lang w:val="uk-UA"/>
        </w:rPr>
        <w:t>Армія відновлення – урядова програма для тих українців, які з різних причин залишились без роботи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 xml:space="preserve"> та готові своїми руками робити справи, що наближатимуть Перемогу або слугуватимуть на покращення добробуту односельчан чи збереження їх життя і здоров</w:t>
      </w:r>
      <w:r w:rsidR="00582710" w:rsidRPr="00483498">
        <w:rPr>
          <w:color w:val="000000"/>
          <w:szCs w:val="28"/>
          <w:shd w:val="clear" w:color="auto" w:fill="FFFFFF"/>
          <w:rtl/>
          <w:lang w:val="uk-UA"/>
        </w:rPr>
        <w:t>ﹸ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я.</w:t>
      </w:r>
    </w:p>
    <w:p w:rsidR="000A6521" w:rsidRPr="00483498" w:rsidRDefault="00582710" w:rsidP="000A6521">
      <w:pPr>
        <w:spacing w:after="0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  <w:r w:rsidRPr="0034076F">
        <w:rPr>
          <w:szCs w:val="28"/>
          <w:shd w:val="clear" w:color="auto" w:fill="FFFFFF"/>
          <w:lang w:val="uk-UA"/>
        </w:rPr>
        <w:t xml:space="preserve">Це проєкт </w:t>
      </w:r>
      <w:r w:rsidR="008D3AD5" w:rsidRPr="0034076F">
        <w:rPr>
          <w:szCs w:val="28"/>
          <w:shd w:val="clear" w:color="auto" w:fill="FFFFFF"/>
          <w:lang w:val="uk-UA"/>
        </w:rPr>
        <w:t>передбачає у</w:t>
      </w:r>
      <w:r w:rsidR="008D0131" w:rsidRPr="0034076F">
        <w:rPr>
          <w:szCs w:val="28"/>
          <w:shd w:val="clear" w:color="auto" w:fill="FFFFFF"/>
          <w:lang w:val="uk-UA"/>
        </w:rPr>
        <w:t xml:space="preserve">часть </w:t>
      </w:r>
      <w:r w:rsidR="008D3AD5" w:rsidRPr="00483498">
        <w:rPr>
          <w:color w:val="000000"/>
          <w:szCs w:val="28"/>
          <w:shd w:val="clear" w:color="auto" w:fill="FFFFFF"/>
          <w:lang w:val="uk-UA"/>
        </w:rPr>
        <w:t xml:space="preserve">працездатних осіб </w:t>
      </w:r>
      <w:r w:rsidR="008D0131" w:rsidRPr="00483498">
        <w:rPr>
          <w:color w:val="000000"/>
          <w:szCs w:val="28"/>
          <w:shd w:val="clear" w:color="auto" w:fill="FFFFFF"/>
          <w:lang w:val="uk-UA"/>
        </w:rPr>
        <w:t>у суспільно корисних роботах</w:t>
      </w:r>
      <w:r w:rsidR="008D3AD5" w:rsidRPr="00483498">
        <w:rPr>
          <w:color w:val="000000"/>
          <w:szCs w:val="28"/>
          <w:shd w:val="clear" w:color="auto" w:fill="FFFFFF"/>
          <w:lang w:val="uk-UA"/>
        </w:rPr>
        <w:t xml:space="preserve"> в умовах воєнного стану і</w:t>
      </w:r>
      <w:r w:rsidR="008D0131" w:rsidRPr="00483498">
        <w:rPr>
          <w:color w:val="000000"/>
          <w:szCs w:val="28"/>
          <w:shd w:val="clear" w:color="auto" w:fill="FFFFFF"/>
          <w:lang w:val="uk-UA"/>
        </w:rPr>
        <w:t xml:space="preserve">дає </w:t>
      </w:r>
      <w:r w:rsidR="000A6521" w:rsidRPr="00483498">
        <w:rPr>
          <w:color w:val="000000"/>
          <w:szCs w:val="28"/>
          <w:shd w:val="clear" w:color="auto" w:fill="FFFFFF"/>
          <w:lang w:val="uk-UA"/>
        </w:rPr>
        <w:t xml:space="preserve">можливість </w:t>
      </w:r>
      <w:r w:rsidR="008D0131" w:rsidRPr="00483498">
        <w:rPr>
          <w:color w:val="000000"/>
          <w:szCs w:val="28"/>
          <w:shd w:val="clear" w:color="auto" w:fill="FFFFFF"/>
          <w:lang w:val="uk-UA"/>
        </w:rPr>
        <w:t>громадянам, які втратили джерело</w:t>
      </w:r>
      <w:r w:rsidR="000A6521" w:rsidRPr="00483498">
        <w:rPr>
          <w:color w:val="000000"/>
          <w:szCs w:val="28"/>
          <w:shd w:val="clear" w:color="auto" w:fill="FFFFFF"/>
          <w:lang w:val="uk-UA"/>
        </w:rPr>
        <w:t xml:space="preserve"> доходу, мати тимча</w:t>
      </w:r>
      <w:r w:rsidR="008D0131" w:rsidRPr="00483498">
        <w:rPr>
          <w:color w:val="000000"/>
          <w:szCs w:val="28"/>
          <w:shd w:val="clear" w:color="auto" w:fill="FFFFFF"/>
          <w:lang w:val="uk-UA"/>
        </w:rPr>
        <w:t>сове офіційне працевлаштування</w:t>
      </w:r>
      <w:r w:rsidR="008D3AD5" w:rsidRPr="00483498">
        <w:rPr>
          <w:color w:val="000000"/>
          <w:szCs w:val="28"/>
          <w:shd w:val="clear" w:color="auto" w:fill="FFFFFF"/>
          <w:lang w:val="uk-UA"/>
        </w:rPr>
        <w:t xml:space="preserve"> та </w:t>
      </w:r>
      <w:r w:rsidR="008D0131" w:rsidRPr="00483498">
        <w:rPr>
          <w:color w:val="000000"/>
          <w:szCs w:val="28"/>
          <w:shd w:val="clear" w:color="auto" w:fill="FFFFFF"/>
          <w:lang w:val="uk-UA"/>
        </w:rPr>
        <w:t>оплату не нижче рівня мінімальної заробітної плати</w:t>
      </w:r>
      <w:r w:rsidR="008D3AD5" w:rsidRPr="00483498">
        <w:rPr>
          <w:color w:val="000000"/>
          <w:szCs w:val="28"/>
          <w:shd w:val="clear" w:color="auto" w:fill="FFFFFF"/>
          <w:lang w:val="uk-UA"/>
        </w:rPr>
        <w:t>.</w:t>
      </w:r>
    </w:p>
    <w:p w:rsidR="008D3AD5" w:rsidRPr="00483498" w:rsidRDefault="008D0131" w:rsidP="00582710">
      <w:pPr>
        <w:spacing w:after="0"/>
        <w:ind w:firstLine="708"/>
        <w:jc w:val="both"/>
        <w:rPr>
          <w:szCs w:val="28"/>
          <w:lang w:val="uk-UA"/>
        </w:rPr>
      </w:pPr>
      <w:r w:rsidRPr="00483498">
        <w:rPr>
          <w:color w:val="000000"/>
          <w:szCs w:val="28"/>
          <w:shd w:val="clear" w:color="auto" w:fill="FFFFFF"/>
          <w:lang w:val="uk-UA"/>
        </w:rPr>
        <w:t>Так, ц</w:t>
      </w:r>
      <w:r w:rsidR="009928F5" w:rsidRPr="00483498">
        <w:rPr>
          <w:color w:val="000000"/>
          <w:szCs w:val="28"/>
          <w:shd w:val="clear" w:color="auto" w:fill="FFFFFF"/>
          <w:lang w:val="uk-UA"/>
        </w:rPr>
        <w:t>ьог</w:t>
      </w:r>
      <w:r w:rsidR="000A6521" w:rsidRPr="00483498">
        <w:rPr>
          <w:color w:val="000000"/>
          <w:szCs w:val="28"/>
          <w:shd w:val="clear" w:color="auto" w:fill="FFFFFF"/>
          <w:lang w:val="uk-UA"/>
        </w:rPr>
        <w:t>о</w:t>
      </w:r>
      <w:r w:rsidR="009928F5" w:rsidRPr="00483498">
        <w:rPr>
          <w:color w:val="000000"/>
          <w:szCs w:val="28"/>
          <w:shd w:val="clear" w:color="auto" w:fill="FFFFFF"/>
          <w:lang w:val="uk-UA"/>
        </w:rPr>
        <w:t>річ</w:t>
      </w:r>
      <w:r w:rsidR="00265B8F" w:rsidRPr="009477E6">
        <w:rPr>
          <w:color w:val="000000"/>
          <w:szCs w:val="28"/>
          <w:shd w:val="clear" w:color="auto" w:fill="FFFFFF"/>
          <w:lang w:val="uk-UA"/>
        </w:rPr>
        <w:t>3</w:t>
      </w:r>
      <w:r w:rsidR="00582710" w:rsidRPr="009477E6">
        <w:rPr>
          <w:color w:val="000000"/>
          <w:szCs w:val="28"/>
          <w:shd w:val="clear" w:color="auto" w:fill="FFFFFF"/>
          <w:lang w:val="uk-UA"/>
        </w:rPr>
        <w:t>0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 xml:space="preserve"> мешканців </w:t>
      </w:r>
      <w:r w:rsidR="009928F5" w:rsidRPr="00483498">
        <w:rPr>
          <w:color w:val="000000"/>
          <w:szCs w:val="28"/>
          <w:shd w:val="clear" w:color="auto" w:fill="FFFFFF"/>
          <w:lang w:val="uk-UA"/>
        </w:rPr>
        <w:t>Новомиргородськ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ої</w:t>
      </w:r>
      <w:r w:rsidR="009928F5" w:rsidRPr="00483498">
        <w:rPr>
          <w:color w:val="000000"/>
          <w:szCs w:val="28"/>
          <w:shd w:val="clear" w:color="auto" w:fill="FFFFFF"/>
          <w:lang w:val="uk-UA"/>
        </w:rPr>
        <w:t xml:space="preserve"> міськ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ої</w:t>
      </w:r>
      <w:r w:rsidR="009928F5" w:rsidRPr="00483498">
        <w:rPr>
          <w:color w:val="000000"/>
          <w:szCs w:val="28"/>
          <w:shd w:val="clear" w:color="auto" w:fill="FFFFFF"/>
          <w:lang w:val="uk-UA"/>
        </w:rPr>
        <w:t xml:space="preserve"> громад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и</w:t>
      </w:r>
      <w:r w:rsidR="009928F5" w:rsidRPr="00483498">
        <w:rPr>
          <w:color w:val="000000"/>
          <w:szCs w:val="28"/>
          <w:shd w:val="clear" w:color="auto" w:fill="FFFFFF"/>
          <w:lang w:val="uk-UA"/>
        </w:rPr>
        <w:t xml:space="preserve"> та її ста</w:t>
      </w:r>
      <w:r w:rsidR="000A6521" w:rsidRPr="00483498">
        <w:rPr>
          <w:color w:val="000000"/>
          <w:szCs w:val="28"/>
          <w:shd w:val="clear" w:color="auto" w:fill="FFFFFF"/>
          <w:lang w:val="uk-UA"/>
        </w:rPr>
        <w:t>ростинськ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их</w:t>
      </w:r>
      <w:r w:rsidR="000A6521" w:rsidRPr="00483498">
        <w:rPr>
          <w:color w:val="000000"/>
          <w:szCs w:val="28"/>
          <w:shd w:val="clear" w:color="auto" w:fill="FFFFFF"/>
          <w:lang w:val="uk-UA"/>
        </w:rPr>
        <w:t xml:space="preserve"> округ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ів</w:t>
      </w:r>
      <w:r w:rsidR="00775463">
        <w:rPr>
          <w:color w:val="000000"/>
          <w:szCs w:val="28"/>
          <w:shd w:val="clear" w:color="auto" w:fill="FFFFFF"/>
          <w:lang w:val="uk-UA"/>
        </w:rPr>
        <w:t xml:space="preserve"> долучилися до </w:t>
      </w:r>
      <w:r w:rsidRPr="00483498">
        <w:rPr>
          <w:color w:val="000000"/>
          <w:szCs w:val="28"/>
          <w:shd w:val="clear" w:color="auto" w:fill="FFFFFF"/>
          <w:lang w:val="uk-UA"/>
        </w:rPr>
        <w:t xml:space="preserve">такої </w:t>
      </w:r>
      <w:r w:rsidR="000A6521" w:rsidRPr="00483498">
        <w:rPr>
          <w:color w:val="000000"/>
          <w:szCs w:val="28"/>
          <w:shd w:val="clear" w:color="auto" w:fill="FFFFFF"/>
          <w:lang w:val="uk-UA"/>
        </w:rPr>
        <w:t>армії</w:t>
      </w:r>
      <w:r w:rsidR="008D3AD5" w:rsidRPr="00483498">
        <w:rPr>
          <w:color w:val="000000"/>
          <w:szCs w:val="28"/>
          <w:shd w:val="clear" w:color="auto" w:fill="FFFFFF"/>
          <w:lang w:val="uk-UA"/>
        </w:rPr>
        <w:t>.</w:t>
      </w:r>
      <w:r w:rsidR="00582710" w:rsidRPr="00483498">
        <w:rPr>
          <w:color w:val="000000"/>
          <w:szCs w:val="28"/>
          <w:lang w:val="uk-UA"/>
        </w:rPr>
        <w:t> </w:t>
      </w:r>
      <w:r w:rsidR="00775463">
        <w:rPr>
          <w:color w:val="000000"/>
          <w:szCs w:val="28"/>
          <w:shd w:val="clear" w:color="auto" w:fill="FFFFFF"/>
          <w:lang w:val="uk-UA"/>
        </w:rPr>
        <w:t xml:space="preserve">Роботи, 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до яких залучали учасників </w:t>
      </w:r>
      <w:r w:rsidR="00582710" w:rsidRPr="00483498">
        <w:rPr>
          <w:color w:val="000000"/>
          <w:szCs w:val="28"/>
          <w:lang w:val="uk-UA"/>
        </w:rPr>
        <w:t>армії відновлення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 xml:space="preserve">, це роботи із </w:t>
      </w:r>
      <w:r w:rsidR="00101D35" w:rsidRPr="00483498">
        <w:rPr>
          <w:color w:val="000000"/>
          <w:szCs w:val="28"/>
          <w:shd w:val="clear" w:color="auto" w:fill="FFFFFF"/>
          <w:lang w:val="uk-UA"/>
        </w:rPr>
        <w:t xml:space="preserve">забезпечення життєдіяльності громадян, що постраждали внаслідок бойових дій, </w:t>
      </w:r>
      <w:r w:rsidR="00582710" w:rsidRPr="00483498">
        <w:rPr>
          <w:color w:val="000000"/>
          <w:szCs w:val="28"/>
          <w:shd w:val="clear" w:color="auto" w:fill="FFFFFF"/>
          <w:lang w:val="uk-UA"/>
        </w:rPr>
        <w:t>зокрема</w:t>
      </w:r>
      <w:r w:rsidR="00101D35" w:rsidRPr="00483498">
        <w:rPr>
          <w:color w:val="000000"/>
          <w:szCs w:val="28"/>
          <w:shd w:val="clear" w:color="auto" w:fill="FFFFFF"/>
          <w:lang w:val="uk-UA"/>
        </w:rPr>
        <w:t>: ремонтні роботи у місцях тимчасового проживання внутрішньо переміщених осіб, які перемістилися з тимчасово окупованих територій;</w:t>
      </w:r>
      <w:r w:rsidR="00101D35" w:rsidRPr="00483498">
        <w:rPr>
          <w:szCs w:val="28"/>
          <w:lang w:val="uk-UA"/>
        </w:rPr>
        <w:t xml:space="preserve">  роботи з підтримання у готовності захисних споруд цивільного захисту до використання за призначенням та</w:t>
      </w:r>
      <w:r w:rsidR="00775463">
        <w:rPr>
          <w:szCs w:val="28"/>
          <w:lang w:val="uk-UA"/>
        </w:rPr>
        <w:t xml:space="preserve"> їх експлуатації, пристосовування існуючих наземних і підземних приміщень</w:t>
      </w:r>
      <w:r w:rsidR="00101D35" w:rsidRPr="00483498">
        <w:rPr>
          <w:szCs w:val="28"/>
          <w:lang w:val="uk-UA"/>
        </w:rPr>
        <w:t xml:space="preserve"> під найпростіші укриття</w:t>
      </w:r>
      <w:r w:rsidR="004B0E8F" w:rsidRPr="00483498">
        <w:rPr>
          <w:szCs w:val="28"/>
          <w:lang w:val="uk-UA"/>
        </w:rPr>
        <w:t>.</w:t>
      </w:r>
    </w:p>
    <w:p w:rsidR="009928F5" w:rsidRPr="00483498" w:rsidRDefault="00101D35" w:rsidP="008D3AD5">
      <w:pPr>
        <w:spacing w:after="0"/>
        <w:ind w:firstLine="708"/>
        <w:jc w:val="both"/>
        <w:rPr>
          <w:color w:val="000000"/>
          <w:szCs w:val="28"/>
          <w:shd w:val="clear" w:color="auto" w:fill="FFFFFF"/>
          <w:lang w:val="uk-UA"/>
        </w:rPr>
      </w:pPr>
      <w:r w:rsidRPr="00483498">
        <w:rPr>
          <w:szCs w:val="28"/>
          <w:lang w:val="uk-UA"/>
        </w:rPr>
        <w:t>Прикладом, с</w:t>
      </w:r>
      <w:r w:rsidR="00C4472A" w:rsidRPr="00483498">
        <w:rPr>
          <w:szCs w:val="28"/>
          <w:lang w:val="uk-UA"/>
        </w:rPr>
        <w:t>тароста Панчівського</w:t>
      </w:r>
      <w:r w:rsidR="002315AA">
        <w:rPr>
          <w:szCs w:val="28"/>
          <w:lang w:val="uk-UA"/>
        </w:rPr>
        <w:t xml:space="preserve"> </w:t>
      </w:r>
      <w:r w:rsidR="00C4472A" w:rsidRPr="00483498">
        <w:rPr>
          <w:szCs w:val="28"/>
          <w:lang w:val="uk-UA"/>
        </w:rPr>
        <w:t>старостинського округу</w:t>
      </w:r>
      <w:r w:rsidR="002315AA">
        <w:rPr>
          <w:szCs w:val="28"/>
          <w:lang w:val="uk-UA"/>
        </w:rPr>
        <w:t xml:space="preserve"> </w:t>
      </w:r>
      <w:r w:rsidR="00582710" w:rsidRPr="00483498">
        <w:rPr>
          <w:szCs w:val="28"/>
          <w:lang w:val="uk-UA"/>
        </w:rPr>
        <w:t xml:space="preserve">Володимир </w:t>
      </w:r>
      <w:r w:rsidR="00C4472A" w:rsidRPr="00483498">
        <w:rPr>
          <w:szCs w:val="28"/>
          <w:lang w:val="uk-UA"/>
        </w:rPr>
        <w:t>Босько</w:t>
      </w:r>
      <w:r w:rsidR="002315AA">
        <w:rPr>
          <w:szCs w:val="28"/>
          <w:lang w:val="uk-UA"/>
        </w:rPr>
        <w:t xml:space="preserve"> </w:t>
      </w:r>
      <w:r w:rsidR="00BF25F2" w:rsidRPr="00483498">
        <w:rPr>
          <w:szCs w:val="28"/>
          <w:lang w:val="uk-UA"/>
        </w:rPr>
        <w:t>поінформував про трудові здобутки на ввіреній йому території</w:t>
      </w:r>
      <w:r w:rsidR="00C4472A" w:rsidRPr="00483498">
        <w:rPr>
          <w:szCs w:val="28"/>
          <w:lang w:val="uk-UA"/>
        </w:rPr>
        <w:t>: «</w:t>
      </w:r>
      <w:r w:rsidR="00C4472A" w:rsidRPr="00483498">
        <w:rPr>
          <w:szCs w:val="28"/>
          <w:shd w:val="clear" w:color="auto" w:fill="FFFFFF"/>
          <w:lang w:val="uk-UA"/>
        </w:rPr>
        <w:t xml:space="preserve">Цього року </w:t>
      </w:r>
      <w:r w:rsidR="00582710" w:rsidRPr="00483498">
        <w:rPr>
          <w:szCs w:val="28"/>
          <w:lang w:val="uk-UA"/>
        </w:rPr>
        <w:t xml:space="preserve">ми залучали осіб з числа внутрішньо переміщених для </w:t>
      </w:r>
      <w:r w:rsidR="00582710" w:rsidRPr="00483498">
        <w:rPr>
          <w:szCs w:val="28"/>
          <w:shd w:val="clear" w:color="auto" w:fill="FFFFFF"/>
          <w:lang w:val="uk-UA"/>
        </w:rPr>
        <w:t>проведення ремонтних робіт у місцях</w:t>
      </w:r>
      <w:r w:rsidR="00582710" w:rsidRPr="00483498">
        <w:rPr>
          <w:szCs w:val="28"/>
          <w:shd w:val="clear" w:color="auto" w:fill="FFFFFF"/>
        </w:rPr>
        <w:t> </w:t>
      </w:r>
      <w:r w:rsidR="00582710" w:rsidRPr="00483498">
        <w:rPr>
          <w:szCs w:val="28"/>
          <w:shd w:val="clear" w:color="auto" w:fill="FFFFFF"/>
          <w:lang w:val="uk-UA"/>
        </w:rPr>
        <w:t xml:space="preserve"> їх тимчасового проживання. Інші учасники суспільно корисних робіт </w:t>
      </w:r>
      <w:r w:rsidR="00C4472A" w:rsidRPr="00483498">
        <w:rPr>
          <w:szCs w:val="28"/>
          <w:shd w:val="clear" w:color="auto" w:fill="FFFFFF"/>
          <w:lang w:val="uk-UA"/>
        </w:rPr>
        <w:t xml:space="preserve">займались </w:t>
      </w:r>
      <w:r w:rsidR="00C4472A" w:rsidRPr="00483498">
        <w:rPr>
          <w:szCs w:val="28"/>
          <w:lang w:val="uk-UA"/>
        </w:rPr>
        <w:t>ліквідацією стихійних сміттєзвалищ</w:t>
      </w:r>
      <w:r w:rsidR="008D0131" w:rsidRPr="00483498">
        <w:rPr>
          <w:szCs w:val="28"/>
          <w:lang w:val="uk-UA"/>
        </w:rPr>
        <w:t xml:space="preserve"> та о</w:t>
      </w:r>
      <w:r w:rsidR="008D0131" w:rsidRPr="00483498">
        <w:rPr>
          <w:szCs w:val="28"/>
          <w:shd w:val="clear" w:color="auto" w:fill="FFFFFF"/>
          <w:lang w:val="uk-UA"/>
        </w:rPr>
        <w:t>рганізацією</w:t>
      </w:r>
      <w:r w:rsidR="00C4472A" w:rsidRPr="00483498">
        <w:rPr>
          <w:szCs w:val="28"/>
          <w:shd w:val="clear" w:color="auto" w:fill="FFFFFF"/>
          <w:lang w:val="uk-UA"/>
        </w:rPr>
        <w:t xml:space="preserve"> забезпечення життєдіяльності громадян, що по</w:t>
      </w:r>
      <w:r w:rsidR="008D0131" w:rsidRPr="00483498">
        <w:rPr>
          <w:szCs w:val="28"/>
          <w:shd w:val="clear" w:color="auto" w:fill="FFFFFF"/>
          <w:lang w:val="uk-UA"/>
        </w:rPr>
        <w:t>страждали внаслідок бойових дій.</w:t>
      </w:r>
      <w:r w:rsidR="004B0E8F" w:rsidRPr="00483498">
        <w:rPr>
          <w:szCs w:val="28"/>
          <w:shd w:val="clear" w:color="auto" w:fill="FFFFFF"/>
          <w:lang w:val="uk-UA"/>
        </w:rPr>
        <w:t xml:space="preserve"> Беручи участь у </w:t>
      </w:r>
      <w:r w:rsidR="00AF1CBA">
        <w:rPr>
          <w:szCs w:val="28"/>
          <w:shd w:val="clear" w:color="auto" w:fill="FFFFFF"/>
          <w:lang w:val="uk-UA"/>
        </w:rPr>
        <w:t>таких</w:t>
      </w:r>
      <w:r w:rsidR="004B0E8F" w:rsidRPr="00483498">
        <w:rPr>
          <w:szCs w:val="28"/>
          <w:shd w:val="clear" w:color="auto" w:fill="FFFFFF"/>
          <w:lang w:val="uk-UA"/>
        </w:rPr>
        <w:t xml:space="preserve"> роботах,</w:t>
      </w:r>
      <w:r w:rsidRPr="00483498">
        <w:rPr>
          <w:szCs w:val="28"/>
          <w:lang w:val="uk-UA"/>
        </w:rPr>
        <w:t xml:space="preserve"> безробітні отримують фінансову підтримку від держави, поки перебувають у пошуку постійного місця роботи</w:t>
      </w:r>
      <w:r w:rsidR="004B0E8F" w:rsidRPr="00483498">
        <w:rPr>
          <w:szCs w:val="28"/>
          <w:lang w:val="uk-UA"/>
        </w:rPr>
        <w:t xml:space="preserve">. Перевагою є й те, що період участі у </w:t>
      </w:r>
      <w:r w:rsidR="00AF1CBA">
        <w:rPr>
          <w:szCs w:val="28"/>
          <w:lang w:val="uk-UA"/>
        </w:rPr>
        <w:t xml:space="preserve">суспільно корисних </w:t>
      </w:r>
      <w:r w:rsidR="004B0E8F" w:rsidRPr="00483498">
        <w:rPr>
          <w:szCs w:val="28"/>
          <w:lang w:val="uk-UA"/>
        </w:rPr>
        <w:t>роботах зараховується до загального стажу, до того ж, громадяни мають можливість відновити свої професійні уміння й навички або набути додаткових</w:t>
      </w:r>
      <w:r w:rsidR="000E06A4" w:rsidRPr="00483498">
        <w:rPr>
          <w:szCs w:val="28"/>
          <w:lang w:val="uk-UA"/>
        </w:rPr>
        <w:t xml:space="preserve">. Ці роботи будемо проводити й надалі, адже </w:t>
      </w:r>
      <w:r w:rsidR="000465C3">
        <w:rPr>
          <w:szCs w:val="28"/>
          <w:lang w:val="uk-UA"/>
        </w:rPr>
        <w:t>їх</w:t>
      </w:r>
      <w:r w:rsidR="000E06A4" w:rsidRPr="00483498">
        <w:rPr>
          <w:szCs w:val="28"/>
          <w:lang w:val="uk-UA"/>
        </w:rPr>
        <w:t xml:space="preserve"> чимало</w:t>
      </w:r>
      <w:r w:rsidR="004B0E8F" w:rsidRPr="00483498">
        <w:rPr>
          <w:szCs w:val="28"/>
          <w:lang w:val="uk-UA"/>
        </w:rPr>
        <w:t>».</w:t>
      </w:r>
    </w:p>
    <w:p w:rsidR="009477E6" w:rsidRPr="006E608E" w:rsidRDefault="006E608E" w:rsidP="009477E6">
      <w:pPr>
        <w:spacing w:after="0"/>
        <w:ind w:firstLine="708"/>
        <w:rPr>
          <w:szCs w:val="28"/>
          <w:lang w:val="uk-UA"/>
        </w:rPr>
      </w:pPr>
      <w:r w:rsidRPr="006E608E">
        <w:rPr>
          <w:szCs w:val="28"/>
          <w:lang w:val="uk-UA"/>
        </w:rPr>
        <w:t>Ц</w:t>
      </w:r>
      <w:r w:rsidR="000E06A4" w:rsidRPr="006E608E">
        <w:rPr>
          <w:szCs w:val="28"/>
          <w:lang w:val="uk-UA"/>
        </w:rPr>
        <w:t>ьогоріч</w:t>
      </w:r>
      <w:r w:rsidR="008D3AD5" w:rsidRPr="006E608E">
        <w:rPr>
          <w:szCs w:val="28"/>
          <w:lang w:val="uk-UA"/>
        </w:rPr>
        <w:t xml:space="preserve"> суспільно корисні роботи проводились у таких старостинських округах, як: Листопадівський, Петроострівський, Панчівський, Оситнязький, Канізький, Мартоніський, Дібрівський та Туріянський.</w:t>
      </w:r>
    </w:p>
    <w:p w:rsidR="000E06A4" w:rsidRPr="006E608E" w:rsidRDefault="00483498" w:rsidP="009477E6">
      <w:pPr>
        <w:spacing w:after="0"/>
        <w:ind w:firstLine="708"/>
        <w:rPr>
          <w:szCs w:val="28"/>
          <w:lang w:val="uk-UA"/>
        </w:rPr>
      </w:pPr>
      <w:r w:rsidRPr="006E608E">
        <w:rPr>
          <w:b/>
          <w:szCs w:val="28"/>
        </w:rPr>
        <w:t>Довідково.</w:t>
      </w:r>
      <w:r w:rsidR="002315AA">
        <w:rPr>
          <w:b/>
          <w:szCs w:val="28"/>
        </w:rPr>
        <w:t xml:space="preserve"> </w:t>
      </w:r>
      <w:r w:rsidRPr="006E608E">
        <w:rPr>
          <w:szCs w:val="28"/>
        </w:rPr>
        <w:t>Загалом до суспільно</w:t>
      </w:r>
      <w:r w:rsidR="002315AA">
        <w:rPr>
          <w:szCs w:val="28"/>
        </w:rPr>
        <w:t xml:space="preserve"> </w:t>
      </w:r>
      <w:r w:rsidRPr="006E608E">
        <w:rPr>
          <w:szCs w:val="28"/>
        </w:rPr>
        <w:t>корисних</w:t>
      </w:r>
      <w:r w:rsidR="002315AA">
        <w:rPr>
          <w:szCs w:val="28"/>
        </w:rPr>
        <w:t xml:space="preserve"> </w:t>
      </w:r>
      <w:r w:rsidRPr="006E608E">
        <w:rPr>
          <w:szCs w:val="28"/>
        </w:rPr>
        <w:t>робіт</w:t>
      </w:r>
      <w:r w:rsidR="002315AA">
        <w:rPr>
          <w:szCs w:val="28"/>
        </w:rPr>
        <w:t xml:space="preserve"> </w:t>
      </w:r>
      <w:r w:rsidRPr="006E608E">
        <w:rPr>
          <w:szCs w:val="28"/>
        </w:rPr>
        <w:t>цьогоріч в області</w:t>
      </w:r>
      <w:r w:rsidR="002315AA">
        <w:rPr>
          <w:szCs w:val="28"/>
        </w:rPr>
        <w:t xml:space="preserve"> </w:t>
      </w:r>
      <w:r w:rsidRPr="006E608E">
        <w:rPr>
          <w:szCs w:val="28"/>
        </w:rPr>
        <w:t>долучилося</w:t>
      </w:r>
      <w:r w:rsidR="002315AA">
        <w:rPr>
          <w:szCs w:val="28"/>
        </w:rPr>
        <w:t xml:space="preserve"> </w:t>
      </w:r>
      <w:r w:rsidR="009477E6" w:rsidRPr="006E608E">
        <w:rPr>
          <w:szCs w:val="28"/>
          <w:lang w:val="uk-UA"/>
        </w:rPr>
        <w:t>263 особи з числа безробітних.</w:t>
      </w:r>
    </w:p>
    <w:p w:rsidR="009477E6" w:rsidRPr="006E608E" w:rsidRDefault="009477E6" w:rsidP="00BF25F2">
      <w:pPr>
        <w:spacing w:after="0"/>
        <w:ind w:firstLine="708"/>
        <w:rPr>
          <w:szCs w:val="28"/>
          <w:lang w:val="uk-UA"/>
        </w:rPr>
      </w:pPr>
      <w:bookmarkStart w:id="0" w:name="_GoBack"/>
      <w:bookmarkEnd w:id="0"/>
    </w:p>
    <w:sectPr w:rsidR="009477E6" w:rsidRPr="006E608E" w:rsidSect="000A6521">
      <w:pgSz w:w="11906" w:h="16838"/>
      <w:pgMar w:top="720" w:right="367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9A3" w:rsidRDefault="003E49A3">
      <w:r>
        <w:separator/>
      </w:r>
    </w:p>
  </w:endnote>
  <w:endnote w:type="continuationSeparator" w:id="1">
    <w:p w:rsidR="003E49A3" w:rsidRDefault="003E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9A3" w:rsidRDefault="003E49A3">
      <w:pPr>
        <w:spacing w:after="0"/>
      </w:pPr>
      <w:r>
        <w:separator/>
      </w:r>
    </w:p>
  </w:footnote>
  <w:footnote w:type="continuationSeparator" w:id="1">
    <w:p w:rsidR="003E49A3" w:rsidRDefault="003E49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39F"/>
    <w:rsid w:val="000142D0"/>
    <w:rsid w:val="00040F67"/>
    <w:rsid w:val="00045835"/>
    <w:rsid w:val="000465C3"/>
    <w:rsid w:val="0005660D"/>
    <w:rsid w:val="00090598"/>
    <w:rsid w:val="000A6521"/>
    <w:rsid w:val="000C78B1"/>
    <w:rsid w:val="000E06A4"/>
    <w:rsid w:val="000E3CA3"/>
    <w:rsid w:val="00101D35"/>
    <w:rsid w:val="00167577"/>
    <w:rsid w:val="00172933"/>
    <w:rsid w:val="001B7697"/>
    <w:rsid w:val="001C1D37"/>
    <w:rsid w:val="00206DE4"/>
    <w:rsid w:val="002315AA"/>
    <w:rsid w:val="00245023"/>
    <w:rsid w:val="00265A2B"/>
    <w:rsid w:val="00265B8F"/>
    <w:rsid w:val="00296655"/>
    <w:rsid w:val="002D5BC6"/>
    <w:rsid w:val="002F7880"/>
    <w:rsid w:val="003165B6"/>
    <w:rsid w:val="0034076F"/>
    <w:rsid w:val="003A3BAC"/>
    <w:rsid w:val="003A739F"/>
    <w:rsid w:val="003C78A2"/>
    <w:rsid w:val="003E2EF5"/>
    <w:rsid w:val="003E49A3"/>
    <w:rsid w:val="00483498"/>
    <w:rsid w:val="004A1E5A"/>
    <w:rsid w:val="004B0E8F"/>
    <w:rsid w:val="004F18E9"/>
    <w:rsid w:val="005206CD"/>
    <w:rsid w:val="00582710"/>
    <w:rsid w:val="0058295A"/>
    <w:rsid w:val="005A4A7A"/>
    <w:rsid w:val="005C6FD9"/>
    <w:rsid w:val="005D62CF"/>
    <w:rsid w:val="0061198D"/>
    <w:rsid w:val="00631579"/>
    <w:rsid w:val="00636158"/>
    <w:rsid w:val="006451BA"/>
    <w:rsid w:val="00672F77"/>
    <w:rsid w:val="006851F4"/>
    <w:rsid w:val="006B34D2"/>
    <w:rsid w:val="006C0B77"/>
    <w:rsid w:val="006E608E"/>
    <w:rsid w:val="00705ACD"/>
    <w:rsid w:val="00725E57"/>
    <w:rsid w:val="00775463"/>
    <w:rsid w:val="007A56FB"/>
    <w:rsid w:val="007F0925"/>
    <w:rsid w:val="007F607F"/>
    <w:rsid w:val="007F6E5C"/>
    <w:rsid w:val="008242FF"/>
    <w:rsid w:val="00827989"/>
    <w:rsid w:val="00870751"/>
    <w:rsid w:val="00882D22"/>
    <w:rsid w:val="008A2D5F"/>
    <w:rsid w:val="008A7292"/>
    <w:rsid w:val="008D0131"/>
    <w:rsid w:val="008D3AD5"/>
    <w:rsid w:val="008E19F9"/>
    <w:rsid w:val="00922C48"/>
    <w:rsid w:val="00945437"/>
    <w:rsid w:val="009477E6"/>
    <w:rsid w:val="009477EE"/>
    <w:rsid w:val="00954A1D"/>
    <w:rsid w:val="009928F5"/>
    <w:rsid w:val="00992AC4"/>
    <w:rsid w:val="009A5014"/>
    <w:rsid w:val="00A15E6C"/>
    <w:rsid w:val="00A506C9"/>
    <w:rsid w:val="00A94D1C"/>
    <w:rsid w:val="00AA61D4"/>
    <w:rsid w:val="00AF1CBA"/>
    <w:rsid w:val="00AF1E5F"/>
    <w:rsid w:val="00AF3994"/>
    <w:rsid w:val="00B158A0"/>
    <w:rsid w:val="00B915B7"/>
    <w:rsid w:val="00BB73FB"/>
    <w:rsid w:val="00BF25F2"/>
    <w:rsid w:val="00C4472A"/>
    <w:rsid w:val="00C477B1"/>
    <w:rsid w:val="00C62B8D"/>
    <w:rsid w:val="00C74322"/>
    <w:rsid w:val="00CF0818"/>
    <w:rsid w:val="00D110BE"/>
    <w:rsid w:val="00D77936"/>
    <w:rsid w:val="00DB144D"/>
    <w:rsid w:val="00E8768D"/>
    <w:rsid w:val="00EA59DF"/>
    <w:rsid w:val="00EB07D7"/>
    <w:rsid w:val="00EE4070"/>
    <w:rsid w:val="00F12C76"/>
    <w:rsid w:val="00FB1815"/>
    <w:rsid w:val="00FC38D6"/>
    <w:rsid w:val="00FC5FDB"/>
    <w:rsid w:val="02E04605"/>
    <w:rsid w:val="1EFA20E0"/>
    <w:rsid w:val="226F4609"/>
    <w:rsid w:val="26316819"/>
    <w:rsid w:val="36F01431"/>
    <w:rsid w:val="398B07E1"/>
    <w:rsid w:val="3CAF5096"/>
    <w:rsid w:val="3F044918"/>
    <w:rsid w:val="42CC4BAF"/>
    <w:rsid w:val="435362AB"/>
    <w:rsid w:val="49444E1C"/>
    <w:rsid w:val="4D596225"/>
    <w:rsid w:val="59B30B13"/>
    <w:rsid w:val="5EEC7DFF"/>
    <w:rsid w:val="66E65E2E"/>
    <w:rsid w:val="684A5FFA"/>
    <w:rsid w:val="68AE4E6E"/>
    <w:rsid w:val="770B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E6"/>
    <w:pPr>
      <w:spacing w:after="160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99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994"/>
    <w:rPr>
      <w:rFonts w:ascii="Tahoma" w:hAnsi="Tahoma" w:cs="Tahoma"/>
      <w:kern w:val="0"/>
      <w:sz w:val="16"/>
      <w:szCs w:val="16"/>
    </w:rPr>
  </w:style>
  <w:style w:type="table" w:styleId="a5">
    <w:name w:val="Table Grid"/>
    <w:basedOn w:val="a1"/>
    <w:uiPriority w:val="99"/>
    <w:rsid w:val="00AF3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rbpuc">
    <w:name w:val="yrbpuc"/>
    <w:basedOn w:val="a0"/>
    <w:rsid w:val="00582710"/>
  </w:style>
  <w:style w:type="character" w:styleId="a6">
    <w:name w:val="Emphasis"/>
    <w:basedOn w:val="a0"/>
    <w:uiPriority w:val="20"/>
    <w:qFormat/>
    <w:locked/>
    <w:rsid w:val="005827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E6"/>
    <w:pPr>
      <w:spacing w:after="160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399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994"/>
    <w:rPr>
      <w:rFonts w:ascii="Tahoma" w:hAnsi="Tahoma" w:cs="Tahoma"/>
      <w:kern w:val="0"/>
      <w:sz w:val="16"/>
      <w:szCs w:val="16"/>
    </w:rPr>
  </w:style>
  <w:style w:type="table" w:styleId="a5">
    <w:name w:val="Table Grid"/>
    <w:basedOn w:val="a1"/>
    <w:uiPriority w:val="99"/>
    <w:rsid w:val="00AF39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rbpuc">
    <w:name w:val="yrbpuc"/>
    <w:basedOn w:val="a0"/>
    <w:rsid w:val="00582710"/>
  </w:style>
  <w:style w:type="character" w:styleId="a6">
    <w:name w:val="Emphasis"/>
    <w:basedOn w:val="a0"/>
    <w:uiPriority w:val="20"/>
    <w:qFormat/>
    <w:locked/>
    <w:rsid w:val="005827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Старостинський округ</vt:lpstr>
      <vt:lpstr>Старостинський округ</vt:lpstr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Старостинський округ</dc:title>
  <dc:creator>Пользователь</dc:creator>
  <cp:lastModifiedBy>1</cp:lastModifiedBy>
  <cp:revision>22</cp:revision>
  <cp:lastPrinted>2024-11-26T11:18:00Z</cp:lastPrinted>
  <dcterms:created xsi:type="dcterms:W3CDTF">2025-04-02T06:25:00Z</dcterms:created>
  <dcterms:modified xsi:type="dcterms:W3CDTF">2025-04-10T07:08:00Z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98FAB72D30D0422CB18055AE982E5FA4_12</vt:lpwstr>
  </property>
</Properties>
</file>