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DD50" w14:textId="77777777" w:rsidR="006C4CA9" w:rsidRDefault="006C4CA9" w:rsidP="006C4CA9">
      <w:pPr>
        <w:spacing w:before="40" w:after="40"/>
        <w:ind w:firstLine="454"/>
        <w:jc w:val="center"/>
        <w:rPr>
          <w:b/>
          <w:sz w:val="28"/>
          <w:szCs w:val="28"/>
        </w:rPr>
      </w:pPr>
    </w:p>
    <w:p w14:paraId="706D4695" w14:textId="4F97B7D4" w:rsidR="006C4CA9" w:rsidRPr="00E73E46" w:rsidRDefault="006C4CA9" w:rsidP="00E73E46">
      <w:pPr>
        <w:spacing w:before="40" w:after="40"/>
        <w:ind w:firstLine="454"/>
        <w:jc w:val="center"/>
        <w:rPr>
          <w:color w:val="FF0000"/>
          <w:sz w:val="28"/>
          <w:szCs w:val="28"/>
        </w:rPr>
      </w:pPr>
      <w:r w:rsidRPr="006C4CA9">
        <w:rPr>
          <w:b/>
          <w:bCs/>
          <w:sz w:val="28"/>
          <w:szCs w:val="28"/>
        </w:rPr>
        <w:t>Без</w:t>
      </w:r>
      <w:r w:rsidR="00E73E46">
        <w:rPr>
          <w:b/>
          <w:bCs/>
          <w:sz w:val="28"/>
          <w:szCs w:val="28"/>
        </w:rPr>
        <w:t xml:space="preserve"> </w:t>
      </w:r>
      <w:r w:rsidRPr="006C4CA9">
        <w:rPr>
          <w:b/>
          <w:bCs/>
          <w:sz w:val="28"/>
          <w:szCs w:val="28"/>
        </w:rPr>
        <w:t>бар</w:t>
      </w:r>
      <w:r w:rsidRPr="006C4CA9">
        <w:rPr>
          <w:rFonts w:ascii="Calibri" w:hAnsi="Calibri" w:cs="Calibri"/>
          <w:b/>
          <w:bCs/>
          <w:sz w:val="28"/>
          <w:szCs w:val="28"/>
        </w:rPr>
        <w:t>'</w:t>
      </w:r>
      <w:r w:rsidRPr="006C4CA9">
        <w:rPr>
          <w:b/>
          <w:bCs/>
          <w:sz w:val="28"/>
          <w:szCs w:val="28"/>
        </w:rPr>
        <w:t>єрів, черг та зайвих клопотів: онлайн-реєстрація в центрі зайнятості</w:t>
      </w:r>
      <w:r w:rsidR="00E73E46">
        <w:rPr>
          <w:b/>
          <w:bCs/>
          <w:sz w:val="28"/>
          <w:szCs w:val="28"/>
        </w:rPr>
        <w:t xml:space="preserve"> </w:t>
      </w:r>
      <w:r w:rsidR="00E73E46">
        <w:rPr>
          <w:color w:val="FF0000"/>
          <w:sz w:val="28"/>
          <w:szCs w:val="28"/>
        </w:rPr>
        <w:t>Або</w:t>
      </w:r>
    </w:p>
    <w:p w14:paraId="3ED386F9" w14:textId="6B888BEF" w:rsidR="006C4CA9" w:rsidRPr="006C4CA9" w:rsidRDefault="006C4CA9" w:rsidP="006C4CA9">
      <w:pPr>
        <w:spacing w:before="40" w:after="40"/>
        <w:ind w:firstLine="454"/>
        <w:jc w:val="center"/>
        <w:rPr>
          <w:b/>
          <w:bCs/>
          <w:sz w:val="28"/>
          <w:szCs w:val="28"/>
        </w:rPr>
      </w:pPr>
      <w:r w:rsidRPr="006C4CA9">
        <w:rPr>
          <w:b/>
          <w:bCs/>
          <w:sz w:val="28"/>
          <w:szCs w:val="28"/>
        </w:rPr>
        <w:t>Реєстрація без бар’єрів: як записатися до центру зайнятості онлайн</w:t>
      </w:r>
    </w:p>
    <w:p w14:paraId="1C51070F" w14:textId="77777777" w:rsidR="006C4CA9" w:rsidRPr="00491067" w:rsidRDefault="006C4CA9" w:rsidP="006C4CA9">
      <w:pPr>
        <w:spacing w:before="40" w:after="40"/>
        <w:ind w:firstLine="454"/>
        <w:jc w:val="both"/>
        <w:rPr>
          <w:sz w:val="28"/>
          <w:szCs w:val="28"/>
        </w:rPr>
      </w:pPr>
    </w:p>
    <w:p w14:paraId="1272C4E7" w14:textId="44032E19" w:rsidR="006F453D" w:rsidRPr="00491067" w:rsidRDefault="00F84CA5" w:rsidP="00491067">
      <w:pPr>
        <w:spacing w:before="40" w:after="40"/>
        <w:ind w:firstLine="454"/>
        <w:jc w:val="both"/>
        <w:rPr>
          <w:sz w:val="28"/>
          <w:szCs w:val="28"/>
        </w:rPr>
      </w:pPr>
      <w:r w:rsidRPr="00491067">
        <w:rPr>
          <w:sz w:val="28"/>
          <w:szCs w:val="28"/>
        </w:rPr>
        <w:t>Д</w:t>
      </w:r>
      <w:r w:rsidR="006F453D" w:rsidRPr="00491067">
        <w:rPr>
          <w:sz w:val="28"/>
          <w:szCs w:val="28"/>
        </w:rPr>
        <w:t>ержавною службою зайнятості для осіб, які шукають роботу</w:t>
      </w:r>
      <w:r w:rsidR="00E73E46">
        <w:rPr>
          <w:sz w:val="28"/>
          <w:szCs w:val="28"/>
        </w:rPr>
        <w:t xml:space="preserve"> </w:t>
      </w:r>
      <w:r w:rsidR="006F453D" w:rsidRPr="00491067">
        <w:rPr>
          <w:sz w:val="28"/>
          <w:szCs w:val="28"/>
        </w:rPr>
        <w:t xml:space="preserve">та безробітних запроваджено в роботу </w:t>
      </w:r>
      <w:r w:rsidR="006F453D" w:rsidRPr="00926EF0">
        <w:rPr>
          <w:sz w:val="28"/>
          <w:szCs w:val="28"/>
        </w:rPr>
        <w:t>сучасний</w:t>
      </w:r>
      <w:r w:rsidR="006F453D" w:rsidRPr="00491067">
        <w:rPr>
          <w:sz w:val="28"/>
          <w:szCs w:val="28"/>
        </w:rPr>
        <w:t xml:space="preserve"> сервіс «Електронн</w:t>
      </w:r>
      <w:r w:rsidR="00C61EC7">
        <w:rPr>
          <w:sz w:val="28"/>
          <w:szCs w:val="28"/>
        </w:rPr>
        <w:t>а</w:t>
      </w:r>
      <w:r w:rsidR="006F453D" w:rsidRPr="00491067">
        <w:rPr>
          <w:sz w:val="28"/>
          <w:szCs w:val="28"/>
        </w:rPr>
        <w:t xml:space="preserve"> черг</w:t>
      </w:r>
      <w:r w:rsidR="00C61EC7">
        <w:rPr>
          <w:sz w:val="28"/>
          <w:szCs w:val="28"/>
        </w:rPr>
        <w:t>а</w:t>
      </w:r>
      <w:r w:rsidR="006F453D" w:rsidRPr="00491067">
        <w:rPr>
          <w:sz w:val="28"/>
          <w:szCs w:val="28"/>
        </w:rPr>
        <w:t>».</w:t>
      </w:r>
    </w:p>
    <w:p w14:paraId="57F89CB2" w14:textId="1E2EC0C6" w:rsidR="0014491F" w:rsidRPr="00782A47" w:rsidRDefault="00C61EC7" w:rsidP="0014491F">
      <w:pPr>
        <w:spacing w:before="40" w:after="40"/>
        <w:ind w:firstLine="45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Тож </w:t>
      </w:r>
      <w:r w:rsidR="006F453D" w:rsidRPr="00491067">
        <w:rPr>
          <w:sz w:val="28"/>
          <w:szCs w:val="28"/>
        </w:rPr>
        <w:t>за допомогою електронного сервісу в онлайн</w:t>
      </w:r>
      <w:r w:rsidR="00B427CE">
        <w:rPr>
          <w:sz w:val="28"/>
          <w:szCs w:val="28"/>
        </w:rPr>
        <w:t>-</w:t>
      </w:r>
      <w:r w:rsidR="006F453D" w:rsidRPr="00491067">
        <w:rPr>
          <w:sz w:val="28"/>
          <w:szCs w:val="28"/>
        </w:rPr>
        <w:t xml:space="preserve">режимі </w:t>
      </w:r>
      <w:r w:rsidR="0014491F" w:rsidRPr="00782A47">
        <w:rPr>
          <w:color w:val="000000" w:themeColor="text1"/>
          <w:sz w:val="28"/>
          <w:szCs w:val="28"/>
        </w:rPr>
        <w:t>бажаючі мають можливість самостійно записатись на перше відвідування до центру зайнятості, визначити дату та час відвідування. При цьому необхідно визначитис</w:t>
      </w:r>
      <w:r w:rsidR="00B427CE">
        <w:rPr>
          <w:color w:val="000000" w:themeColor="text1"/>
          <w:sz w:val="28"/>
          <w:szCs w:val="28"/>
        </w:rPr>
        <w:t>я</w:t>
      </w:r>
      <w:r w:rsidR="0014491F" w:rsidRPr="00782A47">
        <w:rPr>
          <w:color w:val="000000" w:themeColor="text1"/>
          <w:sz w:val="28"/>
          <w:szCs w:val="28"/>
        </w:rPr>
        <w:t xml:space="preserve"> з метою відвідування:</w:t>
      </w:r>
    </w:p>
    <w:p w14:paraId="77A03D24" w14:textId="77777777" w:rsidR="0014491F" w:rsidRPr="00B427CE" w:rsidRDefault="0014491F" w:rsidP="00B427CE">
      <w:pPr>
        <w:pStyle w:val="a6"/>
        <w:widowControl w:val="0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427CE">
        <w:rPr>
          <w:color w:val="000000" w:themeColor="text1"/>
          <w:sz w:val="28"/>
          <w:szCs w:val="28"/>
        </w:rPr>
        <w:t>отримання консультації щодо сприяння працевлаштуванню;</w:t>
      </w:r>
    </w:p>
    <w:p w14:paraId="59567E2B" w14:textId="5916BC31" w:rsidR="0014491F" w:rsidRPr="00B427CE" w:rsidRDefault="00BD7EB6" w:rsidP="00B427CE">
      <w:pPr>
        <w:pStyle w:val="a6"/>
        <w:widowControl w:val="0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кар’єрне консультування</w:t>
      </w:r>
      <w:r w:rsidR="0014491F" w:rsidRPr="00B427CE">
        <w:rPr>
          <w:color w:val="000000" w:themeColor="text1"/>
          <w:sz w:val="28"/>
          <w:szCs w:val="28"/>
        </w:rPr>
        <w:t>;</w:t>
      </w:r>
    </w:p>
    <w:p w14:paraId="66332DA2" w14:textId="045CCE79" w:rsidR="0014491F" w:rsidRPr="00B427CE" w:rsidRDefault="0014491F" w:rsidP="00B427CE">
      <w:pPr>
        <w:pStyle w:val="a6"/>
        <w:widowControl w:val="0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427CE">
        <w:rPr>
          <w:color w:val="000000" w:themeColor="text1"/>
          <w:sz w:val="28"/>
          <w:szCs w:val="28"/>
        </w:rPr>
        <w:t>о</w:t>
      </w:r>
      <w:r w:rsidR="00B427CE">
        <w:rPr>
          <w:color w:val="000000" w:themeColor="text1"/>
          <w:sz w:val="28"/>
          <w:szCs w:val="28"/>
        </w:rPr>
        <w:t>держ</w:t>
      </w:r>
      <w:r w:rsidRPr="00B427CE">
        <w:rPr>
          <w:color w:val="000000" w:themeColor="text1"/>
          <w:sz w:val="28"/>
          <w:szCs w:val="28"/>
        </w:rPr>
        <w:t>ання консультації з питань професійної орієнтації чи підготовки;</w:t>
      </w:r>
    </w:p>
    <w:p w14:paraId="7F288F24" w14:textId="77777777" w:rsidR="0014491F" w:rsidRPr="00B427CE" w:rsidRDefault="0014491F" w:rsidP="00B427CE">
      <w:pPr>
        <w:pStyle w:val="a6"/>
        <w:widowControl w:val="0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427CE">
        <w:rPr>
          <w:color w:val="000000" w:themeColor="text1"/>
          <w:sz w:val="28"/>
          <w:szCs w:val="28"/>
        </w:rPr>
        <w:t>реєстрація у центрі зайнятості.</w:t>
      </w:r>
    </w:p>
    <w:p w14:paraId="25DC0C25" w14:textId="77777777" w:rsidR="006F453D" w:rsidRPr="00491067" w:rsidRDefault="006F453D" w:rsidP="00491067">
      <w:pPr>
        <w:spacing w:before="40" w:after="40"/>
        <w:ind w:firstLine="454"/>
        <w:jc w:val="both"/>
        <w:rPr>
          <w:sz w:val="28"/>
          <w:szCs w:val="28"/>
        </w:rPr>
      </w:pPr>
      <w:r w:rsidRPr="00491067">
        <w:rPr>
          <w:sz w:val="28"/>
          <w:szCs w:val="28"/>
        </w:rPr>
        <w:t>З цією метою за допомогою «Електронної черги» формується талон на відвідування.</w:t>
      </w:r>
    </w:p>
    <w:p w14:paraId="05CAB6B8" w14:textId="7E649B3E" w:rsidR="006F453D" w:rsidRPr="00491067" w:rsidRDefault="006F453D" w:rsidP="00491067">
      <w:pPr>
        <w:spacing w:before="40" w:after="40"/>
        <w:ind w:firstLine="454"/>
        <w:jc w:val="both"/>
        <w:rPr>
          <w:sz w:val="28"/>
          <w:szCs w:val="28"/>
        </w:rPr>
      </w:pPr>
      <w:r w:rsidRPr="00491067">
        <w:rPr>
          <w:sz w:val="28"/>
          <w:szCs w:val="28"/>
        </w:rPr>
        <w:t>Відповідно до сформованого талон</w:t>
      </w:r>
      <w:r w:rsidR="00B427CE">
        <w:rPr>
          <w:sz w:val="28"/>
          <w:szCs w:val="28"/>
        </w:rPr>
        <w:t>а</w:t>
      </w:r>
      <w:r w:rsidRPr="00491067">
        <w:rPr>
          <w:sz w:val="28"/>
          <w:szCs w:val="28"/>
        </w:rPr>
        <w:t xml:space="preserve"> для отримання потрібних послуг необхідно звернутися до центру зайнятості </w:t>
      </w:r>
      <w:r w:rsidR="00B427CE">
        <w:rPr>
          <w:sz w:val="28"/>
          <w:szCs w:val="28"/>
        </w:rPr>
        <w:t>згідно з</w:t>
      </w:r>
      <w:r w:rsidRPr="00491067">
        <w:rPr>
          <w:sz w:val="28"/>
          <w:szCs w:val="28"/>
        </w:rPr>
        <w:t xml:space="preserve"> дани</w:t>
      </w:r>
      <w:r w:rsidR="00B427CE">
        <w:rPr>
          <w:sz w:val="28"/>
          <w:szCs w:val="28"/>
        </w:rPr>
        <w:t>ми</w:t>
      </w:r>
      <w:r w:rsidRPr="00491067">
        <w:rPr>
          <w:sz w:val="28"/>
          <w:szCs w:val="28"/>
        </w:rPr>
        <w:t>, які зазначені в цьому талоні прийому, а саме: адреса центру зайнятості, дата та час відвідування, номер робочого місця фахівця центру зайнятості.</w:t>
      </w:r>
    </w:p>
    <w:p w14:paraId="4CD06B10" w14:textId="22C7DA1B" w:rsidR="00491067" w:rsidRDefault="006F453D" w:rsidP="00491067">
      <w:pPr>
        <w:spacing w:before="40" w:after="40"/>
        <w:ind w:firstLine="454"/>
        <w:jc w:val="both"/>
        <w:rPr>
          <w:sz w:val="28"/>
          <w:szCs w:val="28"/>
        </w:rPr>
      </w:pPr>
      <w:r w:rsidRPr="00491067">
        <w:rPr>
          <w:sz w:val="28"/>
          <w:szCs w:val="28"/>
        </w:rPr>
        <w:t xml:space="preserve">У разі </w:t>
      </w:r>
      <w:r w:rsidR="00491067">
        <w:rPr>
          <w:sz w:val="28"/>
          <w:szCs w:val="28"/>
        </w:rPr>
        <w:t xml:space="preserve">виникнення труднощів у </w:t>
      </w:r>
      <w:r w:rsidR="00491067" w:rsidRPr="00491067">
        <w:rPr>
          <w:sz w:val="28"/>
          <w:szCs w:val="28"/>
        </w:rPr>
        <w:t>роздрукува</w:t>
      </w:r>
      <w:r w:rsidR="00491067">
        <w:rPr>
          <w:sz w:val="28"/>
          <w:szCs w:val="28"/>
        </w:rPr>
        <w:t>нні сформованого</w:t>
      </w:r>
      <w:r w:rsidRPr="00491067">
        <w:rPr>
          <w:sz w:val="28"/>
          <w:szCs w:val="28"/>
        </w:rPr>
        <w:t xml:space="preserve"> талон</w:t>
      </w:r>
      <w:r w:rsidR="00B427CE">
        <w:rPr>
          <w:sz w:val="28"/>
          <w:szCs w:val="28"/>
        </w:rPr>
        <w:t>а</w:t>
      </w:r>
      <w:r w:rsidRPr="00491067">
        <w:rPr>
          <w:sz w:val="28"/>
          <w:szCs w:val="28"/>
        </w:rPr>
        <w:t xml:space="preserve"> необхідно записати</w:t>
      </w:r>
      <w:r w:rsidR="00491067" w:rsidRPr="00491067">
        <w:rPr>
          <w:sz w:val="28"/>
          <w:szCs w:val="28"/>
        </w:rPr>
        <w:t xml:space="preserve"> </w:t>
      </w:r>
      <w:r w:rsidRPr="00491067">
        <w:rPr>
          <w:sz w:val="28"/>
          <w:szCs w:val="28"/>
        </w:rPr>
        <w:t>номер талон</w:t>
      </w:r>
      <w:r w:rsidR="00B427CE">
        <w:rPr>
          <w:sz w:val="28"/>
          <w:szCs w:val="28"/>
        </w:rPr>
        <w:t>а</w:t>
      </w:r>
      <w:r w:rsidRPr="00491067">
        <w:rPr>
          <w:sz w:val="28"/>
          <w:szCs w:val="28"/>
        </w:rPr>
        <w:t>, дату та час відвідування</w:t>
      </w:r>
      <w:r w:rsidR="00491067" w:rsidRPr="00491067">
        <w:rPr>
          <w:sz w:val="28"/>
          <w:szCs w:val="28"/>
        </w:rPr>
        <w:t xml:space="preserve"> і </w:t>
      </w:r>
      <w:r w:rsidRPr="00491067">
        <w:rPr>
          <w:sz w:val="28"/>
          <w:szCs w:val="28"/>
        </w:rPr>
        <w:t>номер робочого місця фахівця центру зайнятості.</w:t>
      </w:r>
    </w:p>
    <w:p w14:paraId="7D490643" w14:textId="4A726CE7" w:rsidR="00F67989" w:rsidRPr="00403B0B" w:rsidRDefault="009E65B8" w:rsidP="00F65B3C">
      <w:pPr>
        <w:spacing w:before="40" w:after="40"/>
        <w:ind w:firstLine="454"/>
        <w:jc w:val="both"/>
        <w:rPr>
          <w:sz w:val="28"/>
          <w:szCs w:val="28"/>
        </w:rPr>
      </w:pPr>
      <w:r w:rsidRPr="00403B0B">
        <w:rPr>
          <w:sz w:val="28"/>
          <w:szCs w:val="28"/>
        </w:rPr>
        <w:t xml:space="preserve">Записатися на відвідування </w:t>
      </w:r>
      <w:r w:rsidR="00F65B3C" w:rsidRPr="00403B0B">
        <w:rPr>
          <w:sz w:val="28"/>
          <w:szCs w:val="28"/>
        </w:rPr>
        <w:t xml:space="preserve">до центру зайнятості </w:t>
      </w:r>
      <w:r w:rsidRPr="00403B0B">
        <w:rPr>
          <w:sz w:val="28"/>
          <w:szCs w:val="28"/>
        </w:rPr>
        <w:t>за допомогою «Електронної черги» можна через мобільний застосунок Державної служби зайнятості або Електронний кабінет шукача роботи.</w:t>
      </w:r>
    </w:p>
    <w:p w14:paraId="1C5667A8" w14:textId="77777777" w:rsidR="00F67989" w:rsidRDefault="00F67989" w:rsidP="00491067">
      <w:pPr>
        <w:spacing w:before="40" w:after="40"/>
        <w:ind w:firstLine="454"/>
        <w:jc w:val="both"/>
        <w:rPr>
          <w:sz w:val="28"/>
          <w:szCs w:val="28"/>
        </w:rPr>
      </w:pPr>
    </w:p>
    <w:p w14:paraId="3773156B" w14:textId="77777777" w:rsidR="00BE47A1" w:rsidRPr="00491067" w:rsidRDefault="00BE47A1" w:rsidP="00BE47A1">
      <w:pPr>
        <w:spacing w:before="40" w:after="40"/>
        <w:ind w:hanging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95018B5" wp14:editId="50D0A3A8">
            <wp:extent cx="6120765" cy="3828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ктронна черг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7A1" w:rsidRPr="00491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CB2"/>
    <w:multiLevelType w:val="hybridMultilevel"/>
    <w:tmpl w:val="815AEB72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D2787F"/>
    <w:multiLevelType w:val="hybridMultilevel"/>
    <w:tmpl w:val="C92074A0"/>
    <w:lvl w:ilvl="0" w:tplc="56102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707944527">
    <w:abstractNumId w:val="1"/>
  </w:num>
  <w:num w:numId="2" w16cid:durableId="17361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3D"/>
    <w:rsid w:val="0014491F"/>
    <w:rsid w:val="0021463D"/>
    <w:rsid w:val="00233C4D"/>
    <w:rsid w:val="003D36F3"/>
    <w:rsid w:val="00403B0B"/>
    <w:rsid w:val="00413568"/>
    <w:rsid w:val="00491067"/>
    <w:rsid w:val="00517FAF"/>
    <w:rsid w:val="0061223A"/>
    <w:rsid w:val="006C4CA9"/>
    <w:rsid w:val="006F453D"/>
    <w:rsid w:val="007031BC"/>
    <w:rsid w:val="00926EF0"/>
    <w:rsid w:val="0096229A"/>
    <w:rsid w:val="009A5E8F"/>
    <w:rsid w:val="009E65B8"/>
    <w:rsid w:val="00B427CE"/>
    <w:rsid w:val="00BD7EB6"/>
    <w:rsid w:val="00BE47A1"/>
    <w:rsid w:val="00C55BDA"/>
    <w:rsid w:val="00C61EC7"/>
    <w:rsid w:val="00CB4E29"/>
    <w:rsid w:val="00E64B65"/>
    <w:rsid w:val="00E73E46"/>
    <w:rsid w:val="00EF134F"/>
    <w:rsid w:val="00F65B3C"/>
    <w:rsid w:val="00F67989"/>
    <w:rsid w:val="00F84CA5"/>
    <w:rsid w:val="00F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458E"/>
  <w15:docId w15:val="{9B8AEE71-2B29-4EFC-814A-79721DD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5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53D"/>
  </w:style>
  <w:style w:type="paragraph" w:styleId="a4">
    <w:name w:val="Balloon Text"/>
    <w:basedOn w:val="a"/>
    <w:link w:val="a5"/>
    <w:uiPriority w:val="99"/>
    <w:semiHidden/>
    <w:unhideWhenUsed/>
    <w:rsid w:val="00BE47A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7A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F67989"/>
    <w:pPr>
      <w:ind w:left="720"/>
      <w:contextualSpacing/>
    </w:pPr>
    <w:rPr>
      <w:rFonts w:eastAsiaTheme="minorEastAsia"/>
    </w:rPr>
  </w:style>
  <w:style w:type="character" w:styleId="a7">
    <w:name w:val="FollowedHyperlink"/>
    <w:basedOn w:val="a0"/>
    <w:uiPriority w:val="99"/>
    <w:semiHidden/>
    <w:unhideWhenUsed/>
    <w:rsid w:val="006C4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n.kostetska</dc:creator>
  <cp:lastModifiedBy>t.yurchenko</cp:lastModifiedBy>
  <cp:revision>3</cp:revision>
  <cp:lastPrinted>2018-04-23T08:29:00Z</cp:lastPrinted>
  <dcterms:created xsi:type="dcterms:W3CDTF">2025-05-23T08:18:00Z</dcterms:created>
  <dcterms:modified xsi:type="dcterms:W3CDTF">2025-05-23T11:28:00Z</dcterms:modified>
</cp:coreProperties>
</file>