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1868A81D" w:rsidR="00CA6357" w:rsidRPr="000E3351" w:rsidRDefault="00EC1E4E" w:rsidP="00CA6357">
      <w:pPr>
        <w:spacing w:before="40" w:after="40"/>
        <w:jc w:val="center"/>
        <w:rPr>
          <w:b/>
          <w:sz w:val="26"/>
          <w:szCs w:val="26"/>
        </w:rPr>
      </w:pPr>
      <w:r w:rsidRPr="000E3351">
        <w:rPr>
          <w:b/>
          <w:sz w:val="26"/>
          <w:szCs w:val="26"/>
        </w:rPr>
        <w:t>Чи може роботодавець стажувати безробітних на своїх робочих місцях</w:t>
      </w:r>
      <w:r w:rsidR="001D6173" w:rsidRPr="000E3351">
        <w:rPr>
          <w:b/>
          <w:sz w:val="26"/>
          <w:szCs w:val="26"/>
        </w:rPr>
        <w:t>?</w:t>
      </w:r>
    </w:p>
    <w:p w14:paraId="756FF345" w14:textId="631E190A" w:rsidR="009E4FD1" w:rsidRPr="000E3351" w:rsidRDefault="009E4FD1" w:rsidP="00C677EA">
      <w:pPr>
        <w:pStyle w:val="af2"/>
        <w:spacing w:before="40" w:after="40"/>
        <w:ind w:firstLine="567"/>
        <w:jc w:val="both"/>
        <w:rPr>
          <w:rStyle w:val="ListLabel15"/>
          <w:sz w:val="26"/>
          <w:szCs w:val="26"/>
        </w:rPr>
      </w:pPr>
      <w:r w:rsidRPr="000E3351">
        <w:rPr>
          <w:rStyle w:val="ListLabel15"/>
          <w:sz w:val="26"/>
          <w:szCs w:val="26"/>
        </w:rPr>
        <w:t>Так, може.</w:t>
      </w:r>
    </w:p>
    <w:p w14:paraId="7E964DF1" w14:textId="31C5304E" w:rsidR="008C1348" w:rsidRPr="000E3351" w:rsidRDefault="008C1348" w:rsidP="00C677EA">
      <w:pPr>
        <w:pStyle w:val="af2"/>
        <w:spacing w:before="40" w:after="40"/>
        <w:ind w:firstLine="567"/>
        <w:jc w:val="both"/>
        <w:rPr>
          <w:rStyle w:val="ListLabel15"/>
          <w:sz w:val="26"/>
          <w:szCs w:val="26"/>
        </w:rPr>
      </w:pPr>
      <w:r w:rsidRPr="000E3351">
        <w:rPr>
          <w:rStyle w:val="ListLabel15"/>
          <w:sz w:val="26"/>
          <w:szCs w:val="26"/>
        </w:rPr>
        <w:t xml:space="preserve">На початку зазначимо, що відповідно до </w:t>
      </w:r>
      <w:r w:rsidR="00493408" w:rsidRPr="000E3351">
        <w:rPr>
          <w:rStyle w:val="ListLabel15"/>
          <w:sz w:val="26"/>
          <w:szCs w:val="26"/>
        </w:rPr>
        <w:t xml:space="preserve">підпункту </w:t>
      </w:r>
      <w:r w:rsidR="00C677EA" w:rsidRPr="000E3351">
        <w:rPr>
          <w:rStyle w:val="ListLabel15"/>
          <w:sz w:val="26"/>
          <w:szCs w:val="26"/>
        </w:rPr>
        <w:t xml:space="preserve">                   </w:t>
      </w:r>
      <w:r w:rsidR="00493408" w:rsidRPr="000E3351">
        <w:rPr>
          <w:rStyle w:val="ListLabel15"/>
          <w:sz w:val="26"/>
          <w:szCs w:val="26"/>
        </w:rPr>
        <w:t xml:space="preserve">14 </w:t>
      </w:r>
      <w:r w:rsidRPr="000E3351">
        <w:rPr>
          <w:rStyle w:val="ListLabel15"/>
          <w:sz w:val="26"/>
          <w:szCs w:val="26"/>
        </w:rPr>
        <w:t>пункту</w:t>
      </w:r>
      <w:r w:rsidR="00493408" w:rsidRPr="000E3351">
        <w:rPr>
          <w:rStyle w:val="ListLabel15"/>
          <w:sz w:val="26"/>
          <w:szCs w:val="26"/>
        </w:rPr>
        <w:t xml:space="preserve"> 10</w:t>
      </w:r>
      <w:r w:rsidRPr="000E3351">
        <w:rPr>
          <w:rStyle w:val="ListLabel15"/>
          <w:sz w:val="26"/>
          <w:szCs w:val="26"/>
        </w:rPr>
        <w:t xml:space="preserve"> Порядок надання соціальних послуг суб’єктам ринку праці кар’єрними радниками, спеціалізованими кар’єрними радниками, консультантами по роботі з роботодавцями затверджен</w:t>
      </w:r>
      <w:r w:rsidR="00493408" w:rsidRPr="000E3351">
        <w:rPr>
          <w:rStyle w:val="ListLabel15"/>
          <w:sz w:val="26"/>
          <w:szCs w:val="26"/>
        </w:rPr>
        <w:t>ого</w:t>
      </w:r>
      <w:r w:rsidRPr="000E3351">
        <w:rPr>
          <w:rStyle w:val="ListLabel15"/>
          <w:sz w:val="26"/>
          <w:szCs w:val="26"/>
        </w:rPr>
        <w:t xml:space="preserve"> постановою Кабінету Міністрів України від 17</w:t>
      </w:r>
      <w:r w:rsidR="00761B82" w:rsidRPr="000E3351">
        <w:rPr>
          <w:rStyle w:val="ListLabel15"/>
          <w:sz w:val="26"/>
          <w:szCs w:val="26"/>
        </w:rPr>
        <w:t xml:space="preserve"> березня </w:t>
      </w:r>
      <w:r w:rsidRPr="000E3351">
        <w:rPr>
          <w:rStyle w:val="ListLabel15"/>
          <w:sz w:val="26"/>
          <w:szCs w:val="26"/>
        </w:rPr>
        <w:t>2023</w:t>
      </w:r>
      <w:r w:rsidR="00761B82" w:rsidRPr="000E3351">
        <w:rPr>
          <w:rStyle w:val="ListLabel15"/>
          <w:sz w:val="26"/>
          <w:szCs w:val="26"/>
        </w:rPr>
        <w:t xml:space="preserve"> р</w:t>
      </w:r>
      <w:r w:rsidR="00C677EA" w:rsidRPr="000E3351">
        <w:rPr>
          <w:rStyle w:val="ListLabel15"/>
          <w:sz w:val="26"/>
          <w:szCs w:val="26"/>
        </w:rPr>
        <w:t>оку</w:t>
      </w:r>
      <w:r w:rsidRPr="000E3351">
        <w:rPr>
          <w:rStyle w:val="ListLabel15"/>
          <w:sz w:val="26"/>
          <w:szCs w:val="26"/>
        </w:rPr>
        <w:t xml:space="preserve"> № 237</w:t>
      </w:r>
      <w:r w:rsidR="00493408" w:rsidRPr="000E3351">
        <w:rPr>
          <w:rStyle w:val="ListLabel15"/>
          <w:sz w:val="26"/>
          <w:szCs w:val="26"/>
        </w:rPr>
        <w:t xml:space="preserve">, консультант по роботі з роботодавцями забезпечує надання роботодавцям соціальних послуг, у тому числі, підбір та направлення зареєстрованих безробітних для проходження навчання шляхом стажування у роботодавця. </w:t>
      </w:r>
    </w:p>
    <w:p w14:paraId="52273B84" w14:textId="632A6972" w:rsidR="00D254C9" w:rsidRPr="000E3351" w:rsidRDefault="00892060" w:rsidP="00C677EA">
      <w:pPr>
        <w:pStyle w:val="af2"/>
        <w:spacing w:before="40" w:after="40"/>
        <w:ind w:firstLine="567"/>
        <w:jc w:val="both"/>
        <w:rPr>
          <w:rStyle w:val="ListLabel15"/>
          <w:sz w:val="26"/>
          <w:szCs w:val="26"/>
        </w:rPr>
      </w:pPr>
      <w:r w:rsidRPr="000E3351">
        <w:rPr>
          <w:rStyle w:val="ListLabel15"/>
          <w:sz w:val="26"/>
          <w:szCs w:val="26"/>
        </w:rPr>
        <w:t xml:space="preserve">Відповідно до </w:t>
      </w:r>
      <w:r w:rsidR="00B41BF0" w:rsidRPr="000E3351">
        <w:rPr>
          <w:rStyle w:val="ListLabel15"/>
          <w:sz w:val="26"/>
          <w:szCs w:val="26"/>
        </w:rPr>
        <w:t>Порядк</w:t>
      </w:r>
      <w:r w:rsidRPr="000E3351">
        <w:rPr>
          <w:rStyle w:val="ListLabel15"/>
          <w:sz w:val="26"/>
          <w:szCs w:val="26"/>
        </w:rPr>
        <w:t>у</w:t>
      </w:r>
      <w:r w:rsidR="00B41BF0" w:rsidRPr="000E3351">
        <w:rPr>
          <w:rStyle w:val="ListLabel15"/>
          <w:sz w:val="26"/>
          <w:szCs w:val="26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0E3351">
        <w:rPr>
          <w:rStyle w:val="ListLabel15"/>
          <w:sz w:val="26"/>
          <w:szCs w:val="26"/>
        </w:rPr>
        <w:t>і</w:t>
      </w:r>
      <w:r w:rsidR="00B41BF0" w:rsidRPr="000E3351">
        <w:rPr>
          <w:rStyle w:val="ListLabel15"/>
          <w:sz w:val="26"/>
          <w:szCs w:val="26"/>
        </w:rPr>
        <w:t>тних</w:t>
      </w:r>
      <w:r w:rsidR="00967F1A" w:rsidRPr="000E3351">
        <w:rPr>
          <w:rStyle w:val="ListLabel15"/>
          <w:sz w:val="26"/>
          <w:szCs w:val="26"/>
        </w:rPr>
        <w:t>, затверджен</w:t>
      </w:r>
      <w:r w:rsidRPr="000E3351">
        <w:rPr>
          <w:rStyle w:val="ListLabel15"/>
          <w:sz w:val="26"/>
          <w:szCs w:val="26"/>
        </w:rPr>
        <w:t>ого</w:t>
      </w:r>
      <w:r w:rsidR="00967F1A" w:rsidRPr="000E3351">
        <w:rPr>
          <w:rStyle w:val="ListLabel15"/>
          <w:sz w:val="26"/>
          <w:szCs w:val="26"/>
        </w:rPr>
        <w:t xml:space="preserve"> постановою Кабінету Міністрів України від 24</w:t>
      </w:r>
      <w:r w:rsidR="00761B82" w:rsidRPr="000E3351">
        <w:rPr>
          <w:rStyle w:val="ListLabel15"/>
          <w:sz w:val="26"/>
          <w:szCs w:val="26"/>
        </w:rPr>
        <w:t xml:space="preserve"> березня </w:t>
      </w:r>
      <w:r w:rsidR="00967F1A" w:rsidRPr="000E3351">
        <w:rPr>
          <w:rStyle w:val="ListLabel15"/>
          <w:sz w:val="26"/>
          <w:szCs w:val="26"/>
        </w:rPr>
        <w:t>2023</w:t>
      </w:r>
      <w:r w:rsidR="00761B82" w:rsidRPr="000E3351">
        <w:rPr>
          <w:rStyle w:val="ListLabel15"/>
          <w:sz w:val="26"/>
          <w:szCs w:val="26"/>
        </w:rPr>
        <w:t xml:space="preserve"> р</w:t>
      </w:r>
      <w:r w:rsidR="00C677EA" w:rsidRPr="000E3351">
        <w:rPr>
          <w:rStyle w:val="ListLabel15"/>
          <w:sz w:val="26"/>
          <w:szCs w:val="26"/>
        </w:rPr>
        <w:t>оку</w:t>
      </w:r>
      <w:r w:rsidR="00967F1A" w:rsidRPr="000E3351">
        <w:rPr>
          <w:rStyle w:val="ListLabel15"/>
          <w:sz w:val="26"/>
          <w:szCs w:val="26"/>
        </w:rPr>
        <w:t xml:space="preserve"> № 264</w:t>
      </w:r>
      <w:r w:rsidRPr="000E3351">
        <w:rPr>
          <w:rStyle w:val="ListLabel15"/>
          <w:sz w:val="26"/>
          <w:szCs w:val="26"/>
        </w:rPr>
        <w:t xml:space="preserve">, </w:t>
      </w:r>
      <w:r w:rsidR="00D254C9" w:rsidRPr="000E3351">
        <w:rPr>
          <w:rStyle w:val="ListLabel15"/>
          <w:sz w:val="26"/>
          <w:szCs w:val="26"/>
        </w:rPr>
        <w:t>професійне навчання безробітних здійснюється на підставі сертифікату, який, серед іншого, дає право на навчання шляхом стажування в роботодавця.</w:t>
      </w:r>
    </w:p>
    <w:p w14:paraId="69051750" w14:textId="4BAE86C4" w:rsidR="00D254C9" w:rsidRPr="000E3351" w:rsidRDefault="00D254C9" w:rsidP="000E3351">
      <w:pPr>
        <w:pStyle w:val="af2"/>
        <w:spacing w:before="40" w:after="40"/>
        <w:ind w:firstLine="567"/>
        <w:jc w:val="both"/>
        <w:rPr>
          <w:rStyle w:val="ListLabel15"/>
          <w:sz w:val="26"/>
          <w:szCs w:val="26"/>
        </w:rPr>
      </w:pPr>
      <w:r w:rsidRPr="000E3351">
        <w:rPr>
          <w:rStyle w:val="ListLabel15"/>
          <w:sz w:val="26"/>
          <w:szCs w:val="26"/>
        </w:rPr>
        <w:t>Роботодавець має право проводити шляхом співбесіди або тестування попередній відбір безробітних, які виявили бажання пройти професійне навчання на робочому місці (на виробництві) шляхом стажування перед отриманням ними сертифікатів на навчання.</w:t>
      </w:r>
      <w:r w:rsidR="000E3351">
        <w:rPr>
          <w:rStyle w:val="ListLabel15"/>
          <w:sz w:val="26"/>
          <w:szCs w:val="26"/>
        </w:rPr>
        <w:t xml:space="preserve"> </w:t>
      </w:r>
      <w:r w:rsidRPr="000E3351">
        <w:rPr>
          <w:rStyle w:val="ListLabel15"/>
          <w:sz w:val="26"/>
          <w:szCs w:val="26"/>
        </w:rPr>
        <w:t>Строк стажування безробітних визначається індивідуальною програмою стажування і становить від 24 до 160 годин.</w:t>
      </w:r>
    </w:p>
    <w:p w14:paraId="1B8455DC" w14:textId="77777777" w:rsidR="00C677EA" w:rsidRPr="000E3351" w:rsidRDefault="00C677EA" w:rsidP="00C677EA">
      <w:pPr>
        <w:pStyle w:val="af2"/>
        <w:spacing w:before="40" w:after="40"/>
        <w:ind w:firstLine="454"/>
        <w:jc w:val="both"/>
        <w:rPr>
          <w:sz w:val="26"/>
          <w:szCs w:val="26"/>
        </w:rPr>
      </w:pPr>
      <w:r w:rsidRPr="000E3351">
        <w:rPr>
          <w:rStyle w:val="ListLabel15"/>
          <w:sz w:val="26"/>
          <w:szCs w:val="26"/>
        </w:rPr>
        <w:t xml:space="preserve">Корисна інформація про організацію професійного навчання безробітних доступна на вебсторінці Державного центру зайнятості, посилання тут:  </w:t>
      </w:r>
      <w:hyperlink r:id="rId5" w:history="1">
        <w:r w:rsidRPr="000E3351">
          <w:rPr>
            <w:rStyle w:val="af0"/>
            <w:sz w:val="26"/>
            <w:szCs w:val="26"/>
          </w:rPr>
          <w:t>https://shorturl.at/s90Hv</w:t>
        </w:r>
      </w:hyperlink>
      <w:r w:rsidRPr="000E3351">
        <w:rPr>
          <w:sz w:val="26"/>
          <w:szCs w:val="26"/>
        </w:rPr>
        <w:t xml:space="preserve"> </w:t>
      </w:r>
    </w:p>
    <w:p w14:paraId="3EDEA593" w14:textId="77777777" w:rsidR="00C677EA" w:rsidRPr="000E3351" w:rsidRDefault="00C677EA" w:rsidP="00C677EA">
      <w:pPr>
        <w:pStyle w:val="af2"/>
        <w:spacing w:before="40" w:after="40"/>
        <w:ind w:firstLine="454"/>
        <w:jc w:val="both"/>
        <w:rPr>
          <w:sz w:val="26"/>
          <w:szCs w:val="26"/>
          <w:lang w:eastAsia="uk-UA"/>
        </w:rPr>
      </w:pPr>
      <w:r w:rsidRPr="000E3351">
        <w:rPr>
          <w:sz w:val="26"/>
          <w:szCs w:val="26"/>
          <w:lang w:eastAsia="uk-UA"/>
        </w:rPr>
        <w:t xml:space="preserve">Є питання щодо </w:t>
      </w:r>
      <w:r w:rsidRPr="000E3351">
        <w:rPr>
          <w:rStyle w:val="ListLabel15"/>
          <w:sz w:val="26"/>
          <w:szCs w:val="26"/>
        </w:rPr>
        <w:t xml:space="preserve">організації професійного навчання </w:t>
      </w:r>
      <w:r w:rsidRPr="000E3351">
        <w:rPr>
          <w:sz w:val="26"/>
          <w:szCs w:val="26"/>
          <w:lang w:eastAsia="uk-UA"/>
        </w:rPr>
        <w:t>на робочому місці</w:t>
      </w:r>
      <w:r w:rsidRPr="000E3351">
        <w:rPr>
          <w:rStyle w:val="ListLabel15"/>
          <w:sz w:val="26"/>
          <w:szCs w:val="26"/>
        </w:rPr>
        <w:t>? Звертайтеся до найближчої філії обласного центру зайнятості або її структурних підрозділів за місцем вашого перебування!</w:t>
      </w:r>
    </w:p>
    <w:p w14:paraId="22994710" w14:textId="0174F907" w:rsidR="00C677EA" w:rsidRPr="000E3351" w:rsidRDefault="009D1D82" w:rsidP="000E3351">
      <w:pPr>
        <w:spacing w:before="40" w:after="40"/>
        <w:ind w:firstLine="708"/>
        <w:jc w:val="both"/>
        <w:rPr>
          <w:sz w:val="26"/>
          <w:szCs w:val="26"/>
        </w:rPr>
      </w:pPr>
      <w:r w:rsidRPr="000E3351">
        <w:rPr>
          <w:rStyle w:val="af0"/>
          <w:sz w:val="26"/>
          <w:szCs w:val="26"/>
        </w:rPr>
        <w:t>#</w:t>
      </w:r>
      <w:r w:rsidR="00297146" w:rsidRPr="000E3351">
        <w:rPr>
          <w:rStyle w:val="af0"/>
          <w:sz w:val="26"/>
          <w:szCs w:val="26"/>
        </w:rPr>
        <w:t>Електронний</w:t>
      </w:r>
      <w:r w:rsidRPr="000E3351">
        <w:rPr>
          <w:rStyle w:val="af0"/>
          <w:sz w:val="26"/>
          <w:szCs w:val="26"/>
        </w:rPr>
        <w:t>_</w:t>
      </w:r>
      <w:r w:rsidR="00297146" w:rsidRPr="000E3351">
        <w:rPr>
          <w:rStyle w:val="af0"/>
          <w:sz w:val="26"/>
          <w:szCs w:val="26"/>
        </w:rPr>
        <w:t>ка</w:t>
      </w:r>
      <w:r w:rsidR="00E23548" w:rsidRPr="000E3351">
        <w:rPr>
          <w:rStyle w:val="af0"/>
          <w:sz w:val="26"/>
          <w:szCs w:val="26"/>
        </w:rPr>
        <w:t>д</w:t>
      </w:r>
      <w:r w:rsidR="00297146" w:rsidRPr="000E3351">
        <w:rPr>
          <w:rStyle w:val="af0"/>
          <w:sz w:val="26"/>
          <w:szCs w:val="26"/>
        </w:rPr>
        <w:t>ровий</w:t>
      </w:r>
      <w:r w:rsidRPr="000E3351">
        <w:rPr>
          <w:rStyle w:val="af0"/>
          <w:sz w:val="26"/>
          <w:szCs w:val="26"/>
        </w:rPr>
        <w:t>_</w:t>
      </w:r>
      <w:r w:rsidR="00297146" w:rsidRPr="000E3351">
        <w:rPr>
          <w:rStyle w:val="af0"/>
          <w:sz w:val="26"/>
          <w:szCs w:val="26"/>
        </w:rPr>
        <w:t>клуб</w:t>
      </w:r>
    </w:p>
    <w:sectPr w:rsidR="00C677EA" w:rsidRPr="000E3351" w:rsidSect="00C677EA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0E3351"/>
    <w:rsid w:val="00124345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97146"/>
    <w:rsid w:val="002D20A6"/>
    <w:rsid w:val="002E4A84"/>
    <w:rsid w:val="002F02A1"/>
    <w:rsid w:val="00376712"/>
    <w:rsid w:val="0037680B"/>
    <w:rsid w:val="00385C33"/>
    <w:rsid w:val="003A3139"/>
    <w:rsid w:val="003A34FD"/>
    <w:rsid w:val="003A7195"/>
    <w:rsid w:val="003B5141"/>
    <w:rsid w:val="003B598E"/>
    <w:rsid w:val="003E0330"/>
    <w:rsid w:val="003E51E4"/>
    <w:rsid w:val="00405485"/>
    <w:rsid w:val="00434967"/>
    <w:rsid w:val="00446122"/>
    <w:rsid w:val="00476215"/>
    <w:rsid w:val="00493408"/>
    <w:rsid w:val="0049583E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26597"/>
    <w:rsid w:val="00660F9B"/>
    <w:rsid w:val="00676518"/>
    <w:rsid w:val="00685B77"/>
    <w:rsid w:val="0069618C"/>
    <w:rsid w:val="00697E1D"/>
    <w:rsid w:val="006A4FA8"/>
    <w:rsid w:val="006A7C38"/>
    <w:rsid w:val="006B6960"/>
    <w:rsid w:val="006D1459"/>
    <w:rsid w:val="006E7E4E"/>
    <w:rsid w:val="006F26B5"/>
    <w:rsid w:val="006F41D2"/>
    <w:rsid w:val="006F746E"/>
    <w:rsid w:val="006F7D16"/>
    <w:rsid w:val="007169EC"/>
    <w:rsid w:val="00742753"/>
    <w:rsid w:val="00750709"/>
    <w:rsid w:val="00761B82"/>
    <w:rsid w:val="00776C8F"/>
    <w:rsid w:val="007A271A"/>
    <w:rsid w:val="007A4A59"/>
    <w:rsid w:val="007A4B37"/>
    <w:rsid w:val="007C3438"/>
    <w:rsid w:val="007C6DE3"/>
    <w:rsid w:val="007E6CF2"/>
    <w:rsid w:val="00800878"/>
    <w:rsid w:val="008209A4"/>
    <w:rsid w:val="00823FFD"/>
    <w:rsid w:val="008365C0"/>
    <w:rsid w:val="0086205C"/>
    <w:rsid w:val="00863E1E"/>
    <w:rsid w:val="00882F69"/>
    <w:rsid w:val="00892060"/>
    <w:rsid w:val="0089528F"/>
    <w:rsid w:val="008C1348"/>
    <w:rsid w:val="008C1B16"/>
    <w:rsid w:val="008E26BB"/>
    <w:rsid w:val="008E7F07"/>
    <w:rsid w:val="008F38F0"/>
    <w:rsid w:val="00922956"/>
    <w:rsid w:val="00924D1E"/>
    <w:rsid w:val="00926552"/>
    <w:rsid w:val="0093693C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9E4FD1"/>
    <w:rsid w:val="009F3621"/>
    <w:rsid w:val="009F3909"/>
    <w:rsid w:val="00A22415"/>
    <w:rsid w:val="00A44F63"/>
    <w:rsid w:val="00A56D6D"/>
    <w:rsid w:val="00AA19AF"/>
    <w:rsid w:val="00AA74B9"/>
    <w:rsid w:val="00AB1688"/>
    <w:rsid w:val="00AB5849"/>
    <w:rsid w:val="00AC0686"/>
    <w:rsid w:val="00B03FD5"/>
    <w:rsid w:val="00B22414"/>
    <w:rsid w:val="00B322C7"/>
    <w:rsid w:val="00B36B8F"/>
    <w:rsid w:val="00B41BF0"/>
    <w:rsid w:val="00B47C67"/>
    <w:rsid w:val="00B547D7"/>
    <w:rsid w:val="00B752F1"/>
    <w:rsid w:val="00B83CBC"/>
    <w:rsid w:val="00BA5B38"/>
    <w:rsid w:val="00BB2616"/>
    <w:rsid w:val="00BD7BFD"/>
    <w:rsid w:val="00BE0A03"/>
    <w:rsid w:val="00BE27F6"/>
    <w:rsid w:val="00BE5306"/>
    <w:rsid w:val="00BF1A93"/>
    <w:rsid w:val="00C05AB4"/>
    <w:rsid w:val="00C20469"/>
    <w:rsid w:val="00C54B19"/>
    <w:rsid w:val="00C677EA"/>
    <w:rsid w:val="00C81CE9"/>
    <w:rsid w:val="00C82F4C"/>
    <w:rsid w:val="00C9374F"/>
    <w:rsid w:val="00CA0246"/>
    <w:rsid w:val="00CA6357"/>
    <w:rsid w:val="00CC0DB9"/>
    <w:rsid w:val="00CE7530"/>
    <w:rsid w:val="00CF5E36"/>
    <w:rsid w:val="00D108F2"/>
    <w:rsid w:val="00D115C5"/>
    <w:rsid w:val="00D229F9"/>
    <w:rsid w:val="00D254C9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57818"/>
    <w:rsid w:val="00E637B4"/>
    <w:rsid w:val="00E66962"/>
    <w:rsid w:val="00EA7415"/>
    <w:rsid w:val="00EC1E4E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C61DD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CB9B4600-BE84-4BF0-A2A4-668AD48E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E637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2">
    <w:name w:val="No Spacing"/>
    <w:uiPriority w:val="1"/>
    <w:qFormat/>
    <w:rsid w:val="00C677EA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s90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424C-3CFB-429B-895C-8F27CDEC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n.kostetska</cp:lastModifiedBy>
  <cp:revision>8</cp:revision>
  <cp:lastPrinted>2021-01-20T14:31:00Z</cp:lastPrinted>
  <dcterms:created xsi:type="dcterms:W3CDTF">2023-04-19T10:37:00Z</dcterms:created>
  <dcterms:modified xsi:type="dcterms:W3CDTF">2025-07-04T06:16:00Z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