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FDEAA" w14:textId="77777777" w:rsidR="00CC3A76" w:rsidRPr="00313F18" w:rsidRDefault="00CC3A76" w:rsidP="008038C6">
      <w:pPr>
        <w:pStyle w:val="Ch61"/>
        <w:spacing w:before="0" w:line="240" w:lineRule="auto"/>
        <w:ind w:left="9298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4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(пункт 3 розділу I)</w:t>
      </w:r>
    </w:p>
    <w:p w14:paraId="1CC88676" w14:textId="77777777" w:rsidR="0015025F" w:rsidRDefault="0015025F" w:rsidP="008038C6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p w14:paraId="47EDD52E" w14:textId="50E83F34" w:rsidR="00CC3A76" w:rsidRDefault="005C68FC" w:rsidP="008038C6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CC3A76">
        <w:rPr>
          <w:rFonts w:ascii="Times New Roman" w:hAnsi="Times New Roman" w:cs="Times New Roman"/>
          <w:w w:val="100"/>
          <w:sz w:val="28"/>
          <w:szCs w:val="28"/>
        </w:rPr>
        <w:t xml:space="preserve">Бюджетна пропозиція на </w:t>
      </w:r>
      <w:r w:rsidR="00CC3A76" w:rsidRPr="00CC3A76">
        <w:rPr>
          <w:rFonts w:ascii="Times New Roman" w:hAnsi="Times New Roman" w:cs="Times New Roman"/>
          <w:w w:val="100"/>
          <w:sz w:val="28"/>
          <w:szCs w:val="28"/>
        </w:rPr>
        <w:t xml:space="preserve">20___–20___ </w:t>
      </w:r>
      <w:r w:rsidRPr="00CC3A76">
        <w:rPr>
          <w:rFonts w:ascii="Times New Roman" w:hAnsi="Times New Roman" w:cs="Times New Roman"/>
          <w:w w:val="100"/>
          <w:sz w:val="28"/>
          <w:szCs w:val="28"/>
        </w:rPr>
        <w:t xml:space="preserve">роки </w:t>
      </w:r>
      <w:r w:rsidR="00CC3A76" w:rsidRPr="00CC3A76">
        <w:rPr>
          <w:rFonts w:ascii="Times New Roman" w:hAnsi="Times New Roman" w:cs="Times New Roman"/>
          <w:w w:val="100"/>
          <w:sz w:val="28"/>
          <w:szCs w:val="28"/>
        </w:rPr>
        <w:t>додаткова (Форма БП-3)</w:t>
      </w:r>
    </w:p>
    <w:p w14:paraId="27C033F3" w14:textId="77777777" w:rsidR="0015025F" w:rsidRPr="00CC3A76" w:rsidRDefault="0015025F" w:rsidP="008038C6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tbl>
      <w:tblPr>
        <w:tblW w:w="153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6436"/>
        <w:gridCol w:w="4252"/>
        <w:gridCol w:w="2126"/>
        <w:gridCol w:w="2268"/>
      </w:tblGrid>
      <w:tr w:rsidR="00CC3A76" w:rsidRPr="00313F18" w14:paraId="4417A043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A18331C" w14:textId="77777777" w:rsidR="00CC3A76" w:rsidRPr="00313F18" w:rsidRDefault="00CC3A76" w:rsidP="008038C6">
            <w:pPr>
              <w:pStyle w:val="Ch62"/>
              <w:spacing w:before="0"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1.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D6D7424" w14:textId="77777777" w:rsidR="00CC3A76" w:rsidRPr="00313F18" w:rsidRDefault="00CC3A76" w:rsidP="008038C6">
            <w:pPr>
              <w:pStyle w:val="Ch62"/>
              <w:spacing w:before="0" w:line="240" w:lineRule="auto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4B0D610B" w14:textId="1BD0577D" w:rsidR="00CC3A76" w:rsidRPr="00313F18" w:rsidRDefault="00CC3A76" w:rsidP="008038C6">
            <w:pPr>
              <w:pStyle w:val="StrokeCh6"/>
              <w:spacing w:before="0" w:line="240" w:lineRule="auto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(найменування головного розпорядника коштів </w:t>
            </w:r>
            <w:r w:rsidR="009C6AC2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районн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ого бюджету)</w:t>
            </w:r>
          </w:p>
        </w:tc>
        <w:tc>
          <w:tcPr>
            <w:tcW w:w="42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B50C646" w14:textId="77777777" w:rsidR="00CC3A76" w:rsidRPr="00313F18" w:rsidRDefault="00CC3A76" w:rsidP="008038C6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44D35F1E" w14:textId="77777777" w:rsidR="00CC3A76" w:rsidRPr="00313F18" w:rsidRDefault="00CC3A76" w:rsidP="008038C6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1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BF4ED1E" w14:textId="77777777" w:rsidR="00CC3A76" w:rsidRPr="00313F18" w:rsidRDefault="00CC3A76" w:rsidP="008038C6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7E399553" w14:textId="77777777" w:rsidR="00CC3A76" w:rsidRPr="00313F18" w:rsidRDefault="00CC3A76" w:rsidP="008038C6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222940E" w14:textId="77777777" w:rsidR="00CC3A76" w:rsidRPr="00313F18" w:rsidRDefault="00CC3A76" w:rsidP="008038C6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03969D27" w14:textId="77777777" w:rsidR="00CC3A76" w:rsidRPr="00313F18" w:rsidRDefault="00CC3A76" w:rsidP="008038C6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CC3A76" w:rsidRPr="00313F18" w14:paraId="6805C54B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96BF28F" w14:textId="77777777" w:rsidR="00CC3A76" w:rsidRPr="00313F18" w:rsidRDefault="00CC3A76" w:rsidP="008038C6">
            <w:pPr>
              <w:pStyle w:val="Ch62"/>
              <w:spacing w:before="0"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2.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D454CC4" w14:textId="77777777" w:rsidR="00CC3A76" w:rsidRPr="00313F18" w:rsidRDefault="00CC3A76" w:rsidP="008038C6">
            <w:pPr>
              <w:pStyle w:val="Ch62"/>
              <w:spacing w:before="0" w:line="240" w:lineRule="auto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069EB580" w14:textId="77777777" w:rsidR="00CC3A76" w:rsidRPr="00313F18" w:rsidRDefault="00CC3A76" w:rsidP="008038C6">
            <w:pPr>
              <w:pStyle w:val="StrokeCh6"/>
              <w:spacing w:before="0" w:line="240" w:lineRule="auto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відповідального виконавця)</w:t>
            </w:r>
          </w:p>
        </w:tc>
        <w:tc>
          <w:tcPr>
            <w:tcW w:w="42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1A5AF1E" w14:textId="77777777" w:rsidR="00CC3A76" w:rsidRPr="00313F18" w:rsidRDefault="00CC3A76" w:rsidP="008038C6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1C3BCD8B" w14:textId="77777777" w:rsidR="00CC3A76" w:rsidRPr="00313F18" w:rsidRDefault="00CC3A76" w:rsidP="008038C6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(код Типової відомчої класифікації видатків та кредитування місцевого бюджету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і номер у системі головного розпорядника коштів місцевого бюджету)</w:t>
            </w:r>
          </w:p>
        </w:tc>
        <w:tc>
          <w:tcPr>
            <w:tcW w:w="21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D491773" w14:textId="77777777" w:rsidR="00CC3A76" w:rsidRPr="00313F18" w:rsidRDefault="00CC3A76" w:rsidP="008038C6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38157B55" w14:textId="77777777" w:rsidR="00CC3A76" w:rsidRPr="00313F18" w:rsidRDefault="00CC3A76" w:rsidP="008038C6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B293C94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70BD1F74" w14:textId="77777777" w:rsidR="00CC3A76" w:rsidRPr="00313F18" w:rsidRDefault="00CC3A76" w:rsidP="008038C6">
      <w:pPr>
        <w:pStyle w:val="Ch62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3. Додаткові видатки / надання кредитів на 20___ </w:t>
      </w:r>
      <w:r>
        <w:rPr>
          <w:rFonts w:ascii="Times New Roman" w:hAnsi="Times New Roman" w:cs="Times New Roman"/>
          <w:w w:val="100"/>
          <w:sz w:val="24"/>
          <w:szCs w:val="24"/>
        </w:rPr>
        <w:t>-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 20___ роки за бюджетними програмами:</w:t>
      </w:r>
    </w:p>
    <w:p w14:paraId="226C9EE7" w14:textId="77777777" w:rsidR="00CC3A76" w:rsidRPr="00313F18" w:rsidRDefault="00CC3A76" w:rsidP="008038C6">
      <w:pPr>
        <w:pStyle w:val="TABL"/>
        <w:spacing w:before="0" w:line="240" w:lineRule="auto"/>
        <w:ind w:right="-315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31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984"/>
        <w:gridCol w:w="1417"/>
        <w:gridCol w:w="1616"/>
        <w:gridCol w:w="1418"/>
        <w:gridCol w:w="1275"/>
        <w:gridCol w:w="1134"/>
        <w:gridCol w:w="1362"/>
        <w:gridCol w:w="1276"/>
      </w:tblGrid>
      <w:tr w:rsidR="00CC3A76" w:rsidRPr="00313F18" w14:paraId="40A5858F" w14:textId="77777777" w:rsidTr="0015025F">
        <w:trPr>
          <w:trHeight w:val="60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18BDD7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37A43E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A4AEC6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1D1AA03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7404E3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4EC6376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B08E65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F537B13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CC3A76" w:rsidRPr="00313F18" w14:paraId="7E8BDC78" w14:textId="77777777" w:rsidTr="0015025F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0189F4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Програмної класифікації видатків та кредитування місцевих бюджетів/ Економічної класифікації видатків бюджету / Класифікації кредитування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1628A9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Типової програмної класифікації видатків та кредитування місцевого бюджету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22BF1F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Функціональної класифікації видатків та кредитування бюджету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FF66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F4BE8E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обсяг коштів у межах орієнтовного граничного показника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3F008A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047564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обсяг коштів у межах орієнтовного граничного показника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184D33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568F7E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обсяг коштів у межах орієнтовного граничного показника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CBB92E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</w:tr>
      <w:tr w:rsidR="00CC3A76" w:rsidRPr="00313F18" w14:paraId="00BE70F7" w14:textId="77777777" w:rsidTr="0015025F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95E1BA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017968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9B66A6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BD95F2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2E1BC4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EBE02F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042479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F7EEAD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8C4FF2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E3BC60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</w:tr>
      <w:tr w:rsidR="00CC3A76" w:rsidRPr="00313F18" w14:paraId="2FA9331E" w14:textId="77777777" w:rsidTr="0015025F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006F27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B4E039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0A9A66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D21947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УСЬОГО за бюджетними програмами,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208F42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24C858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26AAFE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7A8FA3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E5575A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54EA32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172A4490" w14:textId="77777777" w:rsidTr="0015025F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1ACD29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3D4767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E92C63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589002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95F7E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F1122D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534B67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806198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2CE061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A8EA1E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5CE9E17F" w14:textId="77777777" w:rsidTr="0015025F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94FC9D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ABE4A2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6EED46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9168C6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6D65AB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E246FC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CA00AC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889920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676E3E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FCFFB0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47EC5469" w14:textId="77777777" w:rsidTr="0015025F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7CA7D2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3EDF3C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06C042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0A9E68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6BF47F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8F5127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2914AB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0AB340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8B4A89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B72AA9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0C699965" w14:textId="77777777" w:rsidTr="0015025F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6F10C5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E33121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0977A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201105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399D4C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543417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5F3B22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6C6CF5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9CB22C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6BFA2F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09FF1DE8" w14:textId="77777777" w:rsidTr="0015025F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2E73A2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16F3AD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8F2E48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F5280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3CEA3E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F31C06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86E14D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7E3FFB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96783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B4D293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21EAC2D7" w14:textId="77777777" w:rsidTr="0015025F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2B1238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66A604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FBBFB9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F6CEA3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62000E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A905CF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509F2E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F77E68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B91554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73FE2C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1AF04BFF" w14:textId="77777777" w:rsidTr="0015025F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417850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B17678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1AB888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25F234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C98298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A3C28F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6BAA69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55C68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66DF97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9C8D95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32645999" w14:textId="77777777" w:rsidTr="0015025F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A03854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9D94F5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83574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D74A55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Бюджетна програма 1,</w:t>
            </w:r>
          </w:p>
          <w:p w14:paraId="7E4B5247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A05EDD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3FB81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B47F0C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7ABA82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52148B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B1A80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78BB918D" w14:textId="77777777" w:rsidTr="0015025F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CE05CB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C113F6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27AEB1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658C78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CAE56E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D0A753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AFC017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692140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2D6780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E84568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7F5DEAE0" w14:textId="77777777" w:rsidTr="0015025F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CBC835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CC6800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BEC489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866B0D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C59CCE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1D3E76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F2147A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085D78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69392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880CBF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59DB2BE6" w14:textId="77777777" w:rsidTr="0015025F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089E5E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B053E3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8F2034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D34494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FACBDE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6BBEEA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880AD9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14F9A0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B96450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4A2E34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3379C72A" w14:textId="77777777" w:rsidTr="0015025F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2FFA6F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A75308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294A85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1CD0D1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83CF8D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BDFDBC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BBE0E6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AFBBF5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CA8F21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E1B8C3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6175C269" w14:textId="77777777" w:rsidTr="0015025F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DA642E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423552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0440E4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3A23D9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7E1E70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628A06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55F220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36AFD5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04621C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349CF2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309B83F4" w14:textId="77777777" w:rsidTr="0015025F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B00F75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4DE91F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F54093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BB19F9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E045BD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E04D28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FCEE25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48C987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67E97A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74D852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19DEABBC" w14:textId="77777777" w:rsidTr="0015025F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21EA07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1BE5D7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4D0DAC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124B8A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E8AE9E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7FDA2A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E12CFD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87B46F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21EDF3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B26523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6A28D0B3" w14:textId="77777777" w:rsidTr="0015025F">
        <w:trPr>
          <w:trHeight w:val="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70" w:type="dxa"/>
              <w:right w:w="68" w:type="dxa"/>
            </w:tcMar>
          </w:tcPr>
          <w:p w14:paraId="0E6F11BC" w14:textId="77777777" w:rsidR="00CC3A76" w:rsidRPr="00313F18" w:rsidRDefault="00CC3A76" w:rsidP="008038C6">
            <w:pPr>
              <w:pStyle w:val="Ch62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Підстави та обґрунтування пропозицій щодо додаткових коштів загального фонду</w:t>
            </w:r>
          </w:p>
          <w:p w14:paraId="560802E2" w14:textId="77777777" w:rsidR="00CC3A76" w:rsidRPr="00313F18" w:rsidRDefault="00CC3A76" w:rsidP="008038C6">
            <w:pPr>
              <w:pStyle w:val="Ch62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____________________________________________________________________________________________________________________________________________________</w:t>
            </w:r>
          </w:p>
          <w:p w14:paraId="0C636AAD" w14:textId="77777777" w:rsidR="00CC3A76" w:rsidRPr="00313F18" w:rsidRDefault="00CC3A76" w:rsidP="008038C6">
            <w:pPr>
              <w:pStyle w:val="Ch62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Підстави та обґрунтування пропозицій щодо додаткових коштів спеціального фонду</w:t>
            </w:r>
          </w:p>
          <w:p w14:paraId="5D0028C4" w14:textId="77777777" w:rsidR="00CC3A76" w:rsidRPr="00313F18" w:rsidRDefault="00CC3A76" w:rsidP="008038C6">
            <w:pPr>
              <w:pStyle w:val="Ch62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____________________________________________________________________________________________________________________________________________________</w:t>
            </w:r>
          </w:p>
        </w:tc>
      </w:tr>
      <w:tr w:rsidR="00CC3A76" w:rsidRPr="00313F18" w14:paraId="25973345" w14:textId="77777777" w:rsidTr="0015025F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DB59A4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0AB0AA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281332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7529CC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Бюджетна програма 2,</w:t>
            </w:r>
          </w:p>
          <w:p w14:paraId="2ED15FA3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4EB29A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26953D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381016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CE0E69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0B93A3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2B7E40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743B5E79" w14:textId="77777777" w:rsidTr="0015025F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96A5A0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5CB083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EC4CB6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47A1A7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118512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2AD1B1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BB3815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37418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6976DC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01D454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462E90F2" w14:textId="77777777" w:rsidTr="0015025F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A43E7F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FE4F66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38DDE8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A61606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A7D10D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0BB6B6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6D5FE6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04D717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BC73B4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FC53D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0C63409A" w14:textId="77777777" w:rsidTr="0015025F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7B8150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1C9508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8E2BDF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35ED4B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DD2393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AA8343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7A7869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6A0A2C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14EC0A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AFFBFF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26AD41F2" w14:textId="77777777" w:rsidTr="0015025F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B21B0D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C4AA07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BB7C06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91D5D6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C53C8D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B09D79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962A43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E01732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E69E40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51C2DC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78A192D7" w14:textId="77777777" w:rsidTr="0015025F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C7BA74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48D04E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6C03D8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DC688F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40FC9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FE8A0F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03147A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355A8B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DF789D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22EB17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0DD14F50" w14:textId="77777777" w:rsidTr="0015025F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8B38DD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1172BE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6BB18C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872F7C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3589E7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F8454C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87617B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B38299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A61C66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9C2F5A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1011337A" w14:textId="77777777" w:rsidTr="0015025F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DC6BB5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1CC8B5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4CAC4F" w14:textId="77777777" w:rsidR="00CC3A76" w:rsidRPr="00313F18" w:rsidRDefault="00CC3A76" w:rsidP="008038C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7B238B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0F8B52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60C459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59520A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AD1CF4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3C95E1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EBF64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1970E2B0" w14:textId="77777777" w:rsidTr="0015025F">
        <w:trPr>
          <w:trHeight w:val="60"/>
        </w:trPr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70" w:type="dxa"/>
              <w:right w:w="68" w:type="dxa"/>
            </w:tcMar>
          </w:tcPr>
          <w:p w14:paraId="7EF0821E" w14:textId="77777777" w:rsidR="00CC3A76" w:rsidRPr="00313F18" w:rsidRDefault="00CC3A76" w:rsidP="008038C6">
            <w:pPr>
              <w:pStyle w:val="Ch62"/>
              <w:spacing w:before="0"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Підстави та обґрунтування пропозицій щодо додаткових коштів загального фонду</w:t>
            </w:r>
          </w:p>
          <w:p w14:paraId="6BBCBEF1" w14:textId="77777777" w:rsidR="00CC3A76" w:rsidRPr="00313F18" w:rsidRDefault="00CC3A76" w:rsidP="008038C6">
            <w:pPr>
              <w:pStyle w:val="Ch62"/>
              <w:spacing w:before="0"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  <w:p w14:paraId="42F6221B" w14:textId="77777777" w:rsidR="00CC3A76" w:rsidRPr="00313F18" w:rsidRDefault="00CC3A76" w:rsidP="008038C6">
            <w:pPr>
              <w:pStyle w:val="Ch62"/>
              <w:spacing w:before="0"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Підстави та обґрунтування пропозицій щодо додаткових коштів спеціального фонду</w:t>
            </w:r>
          </w:p>
          <w:p w14:paraId="778737B4" w14:textId="77777777" w:rsidR="00CC3A76" w:rsidRPr="00313F18" w:rsidRDefault="00CC3A76" w:rsidP="008038C6">
            <w:pPr>
              <w:pStyle w:val="Ch62"/>
              <w:spacing w:before="0"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</w:tc>
      </w:tr>
    </w:tbl>
    <w:p w14:paraId="1AB53BCD" w14:textId="77777777" w:rsidR="00CC3A76" w:rsidRPr="00313F18" w:rsidRDefault="00CC3A76" w:rsidP="008038C6">
      <w:pPr>
        <w:pStyle w:val="Ch6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14:paraId="35C3F45A" w14:textId="77777777" w:rsidR="00CC3A76" w:rsidRDefault="00CC3A76" w:rsidP="008038C6">
      <w:pPr>
        <w:pStyle w:val="Ch62"/>
        <w:spacing w:before="0" w:line="240" w:lineRule="auto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4. Зміна показників досягнення цілей державної політики у відповідній сфері діяльності у разі передбачення додаткових коштів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на 20___–20___ роки: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</w:t>
      </w:r>
    </w:p>
    <w:p w14:paraId="3981E21C" w14:textId="77777777" w:rsidR="00CC3A76" w:rsidRPr="00313F18" w:rsidRDefault="00CC3A76" w:rsidP="008038C6">
      <w:pPr>
        <w:pStyle w:val="Ch62"/>
        <w:spacing w:before="0" w:line="240" w:lineRule="auto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275"/>
        <w:gridCol w:w="1560"/>
        <w:gridCol w:w="1417"/>
        <w:gridCol w:w="1418"/>
        <w:gridCol w:w="1559"/>
        <w:gridCol w:w="1417"/>
        <w:gridCol w:w="1560"/>
      </w:tblGrid>
      <w:tr w:rsidR="00CC3A76" w:rsidRPr="00313F18" w14:paraId="0A4A7A46" w14:textId="77777777" w:rsidTr="00917FD7">
        <w:trPr>
          <w:trHeight w:val="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6CC159A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658F16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2F062D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0CB540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E924E56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D41D45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D73CCC9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842A6F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F5CE859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CC3A76" w:rsidRPr="00313F18" w14:paraId="6A3FC3CB" w14:textId="77777777" w:rsidTr="00917FD7">
        <w:trPr>
          <w:trHeight w:val="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7E08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F85B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BA23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91ACF3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в межах орієнтовного граничного показника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A4D71E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з урахуванням додаткових коштів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DD8905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в межах орієнтовного граничного показника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DE469B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з урахуванням додаткових коштів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476E37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в межах орієнтовного граничного показника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5C1FE0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з урахуванням додаткових коштів</w:t>
            </w:r>
          </w:p>
        </w:tc>
      </w:tr>
      <w:tr w:rsidR="00CC3A76" w:rsidRPr="00313F18" w14:paraId="3AA8E79E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47207C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B5F170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FC3EF5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084514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4EBE58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E92B02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23C891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D2182C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F6445A" w14:textId="77777777" w:rsidR="00CC3A76" w:rsidRPr="00313F18" w:rsidRDefault="00CC3A76" w:rsidP="008038C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</w:tr>
      <w:tr w:rsidR="00CC3A76" w:rsidRPr="00313F18" w14:paraId="25B679DD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A77B4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</w:t>
            </w:r>
          </w:p>
        </w:tc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5F3663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</w:t>
            </w:r>
          </w:p>
        </w:tc>
      </w:tr>
      <w:tr w:rsidR="00CC3A76" w:rsidRPr="00313F18" w14:paraId="0903B1A9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6DDD8A" w14:textId="00E4B9AD" w:rsidR="00CC3A76" w:rsidRPr="00313F18" w:rsidRDefault="00CA6E61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D8D132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DE51BE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F2B30C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CBC913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ED9F2B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FFF01C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AB6AEB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317FE1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2FD2624D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C3487B" w14:textId="61B3DEB0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C07757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AF2ABC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0737F4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A5453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81AEFA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22507C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769092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4FD9E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7E668FB6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11FDE3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45C61C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CDCF14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8E00DD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C40CE1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2EF179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F291B7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CCDC64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2FCA0A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3EBECEB7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A42E28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</w:t>
            </w:r>
          </w:p>
        </w:tc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8B9AD0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</w:t>
            </w:r>
          </w:p>
        </w:tc>
      </w:tr>
      <w:tr w:rsidR="00CC3A76" w:rsidRPr="00313F18" w14:paraId="3F009216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0D2251" w14:textId="4C72F2A9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A3D1D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376A84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FDE96C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F0B929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FC5BD3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5B5FED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7C02BC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819A13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5225BB3D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11EE7" w14:textId="70D411D6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3B2D48" w14:textId="77777777" w:rsidR="00CC3A76" w:rsidRPr="00313F18" w:rsidRDefault="00CC3A76" w:rsidP="008038C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44E0D3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71C4F0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9CED32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449858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952125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252C42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1FB313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083EC7E5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8CFD1D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D6EEDF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96905E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2D3832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D1AC08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C18EE3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938E74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CCD8DF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A8CFF6" w14:textId="77777777" w:rsidR="00CC3A76" w:rsidRPr="00313F18" w:rsidRDefault="00CC3A76" w:rsidP="008038C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B874028" w14:textId="77777777" w:rsidR="00CC3A76" w:rsidRPr="00313F18" w:rsidRDefault="00CC3A76" w:rsidP="008038C6">
      <w:pPr>
        <w:pStyle w:val="Ch6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14:paraId="1147C8A6" w14:textId="2DEF5513" w:rsidR="00F12C76" w:rsidRDefault="00F12C76" w:rsidP="008038C6">
      <w:pPr>
        <w:spacing w:after="0" w:line="240" w:lineRule="auto"/>
      </w:pPr>
    </w:p>
    <w:p w14:paraId="19189617" w14:textId="77777777" w:rsidR="00385152" w:rsidRDefault="00385152" w:rsidP="008038C6">
      <w:pPr>
        <w:spacing w:after="0" w:line="240" w:lineRule="auto"/>
      </w:pPr>
    </w:p>
    <w:p w14:paraId="74D4D876" w14:textId="7EF96006" w:rsidR="00385152" w:rsidRPr="00313F18" w:rsidRDefault="00385152" w:rsidP="00385152">
      <w:pPr>
        <w:pStyle w:val="Ch62"/>
        <w:tabs>
          <w:tab w:val="clear" w:pos="7710"/>
          <w:tab w:val="clear" w:pos="11514"/>
          <w:tab w:val="center" w:pos="5680"/>
          <w:tab w:val="center" w:pos="9300"/>
        </w:tabs>
        <w:spacing w:before="283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024AF6">
        <w:rPr>
          <w:rFonts w:ascii="Times New Roman" w:hAnsi="Times New Roman" w:cs="Times New Roman"/>
          <w:bCs/>
          <w:w w:val="100"/>
          <w:sz w:val="24"/>
          <w:szCs w:val="24"/>
        </w:rPr>
        <w:t xml:space="preserve">Керівник установи - </w:t>
      </w:r>
      <w:r w:rsidRPr="00024AF6">
        <w:rPr>
          <w:rFonts w:ascii="Times New Roman" w:hAnsi="Times New Roman" w:cs="Times New Roman"/>
          <w:bCs/>
          <w:w w:val="100"/>
          <w:sz w:val="24"/>
          <w:szCs w:val="24"/>
        </w:rPr>
        <w:br/>
        <w:t>головного розпорядника бюджетних коштів</w:t>
      </w:r>
      <w:r>
        <w:rPr>
          <w:rFonts w:ascii="Times New Roman" w:hAnsi="Times New Roman" w:cs="Times New Roman"/>
          <w:bCs/>
          <w:w w:val="100"/>
          <w:sz w:val="24"/>
          <w:szCs w:val="24"/>
        </w:rPr>
        <w:t xml:space="preserve">              </w:t>
      </w:r>
      <w:r w:rsidRPr="00313F18">
        <w:rPr>
          <w:rFonts w:ascii="Times New Roman" w:hAnsi="Times New Roman" w:cs="Times New Roman"/>
          <w:b/>
          <w:bCs/>
          <w:w w:val="100"/>
          <w:sz w:val="24"/>
          <w:szCs w:val="24"/>
        </w:rPr>
        <w:tab/>
      </w:r>
      <w:r w:rsidRPr="00313F18">
        <w:rPr>
          <w:rFonts w:ascii="Times New Roman" w:hAnsi="Times New Roman" w:cs="Times New Roman"/>
          <w:w w:val="100"/>
          <w:sz w:val="24"/>
          <w:szCs w:val="24"/>
        </w:rPr>
        <w:t>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>_______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>_________________________________</w:t>
      </w:r>
    </w:p>
    <w:p w14:paraId="24810DBF" w14:textId="7A9AACB8" w:rsidR="00385152" w:rsidRDefault="00385152" w:rsidP="00385152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18"/>
          <w:szCs w:val="18"/>
        </w:rPr>
      </w:pPr>
      <w:r w:rsidRPr="00214C73">
        <w:rPr>
          <w:rFonts w:ascii="Times New Roman" w:hAnsi="Times New Roman" w:cs="Times New Roman"/>
          <w:w w:val="100"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w w:val="100"/>
          <w:sz w:val="18"/>
          <w:szCs w:val="18"/>
        </w:rPr>
        <w:t xml:space="preserve">                          </w:t>
      </w:r>
      <w:r w:rsidRPr="00214C73">
        <w:rPr>
          <w:rFonts w:ascii="Times New Roman" w:hAnsi="Times New Roman" w:cs="Times New Roman"/>
          <w:w w:val="100"/>
          <w:sz w:val="18"/>
          <w:szCs w:val="18"/>
        </w:rPr>
        <w:t xml:space="preserve">     </w:t>
      </w:r>
      <w:r>
        <w:rPr>
          <w:rFonts w:ascii="Times New Roman" w:hAnsi="Times New Roman" w:cs="Times New Roman"/>
          <w:w w:val="100"/>
          <w:sz w:val="18"/>
          <w:szCs w:val="18"/>
        </w:rPr>
        <w:t xml:space="preserve">                   </w:t>
      </w:r>
      <w:r w:rsidRPr="00214C73">
        <w:rPr>
          <w:rFonts w:ascii="Times New Roman" w:hAnsi="Times New Roman" w:cs="Times New Roman"/>
          <w:w w:val="100"/>
          <w:sz w:val="18"/>
          <w:szCs w:val="18"/>
        </w:rPr>
        <w:t xml:space="preserve"> (підпис)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                  </w:t>
      </w:r>
      <w:r w:rsidR="003B4428">
        <w:rPr>
          <w:rFonts w:ascii="Times New Roman" w:hAnsi="Times New Roman" w:cs="Times New Roman"/>
          <w:w w:val="100"/>
          <w:sz w:val="20"/>
          <w:szCs w:val="20"/>
        </w:rPr>
        <w:t>(</w:t>
      </w:r>
      <w:r w:rsidRPr="00214C73">
        <w:rPr>
          <w:rFonts w:ascii="Times New Roman" w:hAnsi="Times New Roman" w:cs="Times New Roman"/>
          <w:w w:val="100"/>
          <w:sz w:val="18"/>
          <w:szCs w:val="18"/>
        </w:rPr>
        <w:t>Власне ім’я ПРІЗВИЩЕ</w:t>
      </w:r>
      <w:r w:rsidR="003B4428">
        <w:rPr>
          <w:rFonts w:ascii="Times New Roman" w:hAnsi="Times New Roman" w:cs="Times New Roman"/>
          <w:w w:val="100"/>
          <w:sz w:val="18"/>
          <w:szCs w:val="18"/>
        </w:rPr>
        <w:t>)</w:t>
      </w:r>
    </w:p>
    <w:p w14:paraId="60786F5C" w14:textId="77777777" w:rsidR="00385152" w:rsidRDefault="00385152" w:rsidP="00385152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18"/>
          <w:szCs w:val="18"/>
        </w:rPr>
      </w:pPr>
    </w:p>
    <w:p w14:paraId="0754FEA8" w14:textId="77777777" w:rsidR="00385152" w:rsidRDefault="00385152" w:rsidP="00385152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18"/>
          <w:szCs w:val="18"/>
        </w:rPr>
      </w:pPr>
    </w:p>
    <w:p w14:paraId="62BA2B87" w14:textId="77777777" w:rsidR="00385152" w:rsidRDefault="00385152" w:rsidP="00385152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18"/>
          <w:szCs w:val="18"/>
        </w:rPr>
      </w:pPr>
    </w:p>
    <w:p w14:paraId="1B24B23C" w14:textId="77777777" w:rsidR="00385152" w:rsidRDefault="00385152" w:rsidP="00385152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18"/>
          <w:szCs w:val="18"/>
        </w:rPr>
      </w:pPr>
    </w:p>
    <w:p w14:paraId="69D6799E" w14:textId="77777777" w:rsidR="00385152" w:rsidRDefault="00385152" w:rsidP="00385152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18"/>
          <w:szCs w:val="18"/>
        </w:rPr>
      </w:pPr>
    </w:p>
    <w:p w14:paraId="640489B9" w14:textId="77777777" w:rsidR="00385152" w:rsidRDefault="00385152" w:rsidP="00385152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18"/>
          <w:szCs w:val="18"/>
        </w:rPr>
      </w:pPr>
    </w:p>
    <w:p w14:paraId="1D246A8E" w14:textId="77777777" w:rsidR="00385152" w:rsidRDefault="00385152" w:rsidP="00385152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14:paraId="5F42B54A" w14:textId="77777777" w:rsidR="00385152" w:rsidRDefault="00385152" w:rsidP="00385152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w w:val="100"/>
          <w:sz w:val="20"/>
          <w:szCs w:val="20"/>
        </w:rPr>
      </w:pPr>
    </w:p>
    <w:p w14:paraId="05F91B00" w14:textId="77777777" w:rsidR="00385152" w:rsidRDefault="00385152" w:rsidP="00385152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_____________________________________</w:t>
      </w:r>
    </w:p>
    <w:p w14:paraId="519F8342" w14:textId="6F7B4E25" w:rsidR="001E1BAF" w:rsidRDefault="001E1BAF" w:rsidP="008038C6">
      <w:pPr>
        <w:spacing w:after="0" w:line="240" w:lineRule="auto"/>
      </w:pPr>
    </w:p>
    <w:p w14:paraId="1293944F" w14:textId="77777777" w:rsidR="00385152" w:rsidRDefault="00385152" w:rsidP="008038C6">
      <w:pPr>
        <w:spacing w:after="0" w:line="240" w:lineRule="auto"/>
      </w:pPr>
    </w:p>
    <w:p w14:paraId="408D94D5" w14:textId="77777777" w:rsidR="00385152" w:rsidRDefault="00385152" w:rsidP="008038C6">
      <w:pPr>
        <w:spacing w:after="0" w:line="240" w:lineRule="auto"/>
      </w:pPr>
      <w:bookmarkStart w:id="0" w:name="_GoBack"/>
      <w:bookmarkEnd w:id="0"/>
    </w:p>
    <w:sectPr w:rsidR="00385152" w:rsidSect="00385152">
      <w:headerReference w:type="default" r:id="rId6"/>
      <w:pgSz w:w="16838" w:h="11906" w:orient="landscape" w:code="9"/>
      <w:pgMar w:top="1134" w:right="1134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2C7A4" w14:textId="77777777" w:rsidR="00FC355B" w:rsidRDefault="00FC355B" w:rsidP="00DE25F6">
      <w:pPr>
        <w:spacing w:after="0" w:line="240" w:lineRule="auto"/>
      </w:pPr>
      <w:r>
        <w:separator/>
      </w:r>
    </w:p>
  </w:endnote>
  <w:endnote w:type="continuationSeparator" w:id="0">
    <w:p w14:paraId="22B12D10" w14:textId="77777777" w:rsidR="00FC355B" w:rsidRDefault="00FC355B" w:rsidP="00DE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D7C9D" w14:textId="77777777" w:rsidR="00FC355B" w:rsidRDefault="00FC355B" w:rsidP="00DE25F6">
      <w:pPr>
        <w:spacing w:after="0" w:line="240" w:lineRule="auto"/>
      </w:pPr>
      <w:r>
        <w:separator/>
      </w:r>
    </w:p>
  </w:footnote>
  <w:footnote w:type="continuationSeparator" w:id="0">
    <w:p w14:paraId="25CEEAA2" w14:textId="77777777" w:rsidR="00FC355B" w:rsidRDefault="00FC355B" w:rsidP="00DE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E4A55" w14:textId="2FA5A992" w:rsidR="00385152" w:rsidRDefault="00385152">
    <w:pPr>
      <w:pStyle w:val="a4"/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 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C1004" w:rsidRPr="00CC1004">
      <w:rPr>
        <w:rFonts w:ascii="Times New Roman" w:hAnsi="Times New Roman"/>
        <w:noProof/>
        <w:lang w:val="ru-RU"/>
      </w:rPr>
      <w:t>4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                                                                                         Продовження додатка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76"/>
    <w:rsid w:val="00143E70"/>
    <w:rsid w:val="0015025F"/>
    <w:rsid w:val="001E1BAF"/>
    <w:rsid w:val="001E32EE"/>
    <w:rsid w:val="00385152"/>
    <w:rsid w:val="003B4428"/>
    <w:rsid w:val="00446DC6"/>
    <w:rsid w:val="00584D16"/>
    <w:rsid w:val="005C68FC"/>
    <w:rsid w:val="0068318E"/>
    <w:rsid w:val="006C0B77"/>
    <w:rsid w:val="006D6BFB"/>
    <w:rsid w:val="008038C6"/>
    <w:rsid w:val="00817199"/>
    <w:rsid w:val="008242FF"/>
    <w:rsid w:val="0086316A"/>
    <w:rsid w:val="00870751"/>
    <w:rsid w:val="00922C48"/>
    <w:rsid w:val="009C6AC2"/>
    <w:rsid w:val="00A92878"/>
    <w:rsid w:val="00B915B7"/>
    <w:rsid w:val="00C75B1D"/>
    <w:rsid w:val="00CA6E61"/>
    <w:rsid w:val="00CC1004"/>
    <w:rsid w:val="00CC3A76"/>
    <w:rsid w:val="00CE379B"/>
    <w:rsid w:val="00DE25F6"/>
    <w:rsid w:val="00EA59DF"/>
    <w:rsid w:val="00EC0818"/>
    <w:rsid w:val="00EE4070"/>
    <w:rsid w:val="00F12C76"/>
    <w:rsid w:val="00FC355B"/>
    <w:rsid w:val="00FD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EC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76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C3A7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CC3A76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CC3A76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CC3A76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CC3A76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CC3A76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CC3A76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CC3A76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CC3A76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CC3A76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DE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5F6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DE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25F6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1E1BAF"/>
    <w:rPr>
      <w:i/>
      <w:iCs/>
      <w:color w:val="0000FF"/>
    </w:rPr>
  </w:style>
  <w:style w:type="character" w:customStyle="1" w:styleId="st46">
    <w:name w:val="st46"/>
    <w:uiPriority w:val="99"/>
    <w:rsid w:val="001E1BAF"/>
    <w:rPr>
      <w:i/>
      <w:i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C1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1004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2024-07-26T07:08:00Z</dcterms:created>
  <dcterms:modified xsi:type="dcterms:W3CDTF">2025-04-14T12:49:00Z</dcterms:modified>
</cp:coreProperties>
</file>