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7999" w14:textId="77777777" w:rsidR="006C2397" w:rsidRDefault="006C2397" w:rsidP="006C2397">
      <w:pPr>
        <w:spacing w:before="40" w:after="40"/>
        <w:ind w:firstLine="454"/>
        <w:jc w:val="center"/>
        <w:rPr>
          <w:b/>
          <w:szCs w:val="28"/>
        </w:rPr>
      </w:pPr>
    </w:p>
    <w:p w14:paraId="5966B8C0" w14:textId="77777777" w:rsidR="006C2397" w:rsidRPr="00293E03" w:rsidRDefault="006C2397" w:rsidP="006C2397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>Які зміни відбулись у законодавстві з питань підтримки підприємництва?</w:t>
      </w:r>
    </w:p>
    <w:p w14:paraId="54CA733E" w14:textId="77777777" w:rsidR="006C2397" w:rsidRDefault="006C2397" w:rsidP="006C2397">
      <w:pPr>
        <w:spacing w:before="40" w:after="40"/>
        <w:ind w:firstLine="454"/>
        <w:jc w:val="both"/>
        <w:rPr>
          <w:szCs w:val="28"/>
        </w:rPr>
      </w:pPr>
    </w:p>
    <w:p w14:paraId="75B3F506" w14:textId="0AF13154" w:rsidR="006C2397" w:rsidRDefault="006C2397" w:rsidP="006C2397">
      <w:pPr>
        <w:spacing w:after="150"/>
        <w:ind w:firstLine="450"/>
        <w:jc w:val="both"/>
        <w:rPr>
          <w:szCs w:val="28"/>
        </w:rPr>
      </w:pPr>
      <w:r>
        <w:rPr>
          <w:szCs w:val="28"/>
        </w:rPr>
        <w:t xml:space="preserve">Нагадаємо, що постановою Кабінету Міністрів України від 21 червня 2022 року № 738 </w:t>
      </w:r>
      <w:r w:rsidRPr="000200AB">
        <w:rPr>
          <w:szCs w:val="28"/>
        </w:rPr>
        <w:t>“</w:t>
      </w:r>
      <w:r>
        <w:rPr>
          <w:szCs w:val="28"/>
        </w:rPr>
        <w:t>Деякі питання надання грантів бізнесу</w:t>
      </w:r>
      <w:r w:rsidRPr="000200AB">
        <w:rPr>
          <w:szCs w:val="28"/>
        </w:rPr>
        <w:t>”</w:t>
      </w:r>
      <w:r>
        <w:rPr>
          <w:szCs w:val="28"/>
        </w:rPr>
        <w:t xml:space="preserve"> (зі змінами) затверджено низку порядків, що стосуються підтримки підприємництва. </w:t>
      </w:r>
    </w:p>
    <w:p w14:paraId="13CBEFC7" w14:textId="1FAC9BA1" w:rsidR="006C2397" w:rsidRDefault="006C2397" w:rsidP="006C2397">
      <w:pPr>
        <w:spacing w:after="150"/>
        <w:ind w:firstLine="450"/>
        <w:jc w:val="both"/>
        <w:rPr>
          <w:szCs w:val="28"/>
        </w:rPr>
      </w:pPr>
      <w:r>
        <w:rPr>
          <w:szCs w:val="28"/>
        </w:rPr>
        <w:t>Урядовою постановою від 15 липня 2025 року № 855 (набрала чинності 17 липня</w:t>
      </w:r>
      <w:r w:rsidRPr="0046554A">
        <w:rPr>
          <w:color w:val="FF0000"/>
          <w:szCs w:val="28"/>
        </w:rPr>
        <w:t xml:space="preserve"> </w:t>
      </w:r>
      <w:r>
        <w:rPr>
          <w:szCs w:val="28"/>
        </w:rPr>
        <w:t xml:space="preserve">2025 року)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зміни до двох порядків, затверджених вищевказаною постановою:</w:t>
      </w:r>
    </w:p>
    <w:p w14:paraId="11BA5DDE" w14:textId="4224E498" w:rsidR="006C2397" w:rsidRPr="006C2397" w:rsidRDefault="006C2397" w:rsidP="006C2397">
      <w:pPr>
        <w:pStyle w:val="ae"/>
        <w:numPr>
          <w:ilvl w:val="0"/>
          <w:numId w:val="2"/>
        </w:numPr>
        <w:spacing w:after="150"/>
        <w:jc w:val="both"/>
        <w:rPr>
          <w:szCs w:val="28"/>
        </w:rPr>
      </w:pPr>
      <w:r>
        <w:rPr>
          <w:szCs w:val="28"/>
        </w:rPr>
        <w:t>п</w:t>
      </w:r>
      <w:r w:rsidRPr="006C2397">
        <w:rPr>
          <w:szCs w:val="28"/>
        </w:rPr>
        <w:t xml:space="preserve">орядку надання </w:t>
      </w:r>
      <w:proofErr w:type="spellStart"/>
      <w:r w:rsidRPr="006C2397">
        <w:rPr>
          <w:szCs w:val="28"/>
        </w:rPr>
        <w:t>мікрогрантів</w:t>
      </w:r>
      <w:proofErr w:type="spellEnd"/>
      <w:r w:rsidRPr="006C2397">
        <w:rPr>
          <w:szCs w:val="28"/>
        </w:rPr>
        <w:t xml:space="preserve"> на створення або розвиток власного бізнесу;</w:t>
      </w:r>
    </w:p>
    <w:p w14:paraId="35AFC672" w14:textId="68FE0B94" w:rsidR="006C2397" w:rsidRPr="006C2397" w:rsidRDefault="006C2397" w:rsidP="006C2397">
      <w:pPr>
        <w:pStyle w:val="ae"/>
        <w:numPr>
          <w:ilvl w:val="0"/>
          <w:numId w:val="2"/>
        </w:numPr>
        <w:spacing w:after="150"/>
        <w:jc w:val="both"/>
        <w:rPr>
          <w:szCs w:val="28"/>
        </w:rPr>
      </w:pPr>
      <w:r>
        <w:rPr>
          <w:szCs w:val="28"/>
        </w:rPr>
        <w:t>п</w:t>
      </w:r>
      <w:r w:rsidRPr="006C2397">
        <w:rPr>
          <w:szCs w:val="28"/>
        </w:rPr>
        <w:t xml:space="preserve">орядку надання грантів на створення або розвиток власного бізнесу учасниками бойових дій, особами з інвалідністю внаслідок війни та членам їх сімей. </w:t>
      </w:r>
    </w:p>
    <w:p w14:paraId="335CD11E" w14:textId="77777777" w:rsidR="006C2397" w:rsidRPr="003746D4" w:rsidRDefault="006C2397" w:rsidP="006C2397">
      <w:pPr>
        <w:spacing w:after="150"/>
        <w:ind w:firstLine="450"/>
        <w:jc w:val="both"/>
        <w:rPr>
          <w:szCs w:val="28"/>
        </w:rPr>
      </w:pPr>
      <w:r>
        <w:rPr>
          <w:szCs w:val="28"/>
        </w:rPr>
        <w:t xml:space="preserve">Зміни щодо </w:t>
      </w:r>
      <w:proofErr w:type="spellStart"/>
      <w:r>
        <w:rPr>
          <w:szCs w:val="28"/>
        </w:rPr>
        <w:t>мікрогрантів</w:t>
      </w:r>
      <w:proofErr w:type="spellEnd"/>
      <w:r>
        <w:rPr>
          <w:szCs w:val="28"/>
        </w:rPr>
        <w:t xml:space="preserve"> стосуються питань підтримки освітньої діяльності та окремих процедурних питань надання </w:t>
      </w:r>
      <w:proofErr w:type="spellStart"/>
      <w:r>
        <w:rPr>
          <w:szCs w:val="28"/>
        </w:rPr>
        <w:t>мікрогрантів</w:t>
      </w:r>
      <w:proofErr w:type="spellEnd"/>
      <w:r>
        <w:rPr>
          <w:szCs w:val="28"/>
        </w:rPr>
        <w:t xml:space="preserve">/грантів, сплати податків. Так, відтепер передбачено, що заяву про надання </w:t>
      </w:r>
      <w:proofErr w:type="spellStart"/>
      <w:r>
        <w:rPr>
          <w:szCs w:val="28"/>
        </w:rPr>
        <w:t>мікрогранту</w:t>
      </w:r>
      <w:proofErr w:type="spellEnd"/>
      <w:r>
        <w:rPr>
          <w:szCs w:val="28"/>
        </w:rPr>
        <w:t xml:space="preserve">/гранту може подати отримувач, </w:t>
      </w:r>
      <w:r>
        <w:rPr>
          <w:color w:val="333333"/>
          <w:shd w:val="clear" w:color="auto" w:fill="FFFFFF"/>
        </w:rPr>
        <w:t>щодо якого відсутнє рішення суду, яке набрало законної сили, про притягнення до кримінальної відповідальності. Раніше така норма стосувалась тільки притягнення до кримінальної відповідальності за корупційне правопорушення. </w:t>
      </w:r>
    </w:p>
    <w:p w14:paraId="49073F9F" w14:textId="5731DB90" w:rsidR="006C2397" w:rsidRDefault="006C2397" w:rsidP="007B0F2F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З повним текстом постанови № 855 можна ознайомитися </w:t>
      </w:r>
      <w:r w:rsidR="00775D4C">
        <w:rPr>
          <w:szCs w:val="28"/>
        </w:rPr>
        <w:t xml:space="preserve">за посиланням: </w:t>
      </w:r>
      <w:hyperlink r:id="rId6" w:history="1">
        <w:r w:rsidR="00775D4C" w:rsidRPr="00966EF8">
          <w:rPr>
            <w:rStyle w:val="af3"/>
            <w:szCs w:val="28"/>
          </w:rPr>
          <w:t>https://shorturl.at/8Vp7S</w:t>
        </w:r>
      </w:hyperlink>
      <w:r w:rsidR="00775D4C">
        <w:rPr>
          <w:szCs w:val="28"/>
        </w:rPr>
        <w:t xml:space="preserve"> </w:t>
      </w:r>
    </w:p>
    <w:p w14:paraId="3C3578EB" w14:textId="77777777" w:rsidR="007B0F2F" w:rsidRDefault="007B0F2F" w:rsidP="007B0F2F">
      <w:pPr>
        <w:spacing w:before="40" w:after="40"/>
        <w:ind w:firstLine="454"/>
        <w:jc w:val="both"/>
        <w:rPr>
          <w:szCs w:val="28"/>
        </w:rPr>
      </w:pPr>
    </w:p>
    <w:p w14:paraId="2F482F57" w14:textId="77777777" w:rsidR="006C2397" w:rsidRPr="007B0F2F" w:rsidRDefault="006C2397" w:rsidP="006C2397">
      <w:pPr>
        <w:spacing w:after="150"/>
        <w:ind w:firstLine="450"/>
        <w:jc w:val="both"/>
        <w:rPr>
          <w:rStyle w:val="af3"/>
        </w:rPr>
      </w:pPr>
      <w:r w:rsidRPr="007B0F2F">
        <w:rPr>
          <w:rStyle w:val="af3"/>
        </w:rPr>
        <w:t>#Підтримка_підприємництва</w:t>
      </w:r>
    </w:p>
    <w:p w14:paraId="157A51D8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46290D5C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00C73CA3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6F71F2C0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59E83EF5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275C91B8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6226D375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21FA63BA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6435C110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149ACC37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39C27ADD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4027CD01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138E78BC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1DA8608D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3408882F" w14:textId="77777777" w:rsidR="006C2397" w:rsidRDefault="006C2397" w:rsidP="00935D89">
      <w:pPr>
        <w:spacing w:before="40" w:after="40"/>
        <w:ind w:firstLine="454"/>
        <w:jc w:val="center"/>
        <w:rPr>
          <w:b/>
          <w:szCs w:val="28"/>
        </w:rPr>
      </w:pPr>
    </w:p>
    <w:p w14:paraId="247608F6" w14:textId="77777777" w:rsidR="006C2397" w:rsidRDefault="006C2397" w:rsidP="00775D4C">
      <w:pPr>
        <w:spacing w:before="40" w:after="40"/>
        <w:rPr>
          <w:b/>
          <w:szCs w:val="28"/>
        </w:rPr>
      </w:pPr>
    </w:p>
    <w:p w14:paraId="3CA6BE98" w14:textId="63EA8F01" w:rsidR="00F01190" w:rsidRDefault="00F01190" w:rsidP="007B0F2F">
      <w:pPr>
        <w:spacing w:before="40" w:after="40"/>
        <w:jc w:val="both"/>
        <w:rPr>
          <w:szCs w:val="28"/>
        </w:rPr>
      </w:pPr>
    </w:p>
    <w:sectPr w:rsidR="00F01190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2FD"/>
    <w:multiLevelType w:val="hybridMultilevel"/>
    <w:tmpl w:val="38C40EA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3593E"/>
    <w:rsid w:val="00146277"/>
    <w:rsid w:val="00146E57"/>
    <w:rsid w:val="0015468E"/>
    <w:rsid w:val="00160139"/>
    <w:rsid w:val="001624BD"/>
    <w:rsid w:val="00163BDC"/>
    <w:rsid w:val="002178D0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C2397"/>
    <w:rsid w:val="006E4A43"/>
    <w:rsid w:val="006F0120"/>
    <w:rsid w:val="006F2CE4"/>
    <w:rsid w:val="00703657"/>
    <w:rsid w:val="00744D90"/>
    <w:rsid w:val="007567C3"/>
    <w:rsid w:val="00766AD5"/>
    <w:rsid w:val="00775D4C"/>
    <w:rsid w:val="0078301D"/>
    <w:rsid w:val="007909D6"/>
    <w:rsid w:val="007A621D"/>
    <w:rsid w:val="007B073A"/>
    <w:rsid w:val="007B0F2F"/>
    <w:rsid w:val="007B4B47"/>
    <w:rsid w:val="007C4089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35D89"/>
    <w:rsid w:val="00953284"/>
    <w:rsid w:val="009B75DA"/>
    <w:rsid w:val="009D037A"/>
    <w:rsid w:val="009D6F83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24503"/>
    <w:rsid w:val="00C52646"/>
    <w:rsid w:val="00C5761C"/>
    <w:rsid w:val="00C6542D"/>
    <w:rsid w:val="00C65D6B"/>
    <w:rsid w:val="00C71FB6"/>
    <w:rsid w:val="00CD2ECD"/>
    <w:rsid w:val="00CF5BC1"/>
    <w:rsid w:val="00CF7A64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F32F0"/>
    <w:rsid w:val="00F01190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03E0BF16-AA3B-46A8-B926-06F9193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5">
    <w:name w:val="Unresolved Mention"/>
    <w:basedOn w:val="a0"/>
    <w:uiPriority w:val="99"/>
    <w:semiHidden/>
    <w:unhideWhenUsed/>
    <w:rsid w:val="0077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8Vp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097A-181B-4EDC-BBE6-9D67231D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2</cp:revision>
  <cp:lastPrinted>2018-12-20T09:44:00Z</cp:lastPrinted>
  <dcterms:created xsi:type="dcterms:W3CDTF">2025-07-17T07:28:00Z</dcterms:created>
  <dcterms:modified xsi:type="dcterms:W3CDTF">2025-07-17T07:28:00Z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