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803" w:rsidRPr="00E4177D" w:rsidRDefault="00960803" w:rsidP="00960803">
      <w:pPr>
        <w:spacing w:line="360" w:lineRule="auto"/>
        <w:ind w:left="5664"/>
        <w:rPr>
          <w:sz w:val="28"/>
          <w:szCs w:val="28"/>
        </w:rPr>
      </w:pPr>
      <w:r w:rsidRPr="00E4177D">
        <w:rPr>
          <w:sz w:val="28"/>
          <w:szCs w:val="28"/>
        </w:rPr>
        <w:t>ЗАТВЕРДЖЕНО</w:t>
      </w:r>
    </w:p>
    <w:p w:rsidR="00960803" w:rsidRPr="00E4177D" w:rsidRDefault="00960803" w:rsidP="00960803">
      <w:pPr>
        <w:spacing w:line="360" w:lineRule="auto"/>
        <w:ind w:left="5664"/>
        <w:rPr>
          <w:sz w:val="28"/>
          <w:szCs w:val="28"/>
          <w:shd w:val="clear" w:color="auto" w:fill="FFFFFF"/>
          <w:lang w:eastAsia="x-none"/>
        </w:rPr>
      </w:pPr>
      <w:r w:rsidRPr="00E4177D">
        <w:rPr>
          <w:sz w:val="28"/>
          <w:szCs w:val="28"/>
          <w:shd w:val="clear" w:color="auto" w:fill="FFFFFF"/>
          <w:lang w:eastAsia="x-none"/>
        </w:rPr>
        <w:t xml:space="preserve">Розпорядження голови </w:t>
      </w:r>
    </w:p>
    <w:p w:rsidR="00960803" w:rsidRPr="00E4177D" w:rsidRDefault="00960803" w:rsidP="00960803">
      <w:pPr>
        <w:spacing w:line="360" w:lineRule="auto"/>
        <w:ind w:left="5664"/>
        <w:rPr>
          <w:sz w:val="28"/>
          <w:szCs w:val="28"/>
          <w:shd w:val="clear" w:color="auto" w:fill="FFFFFF"/>
          <w:lang w:eastAsia="x-none"/>
        </w:rPr>
      </w:pPr>
      <w:r w:rsidRPr="00E4177D">
        <w:rPr>
          <w:sz w:val="28"/>
          <w:szCs w:val="28"/>
          <w:shd w:val="clear" w:color="auto" w:fill="FFFFFF"/>
          <w:lang w:eastAsia="x-none"/>
        </w:rPr>
        <w:t xml:space="preserve">Олександрійської районної </w:t>
      </w:r>
    </w:p>
    <w:p w:rsidR="00960803" w:rsidRPr="00E4177D" w:rsidRDefault="00960803" w:rsidP="00960803">
      <w:pPr>
        <w:spacing w:line="360" w:lineRule="auto"/>
        <w:ind w:left="5664"/>
        <w:rPr>
          <w:sz w:val="28"/>
          <w:szCs w:val="28"/>
          <w:shd w:val="clear" w:color="auto" w:fill="FFFFFF"/>
          <w:lang w:eastAsia="x-none"/>
        </w:rPr>
      </w:pPr>
      <w:r w:rsidRPr="00E4177D">
        <w:rPr>
          <w:sz w:val="28"/>
          <w:szCs w:val="28"/>
          <w:shd w:val="clear" w:color="auto" w:fill="FFFFFF"/>
          <w:lang w:eastAsia="x-none"/>
        </w:rPr>
        <w:t>державної адміністрації</w:t>
      </w:r>
    </w:p>
    <w:p w:rsidR="00960803" w:rsidRPr="00E4177D" w:rsidRDefault="00BE716F" w:rsidP="00960803">
      <w:pPr>
        <w:spacing w:line="360" w:lineRule="auto"/>
        <w:ind w:left="5664"/>
        <w:rPr>
          <w:sz w:val="28"/>
          <w:szCs w:val="28"/>
          <w:shd w:val="clear" w:color="auto" w:fill="FFFFFF"/>
          <w:lang w:eastAsia="x-none"/>
        </w:rPr>
      </w:pPr>
      <w:r>
        <w:rPr>
          <w:sz w:val="28"/>
          <w:szCs w:val="28"/>
          <w:shd w:val="clear" w:color="auto" w:fill="FFFFFF"/>
          <w:lang w:eastAsia="x-none"/>
        </w:rPr>
        <w:t>07</w:t>
      </w:r>
      <w:r w:rsidRPr="00E4177D">
        <w:rPr>
          <w:sz w:val="28"/>
          <w:szCs w:val="28"/>
          <w:shd w:val="clear" w:color="auto" w:fill="FFFFFF"/>
          <w:lang w:eastAsia="x-none"/>
        </w:rPr>
        <w:t xml:space="preserve"> </w:t>
      </w:r>
      <w:r>
        <w:rPr>
          <w:sz w:val="28"/>
          <w:szCs w:val="28"/>
          <w:shd w:val="clear" w:color="auto" w:fill="FFFFFF"/>
          <w:lang w:eastAsia="x-none"/>
        </w:rPr>
        <w:t>трав</w:t>
      </w:r>
      <w:r w:rsidRPr="00E4177D">
        <w:rPr>
          <w:sz w:val="28"/>
          <w:szCs w:val="28"/>
          <w:shd w:val="clear" w:color="auto" w:fill="FFFFFF"/>
          <w:lang w:eastAsia="x-none"/>
        </w:rPr>
        <w:t xml:space="preserve">ня 2025 року № </w:t>
      </w:r>
      <w:r>
        <w:rPr>
          <w:sz w:val="28"/>
          <w:szCs w:val="28"/>
          <w:shd w:val="clear" w:color="auto" w:fill="FFFFFF"/>
          <w:lang w:eastAsia="x-none"/>
        </w:rPr>
        <w:t>83</w:t>
      </w:r>
      <w:r w:rsidRPr="00E4177D">
        <w:rPr>
          <w:sz w:val="28"/>
          <w:szCs w:val="28"/>
          <w:shd w:val="clear" w:color="auto" w:fill="FFFFFF"/>
          <w:lang w:eastAsia="x-none"/>
        </w:rPr>
        <w:t>-р</w:t>
      </w:r>
    </w:p>
    <w:p w:rsidR="00960803" w:rsidRPr="00E4177D" w:rsidRDefault="00960803" w:rsidP="00960803">
      <w:pPr>
        <w:ind w:left="5670"/>
        <w:rPr>
          <w:spacing w:val="-2"/>
          <w:sz w:val="24"/>
          <w:lang w:val="en-US"/>
        </w:rPr>
      </w:pPr>
    </w:p>
    <w:p w:rsidR="00960803" w:rsidRDefault="00960803" w:rsidP="00960803">
      <w:pPr>
        <w:pStyle w:val="a3"/>
        <w:jc w:val="center"/>
      </w:pPr>
      <w:r>
        <w:t>ІНФОРМАЦІЙНА</w:t>
      </w:r>
      <w:r>
        <w:rPr>
          <w:spacing w:val="-5"/>
        </w:rPr>
        <w:t xml:space="preserve"> </w:t>
      </w:r>
      <w:r>
        <w:rPr>
          <w:spacing w:val="-2"/>
        </w:rPr>
        <w:t>КАРТКА</w:t>
      </w:r>
    </w:p>
    <w:p w:rsidR="005A5F67" w:rsidRPr="005A5F67" w:rsidRDefault="005A5F67" w:rsidP="005A5F67">
      <w:pPr>
        <w:pStyle w:val="Default"/>
        <w:jc w:val="center"/>
      </w:pPr>
      <w:r w:rsidRPr="005A5F67">
        <w:rPr>
          <w:b/>
          <w:bCs/>
        </w:rPr>
        <w:t>адміністративної послуги з</w:t>
      </w:r>
    </w:p>
    <w:p w:rsidR="00233B65" w:rsidRPr="005A5F67" w:rsidRDefault="005A5F67" w:rsidP="005A5F67">
      <w:pPr>
        <w:jc w:val="center"/>
        <w:rPr>
          <w:sz w:val="24"/>
          <w:szCs w:val="24"/>
        </w:rPr>
      </w:pPr>
      <w:r w:rsidRPr="005A5F67">
        <w:rPr>
          <w:b/>
          <w:bCs/>
          <w:sz w:val="24"/>
          <w:szCs w:val="24"/>
        </w:rPr>
        <w:t>державної реєстрації права власності на нерухоме майно, права довірчої власності як способу забезпечення виконання зобов’язання на нерухоме майно, об’єкт незавершеного будівництва</w:t>
      </w:r>
    </w:p>
    <w:p w:rsidR="00960803" w:rsidRPr="00960803" w:rsidRDefault="00960803" w:rsidP="00960803">
      <w:pPr>
        <w:jc w:val="center"/>
        <w:rPr>
          <w:b/>
          <w:sz w:val="24"/>
          <w:szCs w:val="24"/>
          <w:u w:val="single"/>
        </w:rPr>
      </w:pPr>
      <w:r w:rsidRPr="00960803">
        <w:rPr>
          <w:b/>
          <w:sz w:val="24"/>
          <w:szCs w:val="24"/>
          <w:u w:val="single"/>
        </w:rPr>
        <w:t>Олександрійська районна державна адміністрація Кіровоградської області</w:t>
      </w:r>
    </w:p>
    <w:p w:rsidR="00960803" w:rsidRDefault="00960803" w:rsidP="00960803">
      <w:pPr>
        <w:jc w:val="center"/>
        <w:rPr>
          <w:spacing w:val="-2"/>
          <w:sz w:val="20"/>
        </w:rPr>
      </w:pPr>
      <w:r>
        <w:rPr>
          <w:sz w:val="20"/>
        </w:rPr>
        <w:t>(найменування</w:t>
      </w:r>
      <w:r>
        <w:rPr>
          <w:spacing w:val="-2"/>
          <w:sz w:val="20"/>
        </w:rPr>
        <w:t xml:space="preserve"> </w:t>
      </w:r>
      <w:r>
        <w:rPr>
          <w:sz w:val="20"/>
        </w:rPr>
        <w:t>суб’єкта</w:t>
      </w:r>
      <w:r>
        <w:rPr>
          <w:spacing w:val="-1"/>
          <w:sz w:val="20"/>
        </w:rPr>
        <w:t xml:space="preserve"> </w:t>
      </w:r>
      <w:r>
        <w:rPr>
          <w:sz w:val="20"/>
        </w:rPr>
        <w:t>надання</w:t>
      </w:r>
      <w:r>
        <w:rPr>
          <w:spacing w:val="-1"/>
          <w:sz w:val="20"/>
        </w:rPr>
        <w:t xml:space="preserve"> </w:t>
      </w:r>
      <w:r>
        <w:rPr>
          <w:sz w:val="20"/>
        </w:rPr>
        <w:t>адміністративної</w:t>
      </w:r>
      <w:r>
        <w:rPr>
          <w:spacing w:val="-1"/>
          <w:sz w:val="20"/>
        </w:rPr>
        <w:t xml:space="preserve"> </w:t>
      </w:r>
      <w:r>
        <w:rPr>
          <w:sz w:val="20"/>
        </w:rPr>
        <w:t>послуги</w:t>
      </w:r>
      <w:r>
        <w:rPr>
          <w:spacing w:val="-2"/>
          <w:sz w:val="20"/>
        </w:rPr>
        <w:t>)</w:t>
      </w:r>
    </w:p>
    <w:p w:rsidR="00960803" w:rsidRPr="00960803" w:rsidRDefault="00960803" w:rsidP="00960803">
      <w:pPr>
        <w:rPr>
          <w:spacing w:val="-2"/>
          <w:sz w:val="24"/>
          <w:szCs w:val="24"/>
        </w:rPr>
      </w:pPr>
    </w:p>
    <w:tbl>
      <w:tblPr>
        <w:tblStyle w:val="a5"/>
        <w:tblW w:w="96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57"/>
        <w:gridCol w:w="2268"/>
        <w:gridCol w:w="6804"/>
      </w:tblGrid>
      <w:tr w:rsidR="00960803" w:rsidTr="00721A57">
        <w:tc>
          <w:tcPr>
            <w:tcW w:w="9629" w:type="dxa"/>
            <w:gridSpan w:val="3"/>
          </w:tcPr>
          <w:p w:rsidR="00960803" w:rsidRDefault="00960803" w:rsidP="007522F7">
            <w:pPr>
              <w:pStyle w:val="TableParagraph"/>
              <w:spacing w:before="40" w:after="40"/>
              <w:ind w:left="0"/>
              <w:jc w:val="center"/>
              <w:rPr>
                <w:sz w:val="24"/>
                <w:szCs w:val="24"/>
              </w:rPr>
            </w:pPr>
            <w:r>
              <w:rPr>
                <w:b/>
                <w:sz w:val="24"/>
              </w:rPr>
              <w:t>Інформація</w:t>
            </w:r>
            <w:r>
              <w:rPr>
                <w:b/>
                <w:spacing w:val="-8"/>
                <w:sz w:val="24"/>
              </w:rPr>
              <w:t xml:space="preserve"> </w:t>
            </w:r>
            <w:r>
              <w:rPr>
                <w:b/>
                <w:sz w:val="24"/>
              </w:rPr>
              <w:t>про</w:t>
            </w:r>
            <w:r>
              <w:rPr>
                <w:b/>
                <w:spacing w:val="-8"/>
                <w:sz w:val="24"/>
              </w:rPr>
              <w:t xml:space="preserve"> </w:t>
            </w:r>
            <w:r>
              <w:rPr>
                <w:b/>
                <w:sz w:val="24"/>
              </w:rPr>
              <w:t>суб’єкта</w:t>
            </w:r>
            <w:r>
              <w:rPr>
                <w:b/>
                <w:spacing w:val="-8"/>
                <w:sz w:val="24"/>
              </w:rPr>
              <w:t xml:space="preserve"> </w:t>
            </w:r>
            <w:r>
              <w:rPr>
                <w:b/>
                <w:sz w:val="24"/>
              </w:rPr>
              <w:t>надання</w:t>
            </w:r>
            <w:r>
              <w:rPr>
                <w:b/>
                <w:spacing w:val="-8"/>
                <w:sz w:val="24"/>
              </w:rPr>
              <w:t xml:space="preserve"> </w:t>
            </w:r>
            <w:r>
              <w:rPr>
                <w:b/>
                <w:sz w:val="24"/>
              </w:rPr>
              <w:t>адміністративної</w:t>
            </w:r>
            <w:r w:rsidR="00B17A25">
              <w:rPr>
                <w:b/>
                <w:sz w:val="24"/>
              </w:rPr>
              <w:t xml:space="preserve"> </w:t>
            </w:r>
            <w:r>
              <w:rPr>
                <w:b/>
                <w:sz w:val="24"/>
              </w:rPr>
              <w:t xml:space="preserve">послуги </w:t>
            </w:r>
          </w:p>
        </w:tc>
      </w:tr>
      <w:tr w:rsidR="00B17A25" w:rsidTr="00721A57">
        <w:tc>
          <w:tcPr>
            <w:tcW w:w="557" w:type="dxa"/>
          </w:tcPr>
          <w:p w:rsidR="00B17A25" w:rsidRDefault="00B17A25" w:rsidP="007522F7">
            <w:pPr>
              <w:spacing w:before="40" w:after="40"/>
              <w:jc w:val="center"/>
              <w:rPr>
                <w:sz w:val="24"/>
                <w:szCs w:val="24"/>
              </w:rPr>
            </w:pPr>
            <w:r>
              <w:rPr>
                <w:sz w:val="24"/>
                <w:szCs w:val="24"/>
              </w:rPr>
              <w:t>1</w:t>
            </w:r>
          </w:p>
        </w:tc>
        <w:tc>
          <w:tcPr>
            <w:tcW w:w="2268" w:type="dxa"/>
            <w:tcMar>
              <w:right w:w="57" w:type="dxa"/>
            </w:tcMar>
          </w:tcPr>
          <w:p w:rsidR="00B17A25" w:rsidRDefault="00B17A25" w:rsidP="00EC76DA">
            <w:pPr>
              <w:pStyle w:val="TableParagraph"/>
              <w:spacing w:before="40" w:after="40"/>
              <w:ind w:left="0" w:firstLine="170"/>
              <w:jc w:val="left"/>
              <w:rPr>
                <w:sz w:val="24"/>
              </w:rPr>
            </w:pPr>
            <w:r>
              <w:rPr>
                <w:spacing w:val="-2"/>
                <w:sz w:val="24"/>
              </w:rPr>
              <w:t>Місцезнаходження</w:t>
            </w:r>
          </w:p>
        </w:tc>
        <w:tc>
          <w:tcPr>
            <w:tcW w:w="6804" w:type="dxa"/>
          </w:tcPr>
          <w:p w:rsidR="00B17A25" w:rsidRPr="00D37314" w:rsidRDefault="00B17A25" w:rsidP="00E45296">
            <w:pPr>
              <w:spacing w:before="40" w:after="40"/>
              <w:ind w:firstLine="170"/>
              <w:rPr>
                <w:i/>
                <w:sz w:val="24"/>
                <w:szCs w:val="24"/>
                <w:lang w:eastAsia="uk-UA"/>
              </w:rPr>
            </w:pPr>
            <w:r>
              <w:rPr>
                <w:bCs/>
                <w:sz w:val="24"/>
                <w:szCs w:val="24"/>
              </w:rPr>
              <w:t>280</w:t>
            </w:r>
            <w:r w:rsidRPr="002658C6">
              <w:rPr>
                <w:bCs/>
                <w:sz w:val="24"/>
                <w:szCs w:val="24"/>
              </w:rPr>
              <w:t>00, Кіровоградська область, Олександрійський район,</w:t>
            </w:r>
            <w:r w:rsidR="00E45296">
              <w:rPr>
                <w:bCs/>
                <w:sz w:val="24"/>
                <w:szCs w:val="24"/>
              </w:rPr>
              <w:t xml:space="preserve"> </w:t>
            </w:r>
            <w:r w:rsidRPr="002658C6">
              <w:rPr>
                <w:bCs/>
                <w:sz w:val="24"/>
                <w:szCs w:val="24"/>
              </w:rPr>
              <w:t xml:space="preserve">місто Олександрія, вулиця </w:t>
            </w:r>
            <w:r w:rsidR="000A38E6">
              <w:rPr>
                <w:bCs/>
                <w:sz w:val="24"/>
                <w:szCs w:val="24"/>
              </w:rPr>
              <w:t>Поштов</w:t>
            </w:r>
            <w:r>
              <w:rPr>
                <w:bCs/>
                <w:sz w:val="24"/>
                <w:szCs w:val="24"/>
              </w:rPr>
              <w:t>а</w:t>
            </w:r>
            <w:r w:rsidRPr="002658C6">
              <w:rPr>
                <w:bCs/>
                <w:sz w:val="24"/>
                <w:szCs w:val="24"/>
              </w:rPr>
              <w:t xml:space="preserve">, </w:t>
            </w:r>
            <w:r>
              <w:rPr>
                <w:bCs/>
                <w:sz w:val="24"/>
                <w:szCs w:val="24"/>
              </w:rPr>
              <w:t xml:space="preserve">будинок </w:t>
            </w:r>
            <w:r w:rsidR="000A38E6">
              <w:rPr>
                <w:bCs/>
                <w:sz w:val="24"/>
                <w:szCs w:val="24"/>
              </w:rPr>
              <w:t>5</w:t>
            </w:r>
          </w:p>
        </w:tc>
      </w:tr>
      <w:tr w:rsidR="00B17A25" w:rsidTr="00721A57">
        <w:tc>
          <w:tcPr>
            <w:tcW w:w="557" w:type="dxa"/>
          </w:tcPr>
          <w:p w:rsidR="00B17A25" w:rsidRDefault="00B17A25" w:rsidP="007522F7">
            <w:pPr>
              <w:spacing w:before="40" w:after="40"/>
              <w:jc w:val="center"/>
              <w:rPr>
                <w:sz w:val="24"/>
                <w:szCs w:val="24"/>
              </w:rPr>
            </w:pPr>
            <w:r>
              <w:rPr>
                <w:sz w:val="24"/>
                <w:szCs w:val="24"/>
              </w:rPr>
              <w:t>2</w:t>
            </w:r>
          </w:p>
        </w:tc>
        <w:tc>
          <w:tcPr>
            <w:tcW w:w="2268" w:type="dxa"/>
          </w:tcPr>
          <w:p w:rsidR="00B17A25" w:rsidRDefault="00B17A25" w:rsidP="00EC76DA">
            <w:pPr>
              <w:pStyle w:val="TableParagraph"/>
              <w:spacing w:before="40" w:after="40"/>
              <w:ind w:left="0" w:firstLine="170"/>
              <w:jc w:val="left"/>
              <w:rPr>
                <w:sz w:val="24"/>
              </w:rPr>
            </w:pPr>
            <w:r>
              <w:rPr>
                <w:sz w:val="24"/>
              </w:rPr>
              <w:t>Інформація</w:t>
            </w:r>
            <w:r>
              <w:rPr>
                <w:spacing w:val="40"/>
                <w:sz w:val="24"/>
              </w:rPr>
              <w:t xml:space="preserve"> </w:t>
            </w:r>
            <w:r>
              <w:rPr>
                <w:sz w:val="24"/>
              </w:rPr>
              <w:t>щодо</w:t>
            </w:r>
            <w:r>
              <w:rPr>
                <w:spacing w:val="40"/>
                <w:sz w:val="24"/>
              </w:rPr>
              <w:t xml:space="preserve"> </w:t>
            </w:r>
            <w:r>
              <w:rPr>
                <w:sz w:val="24"/>
              </w:rPr>
              <w:t xml:space="preserve">режиму </w:t>
            </w:r>
            <w:r>
              <w:rPr>
                <w:spacing w:val="-2"/>
                <w:sz w:val="24"/>
              </w:rPr>
              <w:t>роботи</w:t>
            </w:r>
          </w:p>
        </w:tc>
        <w:tc>
          <w:tcPr>
            <w:tcW w:w="6804" w:type="dxa"/>
          </w:tcPr>
          <w:p w:rsidR="00B17A25" w:rsidRPr="00EC76DA" w:rsidRDefault="00B17A25" w:rsidP="00EC76DA">
            <w:pPr>
              <w:spacing w:before="40" w:after="40"/>
              <w:ind w:firstLine="170"/>
              <w:rPr>
                <w:sz w:val="24"/>
                <w:szCs w:val="24"/>
                <w:vertAlign w:val="superscript"/>
                <w:lang w:val="ru-RU"/>
              </w:rPr>
            </w:pPr>
            <w:r w:rsidRPr="00EC76DA">
              <w:rPr>
                <w:sz w:val="24"/>
                <w:szCs w:val="24"/>
              </w:rPr>
              <w:t>К</w:t>
            </w:r>
            <w:r w:rsidR="00EC76DA" w:rsidRPr="00EC76DA">
              <w:rPr>
                <w:sz w:val="24"/>
                <w:szCs w:val="24"/>
              </w:rPr>
              <w:t xml:space="preserve">ожний робочий день: понеділок – </w:t>
            </w:r>
            <w:r w:rsidRPr="00EC76DA">
              <w:rPr>
                <w:sz w:val="24"/>
                <w:szCs w:val="24"/>
              </w:rPr>
              <w:t>четвер з 8</w:t>
            </w:r>
            <w:r w:rsidRPr="00EC76DA">
              <w:rPr>
                <w:sz w:val="24"/>
                <w:szCs w:val="24"/>
                <w:u w:val="single"/>
                <w:vertAlign w:val="superscript"/>
              </w:rPr>
              <w:t>00</w:t>
            </w:r>
            <w:r w:rsidRPr="00EC76DA">
              <w:rPr>
                <w:sz w:val="24"/>
                <w:szCs w:val="24"/>
              </w:rPr>
              <w:t xml:space="preserve"> до 17</w:t>
            </w:r>
            <w:r w:rsidRPr="00EC76DA">
              <w:rPr>
                <w:sz w:val="24"/>
                <w:szCs w:val="24"/>
                <w:u w:val="single"/>
                <w:vertAlign w:val="superscript"/>
              </w:rPr>
              <w:t>15</w:t>
            </w:r>
            <w:r w:rsidRPr="00EC76DA">
              <w:rPr>
                <w:sz w:val="24"/>
                <w:szCs w:val="24"/>
              </w:rPr>
              <w:t>, п’ятниця з 8</w:t>
            </w:r>
            <w:r w:rsidRPr="00EC76DA">
              <w:rPr>
                <w:sz w:val="24"/>
                <w:szCs w:val="24"/>
                <w:u w:val="single"/>
                <w:vertAlign w:val="superscript"/>
              </w:rPr>
              <w:t>00</w:t>
            </w:r>
            <w:r w:rsidRPr="00EC76DA">
              <w:rPr>
                <w:sz w:val="24"/>
                <w:szCs w:val="24"/>
              </w:rPr>
              <w:t xml:space="preserve"> до 16</w:t>
            </w:r>
            <w:r w:rsidRPr="00EC76DA">
              <w:rPr>
                <w:sz w:val="24"/>
                <w:szCs w:val="24"/>
                <w:u w:val="single"/>
                <w:vertAlign w:val="superscript"/>
              </w:rPr>
              <w:t>00</w:t>
            </w:r>
            <w:r w:rsidRPr="00EC76DA">
              <w:rPr>
                <w:sz w:val="24"/>
                <w:szCs w:val="24"/>
              </w:rPr>
              <w:t xml:space="preserve">, </w:t>
            </w:r>
            <w:r w:rsidR="00EC76DA" w:rsidRPr="00EC76DA">
              <w:rPr>
                <w:sz w:val="24"/>
                <w:szCs w:val="24"/>
              </w:rPr>
              <w:t>обідня перерва з 12</w:t>
            </w:r>
            <w:r w:rsidRPr="00EC76DA">
              <w:rPr>
                <w:sz w:val="24"/>
                <w:szCs w:val="24"/>
                <w:u w:val="single"/>
                <w:vertAlign w:val="superscript"/>
              </w:rPr>
              <w:t>00</w:t>
            </w:r>
            <w:r w:rsidRPr="00EC76DA">
              <w:rPr>
                <w:sz w:val="24"/>
                <w:szCs w:val="24"/>
              </w:rPr>
              <w:t xml:space="preserve"> до 13</w:t>
            </w:r>
            <w:r w:rsidRPr="00EC76DA">
              <w:rPr>
                <w:sz w:val="24"/>
                <w:szCs w:val="24"/>
                <w:u w:val="single"/>
                <w:vertAlign w:val="superscript"/>
              </w:rPr>
              <w:t>00</w:t>
            </w:r>
          </w:p>
        </w:tc>
      </w:tr>
      <w:tr w:rsidR="00B17A25" w:rsidTr="00721A57">
        <w:tc>
          <w:tcPr>
            <w:tcW w:w="557" w:type="dxa"/>
          </w:tcPr>
          <w:p w:rsidR="00B17A25" w:rsidRDefault="00B17A25" w:rsidP="007522F7">
            <w:pPr>
              <w:spacing w:before="40" w:after="40"/>
              <w:jc w:val="center"/>
              <w:rPr>
                <w:sz w:val="24"/>
                <w:szCs w:val="24"/>
              </w:rPr>
            </w:pPr>
            <w:r>
              <w:rPr>
                <w:sz w:val="24"/>
                <w:szCs w:val="24"/>
              </w:rPr>
              <w:t>3</w:t>
            </w:r>
          </w:p>
        </w:tc>
        <w:tc>
          <w:tcPr>
            <w:tcW w:w="2268" w:type="dxa"/>
          </w:tcPr>
          <w:p w:rsidR="00B17A25" w:rsidRDefault="00B17A25" w:rsidP="00EC76DA">
            <w:pPr>
              <w:pStyle w:val="TableParagraph"/>
              <w:spacing w:before="40" w:after="40"/>
              <w:ind w:left="0" w:firstLine="170"/>
              <w:jc w:val="left"/>
              <w:rPr>
                <w:sz w:val="24"/>
              </w:rPr>
            </w:pPr>
            <w:r>
              <w:rPr>
                <w:sz w:val="24"/>
              </w:rPr>
              <w:t xml:space="preserve">Телефон/факс (довідки), адреса електронної пошти та </w:t>
            </w:r>
            <w:proofErr w:type="spellStart"/>
            <w:r>
              <w:rPr>
                <w:sz w:val="24"/>
              </w:rPr>
              <w:t>вебсайт</w:t>
            </w:r>
            <w:proofErr w:type="spellEnd"/>
          </w:p>
        </w:tc>
        <w:tc>
          <w:tcPr>
            <w:tcW w:w="6804" w:type="dxa"/>
          </w:tcPr>
          <w:p w:rsidR="00B17A25" w:rsidRPr="00D37314" w:rsidRDefault="00B17A25" w:rsidP="00EC76DA">
            <w:pPr>
              <w:spacing w:before="40" w:after="40"/>
              <w:ind w:firstLine="170"/>
              <w:rPr>
                <w:sz w:val="24"/>
                <w:szCs w:val="24"/>
              </w:rPr>
            </w:pPr>
            <w:proofErr w:type="spellStart"/>
            <w:r w:rsidRPr="00D37314">
              <w:rPr>
                <w:sz w:val="24"/>
                <w:szCs w:val="24"/>
              </w:rPr>
              <w:t>тел</w:t>
            </w:r>
            <w:proofErr w:type="spellEnd"/>
            <w:r w:rsidRPr="00D37314">
              <w:rPr>
                <w:sz w:val="24"/>
                <w:szCs w:val="24"/>
              </w:rPr>
              <w:t xml:space="preserve">. </w:t>
            </w:r>
            <w:r>
              <w:rPr>
                <w:sz w:val="24"/>
                <w:szCs w:val="24"/>
              </w:rPr>
              <w:t>+38(05235)72099</w:t>
            </w:r>
            <w:r w:rsidRPr="00D37314">
              <w:rPr>
                <w:sz w:val="24"/>
                <w:szCs w:val="24"/>
              </w:rPr>
              <w:t xml:space="preserve">; </w:t>
            </w:r>
          </w:p>
          <w:p w:rsidR="00B17A25" w:rsidRPr="00D37314" w:rsidRDefault="00B17A25" w:rsidP="00EC76DA">
            <w:pPr>
              <w:spacing w:before="40" w:after="40"/>
              <w:ind w:firstLine="170"/>
              <w:rPr>
                <w:sz w:val="24"/>
                <w:szCs w:val="24"/>
              </w:rPr>
            </w:pPr>
            <w:proofErr w:type="spellStart"/>
            <w:r w:rsidRPr="00D37314">
              <w:rPr>
                <w:sz w:val="24"/>
                <w:szCs w:val="24"/>
              </w:rPr>
              <w:t>E.mail</w:t>
            </w:r>
            <w:proofErr w:type="spellEnd"/>
            <w:r w:rsidRPr="00D37314">
              <w:rPr>
                <w:sz w:val="24"/>
                <w:szCs w:val="24"/>
              </w:rPr>
              <w:t>:</w:t>
            </w:r>
            <w:r>
              <w:rPr>
                <w:sz w:val="24"/>
                <w:szCs w:val="24"/>
              </w:rPr>
              <w:t xml:space="preserve"> </w:t>
            </w:r>
            <w:r w:rsidRPr="002E286F">
              <w:rPr>
                <w:sz w:val="24"/>
                <w:szCs w:val="24"/>
                <w:u w:val="single"/>
                <w:lang w:val="en-US"/>
              </w:rPr>
              <w:t>inbox</w:t>
            </w:r>
            <w:r>
              <w:rPr>
                <w:sz w:val="24"/>
                <w:szCs w:val="24"/>
                <w:u w:val="single"/>
              </w:rPr>
              <w:t>1</w:t>
            </w:r>
            <w:r w:rsidRPr="002E286F">
              <w:rPr>
                <w:sz w:val="24"/>
                <w:szCs w:val="24"/>
                <w:u w:val="single"/>
              </w:rPr>
              <w:t>@</w:t>
            </w:r>
            <w:proofErr w:type="spellStart"/>
            <w:r w:rsidRPr="002E286F">
              <w:rPr>
                <w:sz w:val="24"/>
                <w:szCs w:val="24"/>
                <w:u w:val="single"/>
                <w:lang w:val="en-US"/>
              </w:rPr>
              <w:t>olex</w:t>
            </w:r>
            <w:proofErr w:type="spellEnd"/>
            <w:r w:rsidRPr="002E286F">
              <w:rPr>
                <w:sz w:val="24"/>
                <w:szCs w:val="24"/>
                <w:u w:val="single"/>
              </w:rPr>
              <w:t>.</w:t>
            </w:r>
            <w:proofErr w:type="spellStart"/>
            <w:r w:rsidRPr="002E286F">
              <w:rPr>
                <w:sz w:val="24"/>
                <w:szCs w:val="24"/>
                <w:u w:val="single"/>
                <w:lang w:val="en-US"/>
              </w:rPr>
              <w:t>kr</w:t>
            </w:r>
            <w:proofErr w:type="spellEnd"/>
            <w:r w:rsidRPr="002E286F">
              <w:rPr>
                <w:sz w:val="24"/>
                <w:szCs w:val="24"/>
                <w:u w:val="single"/>
              </w:rPr>
              <w:t>-</w:t>
            </w:r>
            <w:r w:rsidRPr="002E286F">
              <w:rPr>
                <w:sz w:val="24"/>
                <w:szCs w:val="24"/>
                <w:u w:val="single"/>
                <w:lang w:val="en-US"/>
              </w:rPr>
              <w:t>admin</w:t>
            </w:r>
            <w:r w:rsidRPr="002E286F">
              <w:rPr>
                <w:sz w:val="24"/>
                <w:szCs w:val="24"/>
                <w:u w:val="single"/>
              </w:rPr>
              <w:t>.</w:t>
            </w:r>
            <w:proofErr w:type="spellStart"/>
            <w:r w:rsidRPr="002E286F">
              <w:rPr>
                <w:sz w:val="24"/>
                <w:szCs w:val="24"/>
                <w:u w:val="single"/>
                <w:lang w:val="en-US"/>
              </w:rPr>
              <w:t>gov</w:t>
            </w:r>
            <w:proofErr w:type="spellEnd"/>
            <w:r w:rsidRPr="002E286F">
              <w:rPr>
                <w:sz w:val="24"/>
                <w:szCs w:val="24"/>
                <w:u w:val="single"/>
              </w:rPr>
              <w:t>.</w:t>
            </w:r>
            <w:proofErr w:type="spellStart"/>
            <w:r w:rsidRPr="002E286F">
              <w:rPr>
                <w:sz w:val="24"/>
                <w:szCs w:val="24"/>
                <w:u w:val="single"/>
                <w:lang w:val="en-US"/>
              </w:rPr>
              <w:t>ua</w:t>
            </w:r>
            <w:proofErr w:type="spellEnd"/>
          </w:p>
          <w:p w:rsidR="00B17A25" w:rsidRPr="00D37314" w:rsidRDefault="00B17A25" w:rsidP="00EC76DA">
            <w:pPr>
              <w:spacing w:before="40" w:after="40"/>
              <w:ind w:firstLine="170"/>
              <w:rPr>
                <w:sz w:val="24"/>
                <w:szCs w:val="24"/>
              </w:rPr>
            </w:pPr>
            <w:proofErr w:type="spellStart"/>
            <w:r>
              <w:rPr>
                <w:sz w:val="24"/>
                <w:szCs w:val="24"/>
              </w:rPr>
              <w:t>Веб</w:t>
            </w:r>
            <w:r w:rsidRPr="00D37314">
              <w:rPr>
                <w:sz w:val="24"/>
                <w:szCs w:val="24"/>
              </w:rPr>
              <w:t>сайт</w:t>
            </w:r>
            <w:proofErr w:type="spellEnd"/>
            <w:r w:rsidRPr="00D37314">
              <w:rPr>
                <w:sz w:val="24"/>
                <w:szCs w:val="24"/>
              </w:rPr>
              <w:t xml:space="preserve"> районної державної адміністрації: </w:t>
            </w:r>
          </w:p>
          <w:p w:rsidR="00B17A25" w:rsidRPr="002E286F" w:rsidRDefault="00E603D4" w:rsidP="00EC76DA">
            <w:pPr>
              <w:spacing w:before="40" w:after="40"/>
              <w:ind w:firstLine="170"/>
              <w:rPr>
                <w:sz w:val="24"/>
                <w:szCs w:val="24"/>
                <w:lang w:eastAsia="uk-UA"/>
              </w:rPr>
            </w:pPr>
            <w:hyperlink r:id="rId6" w:history="1">
              <w:r w:rsidR="00B17A25" w:rsidRPr="002E286F">
                <w:rPr>
                  <w:rStyle w:val="a6"/>
                  <w:sz w:val="24"/>
                  <w:szCs w:val="24"/>
                </w:rPr>
                <w:t>https://alex.gov.ua</w:t>
              </w:r>
            </w:hyperlink>
          </w:p>
        </w:tc>
      </w:tr>
      <w:tr w:rsidR="00B17A25" w:rsidTr="00721A57">
        <w:tc>
          <w:tcPr>
            <w:tcW w:w="9629" w:type="dxa"/>
            <w:gridSpan w:val="3"/>
          </w:tcPr>
          <w:p w:rsidR="00B17A25" w:rsidRDefault="00B17A25" w:rsidP="007522F7">
            <w:pPr>
              <w:spacing w:before="40" w:after="40"/>
              <w:jc w:val="center"/>
              <w:rPr>
                <w:sz w:val="24"/>
                <w:szCs w:val="24"/>
              </w:rPr>
            </w:pPr>
            <w:r>
              <w:rPr>
                <w:b/>
                <w:sz w:val="24"/>
              </w:rPr>
              <w:t>Нормативні</w:t>
            </w:r>
            <w:r>
              <w:rPr>
                <w:b/>
                <w:spacing w:val="-7"/>
                <w:sz w:val="24"/>
              </w:rPr>
              <w:t xml:space="preserve"> </w:t>
            </w:r>
            <w:r>
              <w:rPr>
                <w:b/>
                <w:sz w:val="24"/>
              </w:rPr>
              <w:t>акти,</w:t>
            </w:r>
            <w:r>
              <w:rPr>
                <w:b/>
                <w:spacing w:val="-4"/>
                <w:sz w:val="24"/>
              </w:rPr>
              <w:t xml:space="preserve"> </w:t>
            </w:r>
            <w:r>
              <w:rPr>
                <w:b/>
                <w:sz w:val="24"/>
              </w:rPr>
              <w:t>якими</w:t>
            </w:r>
            <w:r>
              <w:rPr>
                <w:b/>
                <w:spacing w:val="-4"/>
                <w:sz w:val="24"/>
              </w:rPr>
              <w:t xml:space="preserve"> </w:t>
            </w:r>
            <w:r>
              <w:rPr>
                <w:b/>
                <w:sz w:val="24"/>
              </w:rPr>
              <w:t>регламентується</w:t>
            </w:r>
            <w:r>
              <w:rPr>
                <w:b/>
                <w:spacing w:val="-4"/>
                <w:sz w:val="24"/>
              </w:rPr>
              <w:t xml:space="preserve"> </w:t>
            </w:r>
            <w:r>
              <w:rPr>
                <w:b/>
                <w:sz w:val="24"/>
              </w:rPr>
              <w:t>надання</w:t>
            </w:r>
            <w:r>
              <w:rPr>
                <w:b/>
                <w:spacing w:val="-4"/>
                <w:sz w:val="24"/>
              </w:rPr>
              <w:t xml:space="preserve"> </w:t>
            </w:r>
            <w:r>
              <w:rPr>
                <w:b/>
                <w:sz w:val="24"/>
              </w:rPr>
              <w:t>адміністративної</w:t>
            </w:r>
            <w:r>
              <w:rPr>
                <w:b/>
                <w:spacing w:val="-4"/>
                <w:sz w:val="24"/>
              </w:rPr>
              <w:t xml:space="preserve"> </w:t>
            </w:r>
            <w:r>
              <w:rPr>
                <w:b/>
                <w:spacing w:val="-2"/>
                <w:sz w:val="24"/>
              </w:rPr>
              <w:t>послуги</w:t>
            </w:r>
          </w:p>
        </w:tc>
      </w:tr>
      <w:tr w:rsidR="00721A57" w:rsidTr="00721A57">
        <w:tc>
          <w:tcPr>
            <w:tcW w:w="557" w:type="dxa"/>
          </w:tcPr>
          <w:p w:rsidR="00721A57" w:rsidRDefault="00721A57" w:rsidP="00721A57">
            <w:pPr>
              <w:spacing w:before="40" w:after="40"/>
              <w:jc w:val="center"/>
              <w:rPr>
                <w:sz w:val="24"/>
                <w:szCs w:val="24"/>
              </w:rPr>
            </w:pPr>
            <w:r>
              <w:rPr>
                <w:sz w:val="24"/>
                <w:szCs w:val="24"/>
              </w:rPr>
              <w:t>4</w:t>
            </w:r>
          </w:p>
        </w:tc>
        <w:tc>
          <w:tcPr>
            <w:tcW w:w="2268" w:type="dxa"/>
          </w:tcPr>
          <w:p w:rsidR="00721A57" w:rsidRPr="0032603F" w:rsidRDefault="00721A57" w:rsidP="00BE56EF">
            <w:pPr>
              <w:spacing w:before="40" w:after="40"/>
              <w:ind w:firstLine="170"/>
              <w:rPr>
                <w:sz w:val="24"/>
                <w:szCs w:val="24"/>
              </w:rPr>
            </w:pPr>
            <w:r w:rsidRPr="0032603F">
              <w:rPr>
                <w:sz w:val="24"/>
                <w:szCs w:val="24"/>
              </w:rPr>
              <w:t>Закони України</w:t>
            </w:r>
          </w:p>
        </w:tc>
        <w:tc>
          <w:tcPr>
            <w:tcW w:w="6804" w:type="dxa"/>
          </w:tcPr>
          <w:p w:rsidR="00721A57" w:rsidRPr="00E968A6" w:rsidRDefault="00E968A6" w:rsidP="00E968A6">
            <w:pPr>
              <w:spacing w:before="40" w:after="40"/>
              <w:ind w:firstLine="170"/>
              <w:jc w:val="both"/>
              <w:rPr>
                <w:sz w:val="24"/>
                <w:szCs w:val="24"/>
              </w:rPr>
            </w:pPr>
            <w:r w:rsidRPr="00E968A6">
              <w:rPr>
                <w:sz w:val="24"/>
                <w:szCs w:val="24"/>
              </w:rPr>
              <w:t>Закон України «Про державну реєстрацію речових прав на нерухоме майно та їх обтяжень»</w:t>
            </w:r>
          </w:p>
        </w:tc>
      </w:tr>
      <w:tr w:rsidR="00721A57" w:rsidTr="00721A57">
        <w:tc>
          <w:tcPr>
            <w:tcW w:w="557" w:type="dxa"/>
          </w:tcPr>
          <w:p w:rsidR="00721A57" w:rsidRDefault="00721A57" w:rsidP="00721A57">
            <w:pPr>
              <w:spacing w:before="40" w:after="40"/>
              <w:jc w:val="center"/>
              <w:rPr>
                <w:sz w:val="24"/>
                <w:szCs w:val="24"/>
              </w:rPr>
            </w:pPr>
            <w:r>
              <w:rPr>
                <w:sz w:val="24"/>
                <w:szCs w:val="24"/>
              </w:rPr>
              <w:t>5</w:t>
            </w:r>
          </w:p>
        </w:tc>
        <w:tc>
          <w:tcPr>
            <w:tcW w:w="2268" w:type="dxa"/>
          </w:tcPr>
          <w:p w:rsidR="00721A57" w:rsidRPr="0032603F" w:rsidRDefault="00721A57" w:rsidP="00BE56EF">
            <w:pPr>
              <w:spacing w:before="40" w:after="40"/>
              <w:ind w:firstLine="170"/>
              <w:rPr>
                <w:sz w:val="24"/>
                <w:szCs w:val="24"/>
              </w:rPr>
            </w:pPr>
            <w:r w:rsidRPr="0032603F">
              <w:rPr>
                <w:sz w:val="24"/>
                <w:szCs w:val="24"/>
              </w:rPr>
              <w:t>Акти Кабінету Міністрів України</w:t>
            </w:r>
          </w:p>
        </w:tc>
        <w:tc>
          <w:tcPr>
            <w:tcW w:w="6804" w:type="dxa"/>
          </w:tcPr>
          <w:p w:rsidR="00E968A6" w:rsidRPr="00E968A6" w:rsidRDefault="00E968A6" w:rsidP="009D5ECB">
            <w:pPr>
              <w:pStyle w:val="Default"/>
              <w:widowControl w:val="0"/>
              <w:spacing w:before="40" w:after="40"/>
              <w:ind w:firstLine="170"/>
              <w:jc w:val="both"/>
            </w:pPr>
            <w:r w:rsidRPr="00E968A6">
              <w:t xml:space="preserve">Постанова Кабінету Міністрів України від 25 грудня 2015 року № 1127 «Про державну реєстрацію речових прав на нерухоме майно та їх обтяжень» (зі змінами); </w:t>
            </w:r>
          </w:p>
          <w:p w:rsidR="00E968A6" w:rsidRPr="00E968A6" w:rsidRDefault="00E968A6" w:rsidP="009D5ECB">
            <w:pPr>
              <w:pStyle w:val="Default"/>
              <w:widowControl w:val="0"/>
              <w:spacing w:before="40" w:after="40"/>
              <w:ind w:firstLine="170"/>
              <w:jc w:val="both"/>
            </w:pPr>
            <w:r w:rsidRPr="00E968A6">
              <w:t xml:space="preserve">постанова Кабінету Міністрів України від 26 жовтня 2011 року № 1141 «Про затвердження Порядку ведення Державного реєстру речових прав на нерухоме майно» (зі змінами); </w:t>
            </w:r>
          </w:p>
          <w:p w:rsidR="00721A57" w:rsidRPr="00E968A6" w:rsidRDefault="009E7689" w:rsidP="009E7689">
            <w:pPr>
              <w:spacing w:before="40" w:after="40"/>
              <w:jc w:val="both"/>
              <w:rPr>
                <w:sz w:val="24"/>
                <w:szCs w:val="24"/>
              </w:rPr>
            </w:pPr>
            <w:r>
              <w:rPr>
                <w:sz w:val="24"/>
                <w:szCs w:val="24"/>
              </w:rPr>
              <w:t xml:space="preserve">  </w:t>
            </w:r>
            <w:r w:rsidR="00E968A6" w:rsidRPr="00E968A6">
              <w:rPr>
                <w:sz w:val="24"/>
                <w:szCs w:val="24"/>
              </w:rPr>
              <w:t>постанова Кабінету Міністрів України від 06 березня 2022 року № 209 «Деякі питання державної реєстрації та функціонування єдиних та державних реєстрів, держателем яких є Міністерство юстиції, в умовах воєнного стану» (зі змінами)</w:t>
            </w:r>
          </w:p>
        </w:tc>
      </w:tr>
      <w:tr w:rsidR="00721A57" w:rsidTr="00721A57">
        <w:tc>
          <w:tcPr>
            <w:tcW w:w="557" w:type="dxa"/>
          </w:tcPr>
          <w:p w:rsidR="00721A57" w:rsidRDefault="00721A57" w:rsidP="00721A57">
            <w:pPr>
              <w:spacing w:before="40" w:after="40"/>
              <w:jc w:val="center"/>
              <w:rPr>
                <w:sz w:val="24"/>
                <w:szCs w:val="24"/>
              </w:rPr>
            </w:pPr>
            <w:r>
              <w:rPr>
                <w:sz w:val="24"/>
                <w:szCs w:val="24"/>
              </w:rPr>
              <w:t>6</w:t>
            </w:r>
          </w:p>
        </w:tc>
        <w:tc>
          <w:tcPr>
            <w:tcW w:w="2268" w:type="dxa"/>
          </w:tcPr>
          <w:p w:rsidR="00721A57" w:rsidRPr="0032603F" w:rsidRDefault="00721A57" w:rsidP="00BE56EF">
            <w:pPr>
              <w:spacing w:before="40" w:after="40"/>
              <w:ind w:firstLine="170"/>
              <w:rPr>
                <w:sz w:val="24"/>
                <w:szCs w:val="24"/>
              </w:rPr>
            </w:pPr>
            <w:r w:rsidRPr="0032603F">
              <w:rPr>
                <w:sz w:val="24"/>
                <w:szCs w:val="24"/>
              </w:rPr>
              <w:t>Акти центральних органів виконавчої влади</w:t>
            </w:r>
          </w:p>
        </w:tc>
        <w:tc>
          <w:tcPr>
            <w:tcW w:w="6804" w:type="dxa"/>
          </w:tcPr>
          <w:p w:rsidR="00E968A6" w:rsidRPr="00E968A6" w:rsidRDefault="00E968A6" w:rsidP="009D5ECB">
            <w:pPr>
              <w:pStyle w:val="Default"/>
              <w:widowControl w:val="0"/>
              <w:spacing w:before="40" w:after="40"/>
              <w:ind w:firstLine="170"/>
              <w:jc w:val="both"/>
            </w:pPr>
            <w:r w:rsidRPr="00E968A6">
              <w:t xml:space="preserve">Наказ Міністерства юстиції України від 28 березня 2016 року № 898/5 «Про врегулювання відносин, пов’язаних з державною реєстрацією речових прав на нерухоме майно, що розташоване на тимчасово окупованій території України», зареєстрований у Міністерстві юстиції України 29 березня 2016 року за № 468/28598 (зі змінами); </w:t>
            </w:r>
          </w:p>
          <w:p w:rsidR="00E968A6" w:rsidRPr="00E968A6" w:rsidRDefault="00E968A6" w:rsidP="009D5ECB">
            <w:pPr>
              <w:spacing w:before="40" w:after="40"/>
              <w:ind w:firstLine="170"/>
              <w:jc w:val="both"/>
              <w:rPr>
                <w:sz w:val="24"/>
                <w:szCs w:val="24"/>
              </w:rPr>
            </w:pPr>
            <w:r w:rsidRPr="00E968A6">
              <w:rPr>
                <w:sz w:val="24"/>
                <w:szCs w:val="24"/>
              </w:rPr>
              <w:t xml:space="preserve">наказ Міністерства юстиції України від 21 листопада 2016 року № 3276/5 «Про затвердження Вимог до оформлення заяв та рішень у сфері державної реєстрації речових прав на нерухоме </w:t>
            </w:r>
            <w:r w:rsidRPr="00E968A6">
              <w:rPr>
                <w:sz w:val="24"/>
                <w:szCs w:val="24"/>
              </w:rPr>
              <w:lastRenderedPageBreak/>
              <w:t>майно та їх обтяжень», зареєстрований у Міністерстві юстиції України 21 листопада 2016 року за № 1504/29634 (зі змінами)</w:t>
            </w:r>
          </w:p>
        </w:tc>
      </w:tr>
      <w:tr w:rsidR="00721A57" w:rsidTr="00721A57">
        <w:tc>
          <w:tcPr>
            <w:tcW w:w="9629" w:type="dxa"/>
            <w:gridSpan w:val="3"/>
          </w:tcPr>
          <w:p w:rsidR="00721A57" w:rsidRDefault="00721A57" w:rsidP="00721A57">
            <w:pPr>
              <w:spacing w:before="40" w:after="40"/>
              <w:jc w:val="center"/>
              <w:rPr>
                <w:sz w:val="24"/>
                <w:szCs w:val="24"/>
              </w:rPr>
            </w:pPr>
            <w:bookmarkStart w:id="0" w:name="_GoBack"/>
            <w:bookmarkEnd w:id="0"/>
            <w:r>
              <w:rPr>
                <w:b/>
                <w:sz w:val="24"/>
              </w:rPr>
              <w:lastRenderedPageBreak/>
              <w:t>Умови</w:t>
            </w:r>
            <w:r>
              <w:rPr>
                <w:b/>
                <w:spacing w:val="-7"/>
                <w:sz w:val="24"/>
              </w:rPr>
              <w:t xml:space="preserve"> </w:t>
            </w:r>
            <w:r>
              <w:rPr>
                <w:b/>
                <w:sz w:val="24"/>
              </w:rPr>
              <w:t>отримання</w:t>
            </w:r>
            <w:r>
              <w:rPr>
                <w:b/>
                <w:spacing w:val="-5"/>
                <w:sz w:val="24"/>
              </w:rPr>
              <w:t xml:space="preserve"> </w:t>
            </w:r>
            <w:r>
              <w:rPr>
                <w:b/>
                <w:sz w:val="24"/>
              </w:rPr>
              <w:t>адміністративної</w:t>
            </w:r>
            <w:r>
              <w:rPr>
                <w:b/>
                <w:spacing w:val="-5"/>
                <w:sz w:val="24"/>
              </w:rPr>
              <w:t xml:space="preserve"> </w:t>
            </w:r>
            <w:r>
              <w:rPr>
                <w:b/>
                <w:spacing w:val="-2"/>
                <w:sz w:val="24"/>
              </w:rPr>
              <w:t>послуги</w:t>
            </w:r>
          </w:p>
        </w:tc>
      </w:tr>
      <w:tr w:rsidR="00721A57" w:rsidTr="00721A57">
        <w:tc>
          <w:tcPr>
            <w:tcW w:w="557" w:type="dxa"/>
          </w:tcPr>
          <w:p w:rsidR="00721A57" w:rsidRDefault="00721A57" w:rsidP="00721A57">
            <w:pPr>
              <w:spacing w:before="40" w:after="40"/>
              <w:jc w:val="center"/>
              <w:rPr>
                <w:sz w:val="24"/>
                <w:szCs w:val="24"/>
              </w:rPr>
            </w:pPr>
            <w:r>
              <w:rPr>
                <w:sz w:val="24"/>
                <w:szCs w:val="24"/>
              </w:rPr>
              <w:t>7</w:t>
            </w:r>
          </w:p>
        </w:tc>
        <w:tc>
          <w:tcPr>
            <w:tcW w:w="2268" w:type="dxa"/>
          </w:tcPr>
          <w:p w:rsidR="00721A57" w:rsidRPr="0032603F" w:rsidRDefault="00721A57" w:rsidP="00BE56EF">
            <w:pPr>
              <w:spacing w:before="40" w:after="40"/>
              <w:ind w:firstLine="170"/>
              <w:rPr>
                <w:sz w:val="24"/>
                <w:szCs w:val="24"/>
              </w:rPr>
            </w:pPr>
            <w:r w:rsidRPr="0032603F">
              <w:rPr>
                <w:sz w:val="24"/>
                <w:szCs w:val="24"/>
              </w:rPr>
              <w:t>Підстава для отримання адміністративної послуги</w:t>
            </w:r>
          </w:p>
        </w:tc>
        <w:tc>
          <w:tcPr>
            <w:tcW w:w="6804" w:type="dxa"/>
          </w:tcPr>
          <w:p w:rsidR="0078649C" w:rsidRPr="00233B65" w:rsidRDefault="0051477E" w:rsidP="00233B65">
            <w:pPr>
              <w:pStyle w:val="Default"/>
              <w:widowControl w:val="0"/>
              <w:spacing w:before="40" w:after="40"/>
              <w:ind w:firstLine="170"/>
              <w:jc w:val="both"/>
            </w:pPr>
            <w:r w:rsidRPr="00233B65">
              <w:t>Заява заявника або уповноваженої особи</w:t>
            </w:r>
          </w:p>
        </w:tc>
      </w:tr>
      <w:tr w:rsidR="00721A57" w:rsidTr="00721A57">
        <w:tc>
          <w:tcPr>
            <w:tcW w:w="557" w:type="dxa"/>
          </w:tcPr>
          <w:p w:rsidR="00721A57" w:rsidRDefault="00721A57" w:rsidP="00721A57">
            <w:pPr>
              <w:spacing w:before="40" w:after="40"/>
              <w:jc w:val="center"/>
              <w:rPr>
                <w:sz w:val="24"/>
                <w:szCs w:val="24"/>
              </w:rPr>
            </w:pPr>
            <w:r>
              <w:rPr>
                <w:sz w:val="24"/>
                <w:szCs w:val="24"/>
              </w:rPr>
              <w:t>8</w:t>
            </w:r>
          </w:p>
        </w:tc>
        <w:tc>
          <w:tcPr>
            <w:tcW w:w="2268" w:type="dxa"/>
          </w:tcPr>
          <w:p w:rsidR="00721A57" w:rsidRPr="0051477E" w:rsidRDefault="00721A57" w:rsidP="0051477E">
            <w:pPr>
              <w:spacing w:before="40" w:after="40"/>
              <w:ind w:firstLine="170"/>
              <w:rPr>
                <w:sz w:val="24"/>
                <w:szCs w:val="24"/>
              </w:rPr>
            </w:pPr>
            <w:r w:rsidRPr="0051477E">
              <w:rPr>
                <w:sz w:val="24"/>
                <w:szCs w:val="24"/>
              </w:rPr>
              <w:t>Вичерпний перелік документів, необхідних для отримання адміністративної послуги</w:t>
            </w:r>
          </w:p>
        </w:tc>
        <w:tc>
          <w:tcPr>
            <w:tcW w:w="6804" w:type="dxa"/>
          </w:tcPr>
          <w:p w:rsidR="00233B65" w:rsidRPr="00233B65" w:rsidRDefault="00233B65" w:rsidP="00233B65">
            <w:pPr>
              <w:pStyle w:val="Default"/>
              <w:widowControl w:val="0"/>
              <w:spacing w:before="40" w:after="40"/>
              <w:ind w:firstLine="170"/>
              <w:jc w:val="both"/>
            </w:pPr>
            <w:r w:rsidRPr="00233B65">
              <w:t xml:space="preserve">Заява про державну реєстрацію прав; </w:t>
            </w:r>
          </w:p>
          <w:p w:rsidR="00233B65" w:rsidRPr="00233B65" w:rsidRDefault="00233B65" w:rsidP="00233B65">
            <w:pPr>
              <w:pStyle w:val="Default"/>
              <w:widowControl w:val="0"/>
              <w:spacing w:before="40" w:after="40"/>
              <w:ind w:firstLine="170"/>
              <w:jc w:val="both"/>
            </w:pPr>
            <w:r w:rsidRPr="00233B65">
              <w:t xml:space="preserve">документ, що підтверджує сплату адміністративного збору у повному обсязі або документ, що підтверджує право на звільнення від сплати адміністративного збору; </w:t>
            </w:r>
          </w:p>
          <w:p w:rsidR="00721A57" w:rsidRPr="00233B65" w:rsidRDefault="00233B65" w:rsidP="00233B65">
            <w:pPr>
              <w:spacing w:before="40" w:after="40"/>
              <w:ind w:firstLine="170"/>
              <w:jc w:val="both"/>
              <w:rPr>
                <w:sz w:val="24"/>
                <w:szCs w:val="24"/>
              </w:rPr>
            </w:pPr>
            <w:r w:rsidRPr="00233B65">
              <w:rPr>
                <w:sz w:val="24"/>
                <w:szCs w:val="24"/>
              </w:rPr>
              <w:t>документи, передбачені частиною першою статті 27 або частиною другою статті 271 Закону України «Про державну реєстрацію речових прав на нерухоме майно та їх обтяжень» та Порядком державної реєстрації речових прав на нерухоме майно та їх обтяжень, затвердженим постановою Кабінету Міністрів України від 25 грудня 2015 року № 1127 «Про державну реєстрацію речових прав на нерухоме майно та їх обтяжень» (зі змінами)</w:t>
            </w:r>
          </w:p>
        </w:tc>
      </w:tr>
      <w:tr w:rsidR="00721A57" w:rsidTr="00721A57">
        <w:tc>
          <w:tcPr>
            <w:tcW w:w="557" w:type="dxa"/>
          </w:tcPr>
          <w:p w:rsidR="00721A57" w:rsidRDefault="00721A57" w:rsidP="00721A57">
            <w:pPr>
              <w:spacing w:before="40" w:after="40"/>
              <w:jc w:val="center"/>
              <w:rPr>
                <w:sz w:val="24"/>
                <w:szCs w:val="24"/>
              </w:rPr>
            </w:pPr>
            <w:r>
              <w:rPr>
                <w:sz w:val="24"/>
                <w:szCs w:val="24"/>
              </w:rPr>
              <w:t>9</w:t>
            </w:r>
          </w:p>
        </w:tc>
        <w:tc>
          <w:tcPr>
            <w:tcW w:w="2268" w:type="dxa"/>
          </w:tcPr>
          <w:p w:rsidR="00721A57" w:rsidRPr="0051477E" w:rsidRDefault="00721A57" w:rsidP="0051477E">
            <w:pPr>
              <w:spacing w:before="40" w:after="40"/>
              <w:ind w:firstLine="170"/>
              <w:rPr>
                <w:sz w:val="24"/>
                <w:szCs w:val="24"/>
              </w:rPr>
            </w:pPr>
            <w:r w:rsidRPr="0051477E">
              <w:rPr>
                <w:sz w:val="24"/>
                <w:szCs w:val="24"/>
              </w:rPr>
              <w:t>Спосіб подання документів, необхідних для отримання адміністративної послуги</w:t>
            </w:r>
          </w:p>
        </w:tc>
        <w:tc>
          <w:tcPr>
            <w:tcW w:w="6804" w:type="dxa"/>
          </w:tcPr>
          <w:p w:rsidR="00233B65" w:rsidRPr="00233B65" w:rsidRDefault="00233B65" w:rsidP="00233B65">
            <w:pPr>
              <w:pStyle w:val="Default"/>
              <w:widowControl w:val="0"/>
              <w:spacing w:before="40" w:after="40"/>
              <w:ind w:firstLine="170"/>
              <w:jc w:val="both"/>
            </w:pPr>
            <w:r w:rsidRPr="00233B65">
              <w:t xml:space="preserve">1) у паперовій формі документи подаються заявником особисто або уповноваженою ним особою; </w:t>
            </w:r>
          </w:p>
          <w:p w:rsidR="00721A57" w:rsidRPr="00233B65" w:rsidRDefault="00233B65" w:rsidP="00233B65">
            <w:pPr>
              <w:spacing w:before="40" w:after="40"/>
              <w:ind w:firstLine="170"/>
              <w:jc w:val="both"/>
              <w:rPr>
                <w:sz w:val="24"/>
                <w:szCs w:val="24"/>
              </w:rPr>
            </w:pPr>
            <w:r w:rsidRPr="00233B65">
              <w:rPr>
                <w:sz w:val="24"/>
                <w:szCs w:val="24"/>
              </w:rPr>
              <w:t>2) в електронній формі через Єдиний державний вебпортал електронних послуг чи інші інформаційні системи (у разі державної реєстрації прав, реєстрацію яких проведено до 01 січня 2013 року відповідно до законодавства, що діяло на момент їх виникнення; державної реєстрації права власності на закінчений будівництвом індивідуальний (садибний) житловий будинок, садовий, дачний будинок; державної реєстрації прав на підставі судового рішення)*</w:t>
            </w:r>
          </w:p>
        </w:tc>
      </w:tr>
      <w:tr w:rsidR="00721A57" w:rsidTr="00721A57">
        <w:tc>
          <w:tcPr>
            <w:tcW w:w="557" w:type="dxa"/>
          </w:tcPr>
          <w:p w:rsidR="00721A57" w:rsidRDefault="00721A57" w:rsidP="00721A57">
            <w:pPr>
              <w:spacing w:before="40" w:after="40"/>
              <w:jc w:val="center"/>
              <w:rPr>
                <w:sz w:val="24"/>
                <w:szCs w:val="24"/>
              </w:rPr>
            </w:pPr>
            <w:r>
              <w:rPr>
                <w:sz w:val="24"/>
                <w:szCs w:val="24"/>
              </w:rPr>
              <w:t>10</w:t>
            </w:r>
          </w:p>
        </w:tc>
        <w:tc>
          <w:tcPr>
            <w:tcW w:w="2268" w:type="dxa"/>
          </w:tcPr>
          <w:p w:rsidR="00721A57" w:rsidRPr="0051477E" w:rsidRDefault="00721A57" w:rsidP="0051477E">
            <w:pPr>
              <w:spacing w:before="40" w:after="40"/>
              <w:ind w:firstLine="170"/>
              <w:rPr>
                <w:sz w:val="24"/>
                <w:szCs w:val="24"/>
              </w:rPr>
            </w:pPr>
            <w:r w:rsidRPr="0051477E">
              <w:rPr>
                <w:sz w:val="24"/>
                <w:szCs w:val="24"/>
              </w:rPr>
              <w:t>Платність (безоплатність) надання адміністративної послуги</w:t>
            </w:r>
          </w:p>
        </w:tc>
        <w:tc>
          <w:tcPr>
            <w:tcW w:w="6804" w:type="dxa"/>
          </w:tcPr>
          <w:p w:rsidR="00721A57" w:rsidRPr="00233B65" w:rsidRDefault="00233B65" w:rsidP="00233B65">
            <w:pPr>
              <w:pStyle w:val="Default"/>
              <w:widowControl w:val="0"/>
              <w:spacing w:before="40" w:after="40"/>
              <w:ind w:firstLine="170"/>
              <w:jc w:val="both"/>
            </w:pPr>
            <w:r w:rsidRPr="00233B65">
              <w:t>Адміністративна послуга надається платно, крім випадків, визначених статтею 34 Закону України «Про державну реєстрацію речових прав на нерухоме майно та їх обтяжень»</w:t>
            </w:r>
          </w:p>
        </w:tc>
      </w:tr>
      <w:tr w:rsidR="00721A57" w:rsidTr="00721A57">
        <w:tc>
          <w:tcPr>
            <w:tcW w:w="557" w:type="dxa"/>
          </w:tcPr>
          <w:p w:rsidR="00721A57" w:rsidRDefault="00721A57" w:rsidP="00E968A6">
            <w:pPr>
              <w:spacing w:before="40" w:after="40"/>
              <w:jc w:val="center"/>
              <w:rPr>
                <w:sz w:val="24"/>
                <w:szCs w:val="24"/>
              </w:rPr>
            </w:pPr>
            <w:r>
              <w:rPr>
                <w:sz w:val="24"/>
                <w:szCs w:val="24"/>
              </w:rPr>
              <w:t>11</w:t>
            </w:r>
          </w:p>
        </w:tc>
        <w:tc>
          <w:tcPr>
            <w:tcW w:w="2268" w:type="dxa"/>
          </w:tcPr>
          <w:p w:rsidR="00721A57" w:rsidRPr="0051477E" w:rsidRDefault="00721A57" w:rsidP="0051477E">
            <w:pPr>
              <w:spacing w:before="40" w:after="40"/>
              <w:ind w:firstLine="170"/>
              <w:rPr>
                <w:sz w:val="24"/>
                <w:szCs w:val="24"/>
              </w:rPr>
            </w:pPr>
            <w:r w:rsidRPr="0051477E">
              <w:rPr>
                <w:sz w:val="24"/>
                <w:szCs w:val="24"/>
              </w:rPr>
              <w:t>Строк надання адміністративної послуги</w:t>
            </w:r>
          </w:p>
        </w:tc>
        <w:tc>
          <w:tcPr>
            <w:tcW w:w="6804" w:type="dxa"/>
          </w:tcPr>
          <w:p w:rsidR="00233B65" w:rsidRPr="00233B65" w:rsidRDefault="00233B65" w:rsidP="00233B65">
            <w:pPr>
              <w:pStyle w:val="Default"/>
              <w:widowControl w:val="0"/>
              <w:spacing w:before="40" w:after="40"/>
              <w:ind w:firstLine="170"/>
              <w:jc w:val="both"/>
            </w:pPr>
            <w:r w:rsidRPr="00233B65">
              <w:t>Державна реєстрація права власності прав проводиться у строк, що не перевищує п’яти робочих днів з дня реєстрації відповідної заяви в Державному реєстрі прав, крім випадку, передбаченого статтею 31</w:t>
            </w:r>
            <w:r w:rsidR="00024270">
              <w:t>⁻</w:t>
            </w:r>
            <w:r>
              <w:t>²</w:t>
            </w:r>
            <w:r w:rsidRPr="00233B65">
              <w:t xml:space="preserve"> Закону України «Про державну реєстрацію речових прав на нерухоме майно та їх обтяжень». </w:t>
            </w:r>
          </w:p>
          <w:p w:rsidR="00233B65" w:rsidRPr="00233B65" w:rsidRDefault="00233B65" w:rsidP="00233B65">
            <w:pPr>
              <w:pStyle w:val="Default"/>
              <w:widowControl w:val="0"/>
              <w:spacing w:before="40" w:after="40"/>
              <w:ind w:firstLine="170"/>
              <w:jc w:val="both"/>
            </w:pPr>
            <w:r w:rsidRPr="00233B65">
              <w:t xml:space="preserve">Інші скорочені строки надання адміністративної послуги: </w:t>
            </w:r>
          </w:p>
          <w:p w:rsidR="00233B65" w:rsidRPr="00233B65" w:rsidRDefault="00233B65" w:rsidP="00233B65">
            <w:pPr>
              <w:pStyle w:val="Default"/>
              <w:widowControl w:val="0"/>
              <w:spacing w:before="40" w:after="40"/>
              <w:ind w:firstLine="170"/>
              <w:jc w:val="both"/>
            </w:pPr>
            <w:r w:rsidRPr="00233B65">
              <w:t xml:space="preserve">2 робочі дні; </w:t>
            </w:r>
          </w:p>
          <w:p w:rsidR="00233B65" w:rsidRPr="00233B65" w:rsidRDefault="00233B65" w:rsidP="00233B65">
            <w:pPr>
              <w:pStyle w:val="Default"/>
              <w:widowControl w:val="0"/>
              <w:spacing w:before="40" w:after="40"/>
              <w:ind w:firstLine="170"/>
              <w:jc w:val="both"/>
            </w:pPr>
            <w:r w:rsidRPr="00233B65">
              <w:t xml:space="preserve">1 робочий день; </w:t>
            </w:r>
          </w:p>
          <w:p w:rsidR="00721A57" w:rsidRPr="00233B65" w:rsidRDefault="00233B65" w:rsidP="00233B65">
            <w:pPr>
              <w:spacing w:before="40" w:after="40"/>
              <w:ind w:firstLine="170"/>
              <w:jc w:val="both"/>
              <w:rPr>
                <w:sz w:val="24"/>
                <w:szCs w:val="24"/>
              </w:rPr>
            </w:pPr>
            <w:r w:rsidRPr="00233B65">
              <w:rPr>
                <w:sz w:val="24"/>
                <w:szCs w:val="24"/>
              </w:rPr>
              <w:t xml:space="preserve">2 години </w:t>
            </w:r>
          </w:p>
        </w:tc>
      </w:tr>
      <w:tr w:rsidR="00721A57" w:rsidTr="00721A57">
        <w:tc>
          <w:tcPr>
            <w:tcW w:w="557" w:type="dxa"/>
          </w:tcPr>
          <w:p w:rsidR="00721A57" w:rsidRDefault="00721A57" w:rsidP="00E968A6">
            <w:pPr>
              <w:spacing w:before="40" w:after="40"/>
              <w:jc w:val="center"/>
              <w:rPr>
                <w:sz w:val="24"/>
                <w:szCs w:val="24"/>
              </w:rPr>
            </w:pPr>
            <w:r>
              <w:rPr>
                <w:sz w:val="24"/>
                <w:szCs w:val="24"/>
              </w:rPr>
              <w:t>12</w:t>
            </w:r>
          </w:p>
        </w:tc>
        <w:tc>
          <w:tcPr>
            <w:tcW w:w="2268" w:type="dxa"/>
          </w:tcPr>
          <w:p w:rsidR="00721A57" w:rsidRPr="0051477E" w:rsidRDefault="00E968A6" w:rsidP="0051477E">
            <w:pPr>
              <w:pStyle w:val="Default"/>
              <w:widowControl w:val="0"/>
              <w:spacing w:before="40" w:after="40"/>
              <w:ind w:firstLine="170"/>
            </w:pPr>
            <w:r w:rsidRPr="0051477E">
              <w:t>Перелік підстав для залишення заяви про державну реєстрацію прав без руху</w:t>
            </w:r>
          </w:p>
        </w:tc>
        <w:tc>
          <w:tcPr>
            <w:tcW w:w="6804" w:type="dxa"/>
          </w:tcPr>
          <w:p w:rsidR="00233B65" w:rsidRPr="00233B65" w:rsidRDefault="00233B65" w:rsidP="00233B65">
            <w:pPr>
              <w:pStyle w:val="Default"/>
              <w:widowControl w:val="0"/>
              <w:spacing w:before="40" w:after="40"/>
              <w:ind w:firstLine="170"/>
              <w:jc w:val="both"/>
            </w:pPr>
            <w:r w:rsidRPr="00233B65">
              <w:t xml:space="preserve">1) подання документів для державної реєстрації прав не в повному обсязі, передбаченому законодавством; </w:t>
            </w:r>
          </w:p>
          <w:p w:rsidR="00233B65" w:rsidRPr="00233B65" w:rsidRDefault="00233B65" w:rsidP="00233B65">
            <w:pPr>
              <w:pStyle w:val="Default"/>
              <w:widowControl w:val="0"/>
              <w:spacing w:before="40" w:after="40"/>
              <w:ind w:firstLine="170"/>
              <w:jc w:val="both"/>
            </w:pPr>
            <w:r w:rsidRPr="00233B65">
              <w:t xml:space="preserve">2) відсутність документа, що підтверджує оплату адміністративних послуг у повному обсязі; </w:t>
            </w:r>
          </w:p>
          <w:p w:rsidR="00233B65" w:rsidRPr="00233B65" w:rsidRDefault="00233B65" w:rsidP="00233B65">
            <w:pPr>
              <w:pStyle w:val="Default"/>
              <w:widowControl w:val="0"/>
              <w:spacing w:before="40" w:after="40"/>
              <w:ind w:firstLine="170"/>
              <w:jc w:val="both"/>
            </w:pPr>
            <w:r w:rsidRPr="00233B65">
              <w:t xml:space="preserve">3) неподання заявником чи неотримання державним </w:t>
            </w:r>
            <w:r w:rsidRPr="00233B65">
              <w:lastRenderedPageBreak/>
              <w:t xml:space="preserve">реєстратором у порядку, визначеному у пункті 3 частини третьої статті 10 Закону України «Про державну реєстрацію речових прав на нерухоме майно та їх обтяжень», інформації про зареєстровані до 01 січня 2013 року речові права на відповідне нерухоме майно, якщо наявність такої інформації є необхідною для державної реєстрації прав; </w:t>
            </w:r>
          </w:p>
          <w:p w:rsidR="00721A57" w:rsidRPr="00233B65" w:rsidRDefault="00233B65" w:rsidP="00233B65">
            <w:pPr>
              <w:spacing w:before="40" w:after="40"/>
              <w:ind w:firstLine="170"/>
              <w:jc w:val="both"/>
              <w:rPr>
                <w:sz w:val="24"/>
                <w:szCs w:val="24"/>
              </w:rPr>
            </w:pPr>
            <w:r w:rsidRPr="00233B65">
              <w:rPr>
                <w:sz w:val="24"/>
                <w:szCs w:val="24"/>
              </w:rPr>
              <w:t>4) направлення запиту до суду для отримання копії судового рішення</w:t>
            </w:r>
          </w:p>
        </w:tc>
      </w:tr>
      <w:tr w:rsidR="00E968A6" w:rsidTr="00721A57">
        <w:tc>
          <w:tcPr>
            <w:tcW w:w="557" w:type="dxa"/>
          </w:tcPr>
          <w:p w:rsidR="00E968A6" w:rsidRDefault="00E968A6" w:rsidP="00E968A6">
            <w:pPr>
              <w:spacing w:before="40" w:after="40"/>
              <w:jc w:val="center"/>
              <w:rPr>
                <w:sz w:val="24"/>
                <w:szCs w:val="24"/>
              </w:rPr>
            </w:pPr>
            <w:r>
              <w:rPr>
                <w:sz w:val="24"/>
                <w:szCs w:val="24"/>
              </w:rPr>
              <w:lastRenderedPageBreak/>
              <w:t>13</w:t>
            </w:r>
          </w:p>
        </w:tc>
        <w:tc>
          <w:tcPr>
            <w:tcW w:w="2268" w:type="dxa"/>
          </w:tcPr>
          <w:p w:rsidR="00E968A6" w:rsidRPr="0051477E" w:rsidRDefault="00E968A6" w:rsidP="0051477E">
            <w:pPr>
              <w:pStyle w:val="Default"/>
              <w:widowControl w:val="0"/>
              <w:spacing w:before="40" w:after="40"/>
              <w:ind w:firstLine="170"/>
            </w:pPr>
            <w:r w:rsidRPr="0051477E">
              <w:t>Перелік підстав для відмови у державній реєстрації</w:t>
            </w:r>
          </w:p>
        </w:tc>
        <w:tc>
          <w:tcPr>
            <w:tcW w:w="6804" w:type="dxa"/>
          </w:tcPr>
          <w:p w:rsidR="00233B65" w:rsidRPr="00233B65" w:rsidRDefault="00233B65" w:rsidP="00233B65">
            <w:pPr>
              <w:pStyle w:val="Default"/>
              <w:widowControl w:val="0"/>
              <w:spacing w:before="40" w:after="40"/>
              <w:ind w:firstLine="170"/>
              <w:jc w:val="both"/>
            </w:pPr>
            <w:r w:rsidRPr="00233B65">
              <w:t xml:space="preserve">1) заявлене речове право, обтяження не підлягають державній реєстрації відповідно до Закону України «Про державну реєстрацію речових прав на нерухоме майно та їх обтяжень»; </w:t>
            </w:r>
          </w:p>
          <w:p w:rsidR="00233B65" w:rsidRPr="00233B65" w:rsidRDefault="00233B65" w:rsidP="00233B65">
            <w:pPr>
              <w:pStyle w:val="Default"/>
              <w:widowControl w:val="0"/>
              <w:spacing w:before="40" w:after="40"/>
              <w:ind w:firstLine="170"/>
              <w:jc w:val="both"/>
            </w:pPr>
            <w:r w:rsidRPr="00233B65">
              <w:t xml:space="preserve">2) заява про державну реєстрацію речових прав на нерухоме майно подана неналежною особою; </w:t>
            </w:r>
          </w:p>
          <w:p w:rsidR="00233B65" w:rsidRPr="00233B65" w:rsidRDefault="00233B65" w:rsidP="00233B65">
            <w:pPr>
              <w:pStyle w:val="Default"/>
              <w:widowControl w:val="0"/>
              <w:spacing w:before="40" w:after="40"/>
              <w:ind w:firstLine="170"/>
              <w:jc w:val="both"/>
            </w:pPr>
            <w:r w:rsidRPr="00233B65">
              <w:t xml:space="preserve">3) подані документи не відповідають вимогам, встановленим Законом України «Про державну реєстрацію речових прав на нерухоме майно та їх обтяжень»; </w:t>
            </w:r>
          </w:p>
          <w:p w:rsidR="00233B65" w:rsidRPr="00233B65" w:rsidRDefault="00233B65" w:rsidP="00233B65">
            <w:pPr>
              <w:pStyle w:val="Default"/>
              <w:widowControl w:val="0"/>
              <w:spacing w:before="40" w:after="40"/>
              <w:ind w:firstLine="170"/>
              <w:jc w:val="both"/>
            </w:pPr>
            <w:r w:rsidRPr="00233B65">
              <w:t xml:space="preserve">4) подані документи не дають змоги встановити набуття, зміну або припинення речових прав на нерухоме майно; </w:t>
            </w:r>
          </w:p>
          <w:p w:rsidR="00233B65" w:rsidRPr="00233B65" w:rsidRDefault="00233B65" w:rsidP="00233B65">
            <w:pPr>
              <w:pStyle w:val="Default"/>
              <w:widowControl w:val="0"/>
              <w:spacing w:before="40" w:after="40"/>
              <w:ind w:firstLine="170"/>
              <w:jc w:val="both"/>
            </w:pPr>
            <w:r w:rsidRPr="00233B65">
              <w:t xml:space="preserve">5) наявні суперечності між заявленими та вже зареєстрованими речовими правами на нерухоме майно; </w:t>
            </w:r>
          </w:p>
          <w:p w:rsidR="00233B65" w:rsidRPr="00233B65" w:rsidRDefault="00233B65" w:rsidP="00233B65">
            <w:pPr>
              <w:pStyle w:val="Default"/>
              <w:widowControl w:val="0"/>
              <w:spacing w:before="40" w:after="40"/>
              <w:ind w:firstLine="170"/>
              <w:jc w:val="both"/>
            </w:pPr>
            <w:r w:rsidRPr="00233B65">
              <w:t xml:space="preserve">6) наявні зареєстровані обтяження речових прав на нерухоме майно; </w:t>
            </w:r>
          </w:p>
          <w:p w:rsidR="00233B65" w:rsidRPr="00233B65" w:rsidRDefault="00233B65" w:rsidP="00233B65">
            <w:pPr>
              <w:pStyle w:val="Default"/>
              <w:widowControl w:val="0"/>
              <w:spacing w:before="40" w:after="40"/>
              <w:ind w:firstLine="170"/>
              <w:jc w:val="both"/>
            </w:pPr>
            <w:r w:rsidRPr="00233B65">
              <w:t xml:space="preserve">7) встановлення факту застосування санкцій відповідно до Закону України «Про санкції», які унеможливлюють проведення державної реєстрації прав; </w:t>
            </w:r>
          </w:p>
          <w:p w:rsidR="00233B65" w:rsidRPr="00233B65" w:rsidRDefault="00233B65" w:rsidP="00233B65">
            <w:pPr>
              <w:pStyle w:val="Default"/>
              <w:widowControl w:val="0"/>
              <w:spacing w:before="40" w:after="40"/>
              <w:ind w:firstLine="170"/>
              <w:jc w:val="both"/>
            </w:pPr>
            <w:r w:rsidRPr="00233B65">
              <w:t xml:space="preserve">8) після завершення строку, встановленого частиною третьою статті 23 Закону України «Про державну реєстрацію речових прав на нерухоме майно та їх обтяжень», не усунені обставини, що були підставою для прийняття рішення про залишення заяви про державну реєстрацію прав без руху; </w:t>
            </w:r>
          </w:p>
          <w:p w:rsidR="00233B65" w:rsidRPr="00233B65" w:rsidRDefault="00233B65" w:rsidP="00233B65">
            <w:pPr>
              <w:pStyle w:val="Default"/>
              <w:widowControl w:val="0"/>
              <w:spacing w:before="40" w:after="40"/>
              <w:ind w:firstLine="170"/>
              <w:jc w:val="both"/>
            </w:pPr>
            <w:r w:rsidRPr="00233B65">
              <w:t xml:space="preserve">9) відсутність дозволу кредитора за аграрною нотою на проведення державної реєстрації прав у результаті відчуження боржником за відповідною аграрною нотою належної земельної ділянки (крім звернення стягнення на предмет іпотеки), права оренди, права емфітевзису або права </w:t>
            </w:r>
            <w:proofErr w:type="spellStart"/>
            <w:r w:rsidRPr="00233B65">
              <w:t>суперфіцію</w:t>
            </w:r>
            <w:proofErr w:type="spellEnd"/>
            <w:r w:rsidRPr="00233B65">
              <w:t xml:space="preserve">, укладення договору суборенди, розірвання договору оренди, емфітевзису або </w:t>
            </w:r>
            <w:proofErr w:type="spellStart"/>
            <w:r w:rsidRPr="00233B65">
              <w:t>суперфіцію</w:t>
            </w:r>
            <w:proofErr w:type="spellEnd"/>
            <w:r w:rsidRPr="00233B65">
              <w:t xml:space="preserve">, внесення змін до такого договору або відмову від нього </w:t>
            </w:r>
            <w:r>
              <w:t>–</w:t>
            </w:r>
            <w:r w:rsidRPr="00233B65">
              <w:t xml:space="preserve"> у разі якщо земельна ділянка зазначена в Реєстрі аграрних нот як місце вирощування заставленої майбутньої сільськогосподарської продукції; </w:t>
            </w:r>
          </w:p>
          <w:p w:rsidR="00233B65" w:rsidRPr="00233B65" w:rsidRDefault="00233B65" w:rsidP="00233B65">
            <w:pPr>
              <w:pStyle w:val="Default"/>
              <w:widowControl w:val="0"/>
              <w:spacing w:before="40" w:after="40"/>
              <w:ind w:firstLine="170"/>
              <w:jc w:val="both"/>
            </w:pPr>
            <w:r w:rsidRPr="00233B65">
              <w:t xml:space="preserve">10) документи подано до неналежного суб’єкта державної реєстрації прав, нотаріуса; </w:t>
            </w:r>
          </w:p>
          <w:p w:rsidR="00233B65" w:rsidRPr="00233B65" w:rsidRDefault="00233B65" w:rsidP="00233B65">
            <w:pPr>
              <w:spacing w:before="40" w:after="40"/>
              <w:ind w:firstLine="170"/>
              <w:jc w:val="both"/>
              <w:rPr>
                <w:sz w:val="24"/>
                <w:szCs w:val="24"/>
              </w:rPr>
            </w:pPr>
            <w:r w:rsidRPr="00233B65">
              <w:rPr>
                <w:sz w:val="24"/>
                <w:szCs w:val="24"/>
              </w:rPr>
              <w:t xml:space="preserve">11) заяву про державну реєстрацію прав в електронній формі подано особою, яка згідно із законодавством не має повноважень подавати заяви в електронній формі; </w:t>
            </w:r>
          </w:p>
          <w:p w:rsidR="00233B65" w:rsidRPr="00233B65" w:rsidRDefault="00233B65" w:rsidP="00233B65">
            <w:pPr>
              <w:pStyle w:val="Default"/>
              <w:widowControl w:val="0"/>
              <w:spacing w:before="40" w:after="40"/>
              <w:ind w:firstLine="170"/>
              <w:jc w:val="both"/>
            </w:pPr>
            <w:r w:rsidRPr="00233B65">
              <w:t xml:space="preserve">12) заявником подано ті самі документи, на підставі яких заявлене речове право вже зареєстровано у Державному реєстрі прав; </w:t>
            </w:r>
          </w:p>
          <w:p w:rsidR="00233B65" w:rsidRPr="00233B65" w:rsidRDefault="00233B65" w:rsidP="00233B65">
            <w:pPr>
              <w:spacing w:before="40" w:after="40"/>
              <w:ind w:firstLine="170"/>
              <w:jc w:val="both"/>
              <w:rPr>
                <w:sz w:val="24"/>
                <w:szCs w:val="24"/>
              </w:rPr>
            </w:pPr>
            <w:r w:rsidRPr="00233B65">
              <w:rPr>
                <w:sz w:val="24"/>
                <w:szCs w:val="24"/>
              </w:rPr>
              <w:t xml:space="preserve">13) заявник звернувся із заявою про державну реєстрацію права власності щодо майна, що відповідно до поданих для такої </w:t>
            </w:r>
            <w:r w:rsidRPr="00233B65">
              <w:rPr>
                <w:sz w:val="24"/>
                <w:szCs w:val="24"/>
              </w:rPr>
              <w:lastRenderedPageBreak/>
              <w:t xml:space="preserve">реєстрації документів відчужено особою, яка на момент проведення такої реєстрації внесена до Єдиного реєстру боржників, у тому числі за виконавчими провадженнями про стягнення аліментів за наявності заборгованості з відповідних платежів понад три місяці. </w:t>
            </w:r>
          </w:p>
        </w:tc>
      </w:tr>
      <w:tr w:rsidR="00721A57" w:rsidTr="00721A57">
        <w:tc>
          <w:tcPr>
            <w:tcW w:w="557" w:type="dxa"/>
          </w:tcPr>
          <w:p w:rsidR="00721A57" w:rsidRDefault="00E968A6" w:rsidP="00E968A6">
            <w:pPr>
              <w:spacing w:before="40" w:after="40"/>
              <w:jc w:val="center"/>
              <w:rPr>
                <w:sz w:val="24"/>
                <w:szCs w:val="24"/>
              </w:rPr>
            </w:pPr>
            <w:r>
              <w:rPr>
                <w:sz w:val="24"/>
                <w:szCs w:val="24"/>
              </w:rPr>
              <w:lastRenderedPageBreak/>
              <w:t>14</w:t>
            </w:r>
          </w:p>
        </w:tc>
        <w:tc>
          <w:tcPr>
            <w:tcW w:w="2268" w:type="dxa"/>
          </w:tcPr>
          <w:p w:rsidR="00721A57" w:rsidRPr="0051477E" w:rsidRDefault="00721A57" w:rsidP="0051477E">
            <w:pPr>
              <w:spacing w:before="40" w:after="40"/>
              <w:ind w:firstLine="170"/>
              <w:rPr>
                <w:sz w:val="24"/>
                <w:szCs w:val="24"/>
              </w:rPr>
            </w:pPr>
            <w:r w:rsidRPr="0051477E">
              <w:rPr>
                <w:sz w:val="24"/>
                <w:szCs w:val="24"/>
              </w:rPr>
              <w:t>Результат надання адміністративної послуги</w:t>
            </w:r>
          </w:p>
        </w:tc>
        <w:tc>
          <w:tcPr>
            <w:tcW w:w="6804" w:type="dxa"/>
          </w:tcPr>
          <w:p w:rsidR="00233B65" w:rsidRPr="00233B65" w:rsidRDefault="00233B65" w:rsidP="00233B65">
            <w:pPr>
              <w:pStyle w:val="Default"/>
              <w:widowControl w:val="0"/>
              <w:spacing w:before="40" w:after="40"/>
              <w:ind w:firstLine="170"/>
              <w:jc w:val="both"/>
            </w:pPr>
            <w:r w:rsidRPr="00233B65">
              <w:t xml:space="preserve">1) прийняття рішення про державну реєстрацію прав; </w:t>
            </w:r>
          </w:p>
          <w:p w:rsidR="00233B65" w:rsidRPr="00233B65" w:rsidRDefault="00233B65" w:rsidP="00233B65">
            <w:pPr>
              <w:pStyle w:val="Default"/>
              <w:widowControl w:val="0"/>
              <w:spacing w:before="40" w:after="40"/>
              <w:ind w:firstLine="170"/>
              <w:jc w:val="both"/>
            </w:pPr>
            <w:r w:rsidRPr="00233B65">
              <w:t xml:space="preserve">відкриття розділу в Державному реєстрі речових прав на нерухоме майно та/або внесення до відкритого розділу Державного реєстру речових прав на нерухоме майно відповідних відомостей про речові права на нерухоме майно та їх обтяження, про об’єкти та суб’єктів цих прав; </w:t>
            </w:r>
          </w:p>
          <w:p w:rsidR="00233B65" w:rsidRPr="00233B65" w:rsidRDefault="00233B65" w:rsidP="00233B65">
            <w:pPr>
              <w:pStyle w:val="Default"/>
              <w:widowControl w:val="0"/>
              <w:spacing w:before="40" w:after="40"/>
              <w:ind w:firstLine="170"/>
              <w:jc w:val="both"/>
            </w:pPr>
            <w:r w:rsidRPr="00233B65">
              <w:t xml:space="preserve">формування витягу з Державного реєстру речових прав на нерухоме майно про проведену державну реєстрацію прав; </w:t>
            </w:r>
          </w:p>
          <w:p w:rsidR="00721A57" w:rsidRPr="00233B65" w:rsidRDefault="00233B65" w:rsidP="00233B65">
            <w:pPr>
              <w:spacing w:before="40" w:after="40"/>
              <w:ind w:firstLine="170"/>
              <w:jc w:val="both"/>
              <w:rPr>
                <w:sz w:val="24"/>
                <w:szCs w:val="24"/>
              </w:rPr>
            </w:pPr>
            <w:r w:rsidRPr="00233B65">
              <w:rPr>
                <w:sz w:val="24"/>
                <w:szCs w:val="24"/>
              </w:rPr>
              <w:t>2) рішення про відмову у державній реєстрації із зазначенням виключного переліку обставин, що стали підставою для його прийняття</w:t>
            </w:r>
          </w:p>
        </w:tc>
      </w:tr>
      <w:tr w:rsidR="00721A57" w:rsidTr="00721A57">
        <w:tc>
          <w:tcPr>
            <w:tcW w:w="557" w:type="dxa"/>
          </w:tcPr>
          <w:p w:rsidR="00721A57" w:rsidRDefault="00E968A6" w:rsidP="00E968A6">
            <w:pPr>
              <w:spacing w:before="40" w:after="40"/>
              <w:jc w:val="center"/>
              <w:rPr>
                <w:sz w:val="24"/>
                <w:szCs w:val="24"/>
              </w:rPr>
            </w:pPr>
            <w:r>
              <w:rPr>
                <w:sz w:val="24"/>
                <w:szCs w:val="24"/>
              </w:rPr>
              <w:t>15</w:t>
            </w:r>
          </w:p>
        </w:tc>
        <w:tc>
          <w:tcPr>
            <w:tcW w:w="2268" w:type="dxa"/>
          </w:tcPr>
          <w:p w:rsidR="00721A57" w:rsidRPr="0051477E" w:rsidRDefault="00721A57" w:rsidP="0051477E">
            <w:pPr>
              <w:spacing w:before="40" w:after="40"/>
              <w:ind w:firstLine="170"/>
              <w:rPr>
                <w:sz w:val="24"/>
                <w:szCs w:val="24"/>
              </w:rPr>
            </w:pPr>
            <w:r w:rsidRPr="0051477E">
              <w:rPr>
                <w:sz w:val="24"/>
                <w:szCs w:val="24"/>
              </w:rPr>
              <w:t>Способи отримання відповіді (результату)</w:t>
            </w:r>
          </w:p>
        </w:tc>
        <w:tc>
          <w:tcPr>
            <w:tcW w:w="6804" w:type="dxa"/>
          </w:tcPr>
          <w:p w:rsidR="00233B65" w:rsidRPr="00233B65" w:rsidRDefault="00233B65" w:rsidP="00233B65">
            <w:pPr>
              <w:pStyle w:val="Default"/>
              <w:widowControl w:val="0"/>
              <w:spacing w:before="40" w:after="40"/>
              <w:ind w:firstLine="170"/>
              <w:jc w:val="both"/>
            </w:pPr>
            <w:r w:rsidRPr="00233B65">
              <w:t xml:space="preserve">Через центр надання адміністративних послуг або безпосередньо державним реєстратором; </w:t>
            </w:r>
          </w:p>
          <w:p w:rsidR="00721A57" w:rsidRPr="00233B65" w:rsidRDefault="00233B65" w:rsidP="00233B65">
            <w:pPr>
              <w:spacing w:before="40" w:after="40"/>
              <w:ind w:firstLine="170"/>
              <w:jc w:val="both"/>
              <w:rPr>
                <w:sz w:val="24"/>
                <w:szCs w:val="24"/>
              </w:rPr>
            </w:pPr>
            <w:r w:rsidRPr="00233B65">
              <w:rPr>
                <w:sz w:val="24"/>
                <w:szCs w:val="24"/>
              </w:rPr>
              <w:t>вебпортал Мін’юсту*</w:t>
            </w:r>
          </w:p>
        </w:tc>
      </w:tr>
    </w:tbl>
    <w:p w:rsidR="00960803" w:rsidRDefault="00E968A6" w:rsidP="00E968A6">
      <w:pPr>
        <w:rPr>
          <w:sz w:val="14"/>
        </w:rPr>
      </w:pPr>
      <w:r>
        <w:rPr>
          <w:sz w:val="16"/>
          <w:szCs w:val="16"/>
        </w:rPr>
        <w:t>*Після доопрацювання порталу електронних сервісів, який буде забезпечувати можливість подання таких документів в електронній формі</w:t>
      </w:r>
    </w:p>
    <w:p w:rsidR="00960803" w:rsidRDefault="00960803" w:rsidP="00B17A25">
      <w:pPr>
        <w:jc w:val="center"/>
      </w:pPr>
      <w:r>
        <w:t>________________________________</w:t>
      </w:r>
      <w:r w:rsidR="00463C46">
        <w:t xml:space="preserve"> </w:t>
      </w:r>
    </w:p>
    <w:sectPr w:rsidR="00960803" w:rsidSect="007522F7">
      <w:headerReference w:type="default" r:id="rId7"/>
      <w:pgSz w:w="11906" w:h="16838" w:code="9"/>
      <w:pgMar w:top="1134" w:right="567" w:bottom="1134" w:left="1701"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3D4" w:rsidRDefault="00E603D4" w:rsidP="00463C46">
      <w:r>
        <w:separator/>
      </w:r>
    </w:p>
  </w:endnote>
  <w:endnote w:type="continuationSeparator" w:id="0">
    <w:p w:rsidR="00E603D4" w:rsidRDefault="00E603D4" w:rsidP="00463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3D4" w:rsidRDefault="00E603D4" w:rsidP="00463C46">
      <w:r>
        <w:separator/>
      </w:r>
    </w:p>
  </w:footnote>
  <w:footnote w:type="continuationSeparator" w:id="0">
    <w:p w:rsidR="00E603D4" w:rsidRDefault="00E603D4" w:rsidP="00463C4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6799816"/>
      <w:docPartObj>
        <w:docPartGallery w:val="Page Numbers (Top of Page)"/>
        <w:docPartUnique/>
      </w:docPartObj>
    </w:sdtPr>
    <w:sdtEndPr>
      <w:rPr>
        <w:color w:val="000000" w:themeColor="text1"/>
      </w:rPr>
    </w:sdtEndPr>
    <w:sdtContent>
      <w:p w:rsidR="00233B65" w:rsidRPr="005E1597" w:rsidRDefault="00233B65">
        <w:pPr>
          <w:pStyle w:val="a9"/>
          <w:jc w:val="center"/>
          <w:rPr>
            <w:color w:val="000000" w:themeColor="text1"/>
          </w:rPr>
        </w:pPr>
        <w:r w:rsidRPr="005E1597">
          <w:rPr>
            <w:color w:val="000000" w:themeColor="text1"/>
          </w:rPr>
          <w:fldChar w:fldCharType="begin"/>
        </w:r>
        <w:r w:rsidRPr="005E1597">
          <w:rPr>
            <w:color w:val="000000" w:themeColor="text1"/>
          </w:rPr>
          <w:instrText>PAGE   \* MERGEFORMAT</w:instrText>
        </w:r>
        <w:r w:rsidRPr="005E1597">
          <w:rPr>
            <w:color w:val="000000" w:themeColor="text1"/>
          </w:rPr>
          <w:fldChar w:fldCharType="separate"/>
        </w:r>
        <w:r w:rsidR="00D307BD" w:rsidRPr="00D307BD">
          <w:rPr>
            <w:noProof/>
            <w:color w:val="000000" w:themeColor="text1"/>
            <w:lang w:val="ru-RU"/>
          </w:rPr>
          <w:t>4</w:t>
        </w:r>
        <w:r w:rsidRPr="005E1597">
          <w:rPr>
            <w:color w:val="000000" w:themeColor="text1"/>
          </w:rPr>
          <w:fldChar w:fldCharType="end"/>
        </w:r>
      </w:p>
    </w:sdtContent>
  </w:sdt>
  <w:p w:rsidR="00233B65" w:rsidRDefault="00233B65">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2E9"/>
    <w:rsid w:val="00001541"/>
    <w:rsid w:val="00024270"/>
    <w:rsid w:val="00055022"/>
    <w:rsid w:val="000A38E6"/>
    <w:rsid w:val="00233B65"/>
    <w:rsid w:val="002A4DAC"/>
    <w:rsid w:val="002B717F"/>
    <w:rsid w:val="002F0E1D"/>
    <w:rsid w:val="0032603F"/>
    <w:rsid w:val="00463C46"/>
    <w:rsid w:val="0051477E"/>
    <w:rsid w:val="005302E9"/>
    <w:rsid w:val="005550FF"/>
    <w:rsid w:val="005742BB"/>
    <w:rsid w:val="005A5F67"/>
    <w:rsid w:val="005B1021"/>
    <w:rsid w:val="005E1597"/>
    <w:rsid w:val="005F540E"/>
    <w:rsid w:val="006254FD"/>
    <w:rsid w:val="006B3782"/>
    <w:rsid w:val="007039CB"/>
    <w:rsid w:val="00721A57"/>
    <w:rsid w:val="007522F7"/>
    <w:rsid w:val="00766326"/>
    <w:rsid w:val="0078649C"/>
    <w:rsid w:val="007B63E9"/>
    <w:rsid w:val="008A0E76"/>
    <w:rsid w:val="008A22A5"/>
    <w:rsid w:val="009004D6"/>
    <w:rsid w:val="00960803"/>
    <w:rsid w:val="00985843"/>
    <w:rsid w:val="0099513B"/>
    <w:rsid w:val="009977B6"/>
    <w:rsid w:val="009C1C43"/>
    <w:rsid w:val="009D5ECB"/>
    <w:rsid w:val="009E3801"/>
    <w:rsid w:val="009E7689"/>
    <w:rsid w:val="00A233A2"/>
    <w:rsid w:val="00A26EDD"/>
    <w:rsid w:val="00A630D1"/>
    <w:rsid w:val="00A70D44"/>
    <w:rsid w:val="00A91043"/>
    <w:rsid w:val="00AA0898"/>
    <w:rsid w:val="00AF740A"/>
    <w:rsid w:val="00B16707"/>
    <w:rsid w:val="00B17A25"/>
    <w:rsid w:val="00BE56EF"/>
    <w:rsid w:val="00BE716F"/>
    <w:rsid w:val="00BE7425"/>
    <w:rsid w:val="00BE7504"/>
    <w:rsid w:val="00C07B08"/>
    <w:rsid w:val="00C12514"/>
    <w:rsid w:val="00C30717"/>
    <w:rsid w:val="00C73BC7"/>
    <w:rsid w:val="00CB1365"/>
    <w:rsid w:val="00D307BD"/>
    <w:rsid w:val="00D7308B"/>
    <w:rsid w:val="00E0150C"/>
    <w:rsid w:val="00E45296"/>
    <w:rsid w:val="00E603D4"/>
    <w:rsid w:val="00E968A6"/>
    <w:rsid w:val="00EC76D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B038A7-8C36-4C5A-A09F-C80D37E94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60803"/>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960803"/>
    <w:rPr>
      <w:b/>
      <w:bCs/>
      <w:sz w:val="24"/>
      <w:szCs w:val="24"/>
    </w:rPr>
  </w:style>
  <w:style w:type="character" w:customStyle="1" w:styleId="a4">
    <w:name w:val="Основной текст Знак"/>
    <w:basedOn w:val="a0"/>
    <w:link w:val="a3"/>
    <w:uiPriority w:val="1"/>
    <w:rsid w:val="00960803"/>
    <w:rPr>
      <w:rFonts w:ascii="Times New Roman" w:eastAsia="Times New Roman" w:hAnsi="Times New Roman" w:cs="Times New Roman"/>
      <w:b/>
      <w:bCs/>
      <w:sz w:val="24"/>
      <w:szCs w:val="24"/>
    </w:rPr>
  </w:style>
  <w:style w:type="table" w:styleId="a5">
    <w:name w:val="Table Grid"/>
    <w:basedOn w:val="a1"/>
    <w:uiPriority w:val="39"/>
    <w:rsid w:val="009608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960803"/>
    <w:pPr>
      <w:ind w:left="62"/>
      <w:jc w:val="both"/>
    </w:pPr>
  </w:style>
  <w:style w:type="character" w:styleId="a6">
    <w:name w:val="Hyperlink"/>
    <w:basedOn w:val="a0"/>
    <w:uiPriority w:val="99"/>
    <w:rsid w:val="00B17A25"/>
    <w:rPr>
      <w:rFonts w:cs="Times New Roman"/>
      <w:color w:val="0000FF"/>
      <w:u w:val="single"/>
    </w:rPr>
  </w:style>
  <w:style w:type="paragraph" w:styleId="a7">
    <w:name w:val="Balloon Text"/>
    <w:basedOn w:val="a"/>
    <w:link w:val="a8"/>
    <w:uiPriority w:val="99"/>
    <w:semiHidden/>
    <w:unhideWhenUsed/>
    <w:rsid w:val="00463C46"/>
    <w:rPr>
      <w:rFonts w:ascii="Segoe UI" w:hAnsi="Segoe UI" w:cs="Segoe UI"/>
      <w:sz w:val="18"/>
      <w:szCs w:val="18"/>
    </w:rPr>
  </w:style>
  <w:style w:type="character" w:customStyle="1" w:styleId="a8">
    <w:name w:val="Текст выноски Знак"/>
    <w:basedOn w:val="a0"/>
    <w:link w:val="a7"/>
    <w:uiPriority w:val="99"/>
    <w:semiHidden/>
    <w:rsid w:val="00463C46"/>
    <w:rPr>
      <w:rFonts w:ascii="Segoe UI" w:eastAsia="Times New Roman" w:hAnsi="Segoe UI" w:cs="Segoe UI"/>
      <w:sz w:val="18"/>
      <w:szCs w:val="18"/>
    </w:rPr>
  </w:style>
  <w:style w:type="paragraph" w:styleId="a9">
    <w:name w:val="header"/>
    <w:basedOn w:val="a"/>
    <w:link w:val="aa"/>
    <w:uiPriority w:val="99"/>
    <w:unhideWhenUsed/>
    <w:rsid w:val="00463C46"/>
    <w:pPr>
      <w:tabs>
        <w:tab w:val="center" w:pos="4677"/>
        <w:tab w:val="right" w:pos="9355"/>
      </w:tabs>
    </w:pPr>
  </w:style>
  <w:style w:type="character" w:customStyle="1" w:styleId="aa">
    <w:name w:val="Верхний колонтитул Знак"/>
    <w:basedOn w:val="a0"/>
    <w:link w:val="a9"/>
    <w:uiPriority w:val="99"/>
    <w:rsid w:val="00463C46"/>
    <w:rPr>
      <w:rFonts w:ascii="Times New Roman" w:eastAsia="Times New Roman" w:hAnsi="Times New Roman" w:cs="Times New Roman"/>
    </w:rPr>
  </w:style>
  <w:style w:type="paragraph" w:styleId="ab">
    <w:name w:val="footer"/>
    <w:basedOn w:val="a"/>
    <w:link w:val="ac"/>
    <w:uiPriority w:val="99"/>
    <w:unhideWhenUsed/>
    <w:rsid w:val="00463C46"/>
    <w:pPr>
      <w:tabs>
        <w:tab w:val="center" w:pos="4677"/>
        <w:tab w:val="right" w:pos="9355"/>
      </w:tabs>
    </w:pPr>
  </w:style>
  <w:style w:type="character" w:customStyle="1" w:styleId="ac">
    <w:name w:val="Нижний колонтитул Знак"/>
    <w:basedOn w:val="a0"/>
    <w:link w:val="ab"/>
    <w:uiPriority w:val="99"/>
    <w:rsid w:val="00463C46"/>
    <w:rPr>
      <w:rFonts w:ascii="Times New Roman" w:eastAsia="Times New Roman" w:hAnsi="Times New Roman" w:cs="Times New Roman"/>
    </w:rPr>
  </w:style>
  <w:style w:type="paragraph" w:customStyle="1" w:styleId="Default">
    <w:name w:val="Default"/>
    <w:rsid w:val="00E968A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lex.gov.u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5514</Words>
  <Characters>3143</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2025-04-08T12:20:00Z</cp:lastPrinted>
  <dcterms:created xsi:type="dcterms:W3CDTF">2025-04-17T12:38:00Z</dcterms:created>
  <dcterms:modified xsi:type="dcterms:W3CDTF">2025-05-21T11:28:00Z</dcterms:modified>
</cp:coreProperties>
</file>