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03" w:rsidRPr="00E4177D" w:rsidRDefault="00960803" w:rsidP="00960803">
      <w:pPr>
        <w:spacing w:line="360" w:lineRule="auto"/>
        <w:ind w:left="5664"/>
        <w:rPr>
          <w:sz w:val="28"/>
          <w:szCs w:val="28"/>
        </w:rPr>
      </w:pPr>
      <w:r w:rsidRPr="00E4177D">
        <w:rPr>
          <w:sz w:val="28"/>
          <w:szCs w:val="28"/>
        </w:rPr>
        <w:t>ЗАТВЕРДЖЕНО</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Розпорядження голови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Олександрійської районної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державної адміністрації</w:t>
      </w:r>
    </w:p>
    <w:p w:rsidR="00960803" w:rsidRPr="00E4177D" w:rsidRDefault="00731D2E" w:rsidP="00960803">
      <w:pPr>
        <w:spacing w:line="360" w:lineRule="auto"/>
        <w:ind w:left="5664"/>
        <w:rPr>
          <w:sz w:val="28"/>
          <w:szCs w:val="28"/>
          <w:shd w:val="clear" w:color="auto" w:fill="FFFFFF"/>
          <w:lang w:eastAsia="x-none"/>
        </w:rPr>
      </w:pPr>
      <w:r>
        <w:rPr>
          <w:sz w:val="28"/>
          <w:szCs w:val="28"/>
          <w:shd w:val="clear" w:color="auto" w:fill="FFFFFF"/>
          <w:lang w:eastAsia="x-none"/>
        </w:rPr>
        <w:t>07</w:t>
      </w:r>
      <w:r w:rsidRPr="00E4177D">
        <w:rPr>
          <w:sz w:val="28"/>
          <w:szCs w:val="28"/>
          <w:shd w:val="clear" w:color="auto" w:fill="FFFFFF"/>
          <w:lang w:eastAsia="x-none"/>
        </w:rPr>
        <w:t xml:space="preserve"> </w:t>
      </w:r>
      <w:r>
        <w:rPr>
          <w:sz w:val="28"/>
          <w:szCs w:val="28"/>
          <w:shd w:val="clear" w:color="auto" w:fill="FFFFFF"/>
          <w:lang w:eastAsia="x-none"/>
        </w:rPr>
        <w:t>трав</w:t>
      </w:r>
      <w:r w:rsidRPr="00E4177D">
        <w:rPr>
          <w:sz w:val="28"/>
          <w:szCs w:val="28"/>
          <w:shd w:val="clear" w:color="auto" w:fill="FFFFFF"/>
          <w:lang w:eastAsia="x-none"/>
        </w:rPr>
        <w:t xml:space="preserve">ня 2025 року № </w:t>
      </w:r>
      <w:r>
        <w:rPr>
          <w:sz w:val="28"/>
          <w:szCs w:val="28"/>
          <w:shd w:val="clear" w:color="auto" w:fill="FFFFFF"/>
          <w:lang w:eastAsia="x-none"/>
        </w:rPr>
        <w:t>83</w:t>
      </w:r>
      <w:r w:rsidRPr="00E4177D">
        <w:rPr>
          <w:sz w:val="28"/>
          <w:szCs w:val="28"/>
          <w:shd w:val="clear" w:color="auto" w:fill="FFFFFF"/>
          <w:lang w:eastAsia="x-none"/>
        </w:rPr>
        <w:t>-р</w:t>
      </w:r>
      <w:bookmarkStart w:id="0" w:name="_GoBack"/>
      <w:bookmarkEnd w:id="0"/>
    </w:p>
    <w:p w:rsidR="00960803" w:rsidRPr="00E4177D" w:rsidRDefault="00960803" w:rsidP="00960803">
      <w:pPr>
        <w:ind w:left="5670"/>
        <w:rPr>
          <w:spacing w:val="-2"/>
          <w:sz w:val="24"/>
          <w:lang w:val="en-US"/>
        </w:rPr>
      </w:pPr>
    </w:p>
    <w:p w:rsidR="00960803" w:rsidRDefault="00960803" w:rsidP="00960803">
      <w:pPr>
        <w:pStyle w:val="a3"/>
        <w:jc w:val="center"/>
      </w:pPr>
      <w:r>
        <w:t>ІНФОРМАЦІЙНА</w:t>
      </w:r>
      <w:r>
        <w:rPr>
          <w:spacing w:val="-5"/>
        </w:rPr>
        <w:t xml:space="preserve"> </w:t>
      </w:r>
      <w:r>
        <w:rPr>
          <w:spacing w:val="-2"/>
        </w:rPr>
        <w:t>КАРТКА</w:t>
      </w:r>
    </w:p>
    <w:p w:rsidR="00A44D62" w:rsidRPr="00A44D62" w:rsidRDefault="00A44D62" w:rsidP="00A44D62">
      <w:pPr>
        <w:pStyle w:val="Default"/>
        <w:jc w:val="center"/>
      </w:pPr>
      <w:r w:rsidRPr="00A44D62">
        <w:rPr>
          <w:b/>
          <w:bCs/>
        </w:rPr>
        <w:t>адміністративної послуги з</w:t>
      </w:r>
    </w:p>
    <w:p w:rsidR="001B51B0" w:rsidRPr="00A44D62" w:rsidRDefault="00A44D62" w:rsidP="00A44D62">
      <w:pPr>
        <w:jc w:val="center"/>
        <w:rPr>
          <w:sz w:val="24"/>
          <w:szCs w:val="24"/>
        </w:rPr>
      </w:pPr>
      <w:r w:rsidRPr="00A44D62">
        <w:rPr>
          <w:b/>
          <w:bCs/>
          <w:sz w:val="24"/>
          <w:szCs w:val="24"/>
        </w:rPr>
        <w:t>державної реєстрації спеціального майнового права на об’єкт незавершеного будівництва, майбутній об’єкт нерухомості</w:t>
      </w:r>
    </w:p>
    <w:p w:rsidR="00960803" w:rsidRPr="00960803" w:rsidRDefault="00960803" w:rsidP="00960803">
      <w:pPr>
        <w:jc w:val="center"/>
        <w:rPr>
          <w:b/>
          <w:sz w:val="24"/>
          <w:szCs w:val="24"/>
          <w:u w:val="single"/>
        </w:rPr>
      </w:pPr>
      <w:r w:rsidRPr="00960803">
        <w:rPr>
          <w:b/>
          <w:sz w:val="24"/>
          <w:szCs w:val="24"/>
          <w:u w:val="single"/>
        </w:rPr>
        <w:t>Олександрійська районна державна адміністрація Кіровоградської області</w:t>
      </w:r>
    </w:p>
    <w:p w:rsidR="00960803" w:rsidRDefault="00960803" w:rsidP="00960803">
      <w:pPr>
        <w:jc w:val="center"/>
        <w:rPr>
          <w:spacing w:val="-2"/>
          <w:sz w:val="20"/>
        </w:rPr>
      </w:pPr>
      <w:r>
        <w:rPr>
          <w:sz w:val="20"/>
        </w:rPr>
        <w:t>(найменування</w:t>
      </w:r>
      <w:r>
        <w:rPr>
          <w:spacing w:val="-2"/>
          <w:sz w:val="20"/>
        </w:rPr>
        <w:t xml:space="preserve"> </w:t>
      </w:r>
      <w:r>
        <w:rPr>
          <w:sz w:val="20"/>
        </w:rPr>
        <w:t>суб’єкта</w:t>
      </w:r>
      <w:r>
        <w:rPr>
          <w:spacing w:val="-1"/>
          <w:sz w:val="20"/>
        </w:rPr>
        <w:t xml:space="preserve"> </w:t>
      </w:r>
      <w:r>
        <w:rPr>
          <w:sz w:val="20"/>
        </w:rPr>
        <w:t>надання</w:t>
      </w:r>
      <w:r>
        <w:rPr>
          <w:spacing w:val="-1"/>
          <w:sz w:val="20"/>
        </w:rPr>
        <w:t xml:space="preserve"> </w:t>
      </w:r>
      <w:r>
        <w:rPr>
          <w:sz w:val="20"/>
        </w:rPr>
        <w:t>адміністративної</w:t>
      </w:r>
      <w:r>
        <w:rPr>
          <w:spacing w:val="-1"/>
          <w:sz w:val="20"/>
        </w:rPr>
        <w:t xml:space="preserve"> </w:t>
      </w:r>
      <w:r>
        <w:rPr>
          <w:sz w:val="20"/>
        </w:rPr>
        <w:t>послуги</w:t>
      </w:r>
      <w:r>
        <w:rPr>
          <w:spacing w:val="-2"/>
          <w:sz w:val="20"/>
        </w:rPr>
        <w:t>)</w:t>
      </w:r>
    </w:p>
    <w:p w:rsidR="00960803" w:rsidRPr="00960803" w:rsidRDefault="00960803" w:rsidP="00960803">
      <w:pPr>
        <w:rPr>
          <w:spacing w:val="-2"/>
          <w:sz w:val="24"/>
          <w:szCs w:val="24"/>
        </w:rPr>
      </w:pP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2268"/>
        <w:gridCol w:w="6804"/>
      </w:tblGrid>
      <w:tr w:rsidR="00960803" w:rsidTr="00721A57">
        <w:tc>
          <w:tcPr>
            <w:tcW w:w="9629" w:type="dxa"/>
            <w:gridSpan w:val="3"/>
          </w:tcPr>
          <w:p w:rsidR="00960803" w:rsidRDefault="00960803" w:rsidP="007522F7">
            <w:pPr>
              <w:pStyle w:val="TableParagraph"/>
              <w:spacing w:before="40" w:after="40"/>
              <w:ind w:left="0"/>
              <w:jc w:val="center"/>
              <w:rPr>
                <w:sz w:val="24"/>
                <w:szCs w:val="24"/>
              </w:rPr>
            </w:pPr>
            <w:r>
              <w:rPr>
                <w:b/>
                <w:sz w:val="24"/>
              </w:rPr>
              <w:t>Інформація</w:t>
            </w:r>
            <w:r>
              <w:rPr>
                <w:b/>
                <w:spacing w:val="-8"/>
                <w:sz w:val="24"/>
              </w:rPr>
              <w:t xml:space="preserve"> </w:t>
            </w:r>
            <w:r>
              <w:rPr>
                <w:b/>
                <w:sz w:val="24"/>
              </w:rPr>
              <w:t>про</w:t>
            </w:r>
            <w:r>
              <w:rPr>
                <w:b/>
                <w:spacing w:val="-8"/>
                <w:sz w:val="24"/>
              </w:rPr>
              <w:t xml:space="preserve"> </w:t>
            </w:r>
            <w:r>
              <w:rPr>
                <w:b/>
                <w:sz w:val="24"/>
              </w:rPr>
              <w:t>суб’єкта</w:t>
            </w:r>
            <w:r>
              <w:rPr>
                <w:b/>
                <w:spacing w:val="-8"/>
                <w:sz w:val="24"/>
              </w:rPr>
              <w:t xml:space="preserve"> </w:t>
            </w:r>
            <w:r>
              <w:rPr>
                <w:b/>
                <w:sz w:val="24"/>
              </w:rPr>
              <w:t>надання</w:t>
            </w:r>
            <w:r>
              <w:rPr>
                <w:b/>
                <w:spacing w:val="-8"/>
                <w:sz w:val="24"/>
              </w:rPr>
              <w:t xml:space="preserve"> </w:t>
            </w:r>
            <w:r>
              <w:rPr>
                <w:b/>
                <w:sz w:val="24"/>
              </w:rPr>
              <w:t>адміністративної</w:t>
            </w:r>
            <w:r w:rsidR="00B17A25">
              <w:rPr>
                <w:b/>
                <w:sz w:val="24"/>
              </w:rPr>
              <w:t xml:space="preserve"> </w:t>
            </w:r>
            <w:r>
              <w:rPr>
                <w:b/>
                <w:sz w:val="24"/>
              </w:rPr>
              <w:t xml:space="preserve">послуги </w:t>
            </w:r>
          </w:p>
        </w:tc>
      </w:tr>
      <w:tr w:rsidR="00B17A25" w:rsidTr="00721A57">
        <w:tc>
          <w:tcPr>
            <w:tcW w:w="557" w:type="dxa"/>
          </w:tcPr>
          <w:p w:rsidR="00B17A25" w:rsidRDefault="00B17A25" w:rsidP="007522F7">
            <w:pPr>
              <w:spacing w:before="40" w:after="40"/>
              <w:jc w:val="center"/>
              <w:rPr>
                <w:sz w:val="24"/>
                <w:szCs w:val="24"/>
              </w:rPr>
            </w:pPr>
            <w:r>
              <w:rPr>
                <w:sz w:val="24"/>
                <w:szCs w:val="24"/>
              </w:rPr>
              <w:t>1</w:t>
            </w:r>
          </w:p>
        </w:tc>
        <w:tc>
          <w:tcPr>
            <w:tcW w:w="2268" w:type="dxa"/>
            <w:tcMar>
              <w:right w:w="57" w:type="dxa"/>
            </w:tcMar>
          </w:tcPr>
          <w:p w:rsidR="00B17A25" w:rsidRDefault="00B17A25" w:rsidP="00EC76DA">
            <w:pPr>
              <w:pStyle w:val="TableParagraph"/>
              <w:spacing w:before="40" w:after="40"/>
              <w:ind w:left="0" w:firstLine="170"/>
              <w:jc w:val="left"/>
              <w:rPr>
                <w:sz w:val="24"/>
              </w:rPr>
            </w:pPr>
            <w:r>
              <w:rPr>
                <w:spacing w:val="-2"/>
                <w:sz w:val="24"/>
              </w:rPr>
              <w:t>Місцезнаходження</w:t>
            </w:r>
          </w:p>
        </w:tc>
        <w:tc>
          <w:tcPr>
            <w:tcW w:w="6804" w:type="dxa"/>
          </w:tcPr>
          <w:p w:rsidR="00B17A25" w:rsidRPr="00D37314" w:rsidRDefault="00B17A25" w:rsidP="00E45296">
            <w:pPr>
              <w:spacing w:before="40" w:after="40"/>
              <w:ind w:firstLine="170"/>
              <w:rPr>
                <w:i/>
                <w:sz w:val="24"/>
                <w:szCs w:val="24"/>
                <w:lang w:eastAsia="uk-UA"/>
              </w:rPr>
            </w:pPr>
            <w:r>
              <w:rPr>
                <w:bCs/>
                <w:sz w:val="24"/>
                <w:szCs w:val="24"/>
              </w:rPr>
              <w:t>280</w:t>
            </w:r>
            <w:r w:rsidRPr="002658C6">
              <w:rPr>
                <w:bCs/>
                <w:sz w:val="24"/>
                <w:szCs w:val="24"/>
              </w:rPr>
              <w:t>00, Кіровоградська область, Олександрійський район,</w:t>
            </w:r>
            <w:r w:rsidR="00E45296">
              <w:rPr>
                <w:bCs/>
                <w:sz w:val="24"/>
                <w:szCs w:val="24"/>
              </w:rPr>
              <w:t xml:space="preserve"> </w:t>
            </w:r>
            <w:r w:rsidRPr="002658C6">
              <w:rPr>
                <w:bCs/>
                <w:sz w:val="24"/>
                <w:szCs w:val="24"/>
              </w:rPr>
              <w:t xml:space="preserve">місто Олександрія, вулиця </w:t>
            </w:r>
            <w:r w:rsidR="000A38E6">
              <w:rPr>
                <w:bCs/>
                <w:sz w:val="24"/>
                <w:szCs w:val="24"/>
              </w:rPr>
              <w:t>Поштов</w:t>
            </w:r>
            <w:r>
              <w:rPr>
                <w:bCs/>
                <w:sz w:val="24"/>
                <w:szCs w:val="24"/>
              </w:rPr>
              <w:t>а</w:t>
            </w:r>
            <w:r w:rsidRPr="002658C6">
              <w:rPr>
                <w:bCs/>
                <w:sz w:val="24"/>
                <w:szCs w:val="24"/>
              </w:rPr>
              <w:t xml:space="preserve">, </w:t>
            </w:r>
            <w:r>
              <w:rPr>
                <w:bCs/>
                <w:sz w:val="24"/>
                <w:szCs w:val="24"/>
              </w:rPr>
              <w:t xml:space="preserve">будинок </w:t>
            </w:r>
            <w:r w:rsidR="000A38E6">
              <w:rPr>
                <w:bCs/>
                <w:sz w:val="24"/>
                <w:szCs w:val="24"/>
              </w:rPr>
              <w:t>5</w:t>
            </w:r>
          </w:p>
        </w:tc>
      </w:tr>
      <w:tr w:rsidR="00B17A25" w:rsidTr="00721A57">
        <w:tc>
          <w:tcPr>
            <w:tcW w:w="557" w:type="dxa"/>
          </w:tcPr>
          <w:p w:rsidR="00B17A25" w:rsidRDefault="00B17A25" w:rsidP="007522F7">
            <w:pPr>
              <w:spacing w:before="40" w:after="40"/>
              <w:jc w:val="center"/>
              <w:rPr>
                <w:sz w:val="24"/>
                <w:szCs w:val="24"/>
              </w:rPr>
            </w:pPr>
            <w:r>
              <w:rPr>
                <w:sz w:val="24"/>
                <w:szCs w:val="24"/>
              </w:rPr>
              <w:t>2</w:t>
            </w:r>
          </w:p>
        </w:tc>
        <w:tc>
          <w:tcPr>
            <w:tcW w:w="2268" w:type="dxa"/>
          </w:tcPr>
          <w:p w:rsidR="00B17A25" w:rsidRDefault="00B17A25" w:rsidP="00EC76DA">
            <w:pPr>
              <w:pStyle w:val="TableParagraph"/>
              <w:spacing w:before="40" w:after="40"/>
              <w:ind w:left="0" w:firstLine="170"/>
              <w:jc w:val="left"/>
              <w:rPr>
                <w:sz w:val="24"/>
              </w:rPr>
            </w:pPr>
            <w:r>
              <w:rPr>
                <w:sz w:val="24"/>
              </w:rPr>
              <w:t>Інформація</w:t>
            </w:r>
            <w:r>
              <w:rPr>
                <w:spacing w:val="40"/>
                <w:sz w:val="24"/>
              </w:rPr>
              <w:t xml:space="preserve"> </w:t>
            </w:r>
            <w:r>
              <w:rPr>
                <w:sz w:val="24"/>
              </w:rPr>
              <w:t>щодо</w:t>
            </w:r>
            <w:r>
              <w:rPr>
                <w:spacing w:val="40"/>
                <w:sz w:val="24"/>
              </w:rPr>
              <w:t xml:space="preserve"> </w:t>
            </w:r>
            <w:r>
              <w:rPr>
                <w:sz w:val="24"/>
              </w:rPr>
              <w:t xml:space="preserve">режиму </w:t>
            </w:r>
            <w:r>
              <w:rPr>
                <w:spacing w:val="-2"/>
                <w:sz w:val="24"/>
              </w:rPr>
              <w:t>роботи</w:t>
            </w:r>
          </w:p>
        </w:tc>
        <w:tc>
          <w:tcPr>
            <w:tcW w:w="6804" w:type="dxa"/>
          </w:tcPr>
          <w:p w:rsidR="00B17A25" w:rsidRPr="00EC76DA" w:rsidRDefault="00B17A25" w:rsidP="00EC76DA">
            <w:pPr>
              <w:spacing w:before="40" w:after="40"/>
              <w:ind w:firstLine="170"/>
              <w:rPr>
                <w:sz w:val="24"/>
                <w:szCs w:val="24"/>
                <w:vertAlign w:val="superscript"/>
                <w:lang w:val="ru-RU"/>
              </w:rPr>
            </w:pPr>
            <w:r w:rsidRPr="00EC76DA">
              <w:rPr>
                <w:sz w:val="24"/>
                <w:szCs w:val="24"/>
              </w:rPr>
              <w:t>К</w:t>
            </w:r>
            <w:r w:rsidR="00EC76DA" w:rsidRPr="00EC76DA">
              <w:rPr>
                <w:sz w:val="24"/>
                <w:szCs w:val="24"/>
              </w:rPr>
              <w:t xml:space="preserve">ожний робочий день: понеділок – </w:t>
            </w:r>
            <w:r w:rsidRPr="00EC76DA">
              <w:rPr>
                <w:sz w:val="24"/>
                <w:szCs w:val="24"/>
              </w:rPr>
              <w:t>четвер з 8</w:t>
            </w:r>
            <w:r w:rsidRPr="00EC76DA">
              <w:rPr>
                <w:sz w:val="24"/>
                <w:szCs w:val="24"/>
                <w:u w:val="single"/>
                <w:vertAlign w:val="superscript"/>
              </w:rPr>
              <w:t>00</w:t>
            </w:r>
            <w:r w:rsidRPr="00EC76DA">
              <w:rPr>
                <w:sz w:val="24"/>
                <w:szCs w:val="24"/>
              </w:rPr>
              <w:t xml:space="preserve"> до 17</w:t>
            </w:r>
            <w:r w:rsidRPr="00EC76DA">
              <w:rPr>
                <w:sz w:val="24"/>
                <w:szCs w:val="24"/>
                <w:u w:val="single"/>
                <w:vertAlign w:val="superscript"/>
              </w:rPr>
              <w:t>15</w:t>
            </w:r>
            <w:r w:rsidRPr="00EC76DA">
              <w:rPr>
                <w:sz w:val="24"/>
                <w:szCs w:val="24"/>
              </w:rPr>
              <w:t>, п’ятниця з 8</w:t>
            </w:r>
            <w:r w:rsidRPr="00EC76DA">
              <w:rPr>
                <w:sz w:val="24"/>
                <w:szCs w:val="24"/>
                <w:u w:val="single"/>
                <w:vertAlign w:val="superscript"/>
              </w:rPr>
              <w:t>00</w:t>
            </w:r>
            <w:r w:rsidRPr="00EC76DA">
              <w:rPr>
                <w:sz w:val="24"/>
                <w:szCs w:val="24"/>
              </w:rPr>
              <w:t xml:space="preserve"> до 16</w:t>
            </w:r>
            <w:r w:rsidRPr="00EC76DA">
              <w:rPr>
                <w:sz w:val="24"/>
                <w:szCs w:val="24"/>
                <w:u w:val="single"/>
                <w:vertAlign w:val="superscript"/>
              </w:rPr>
              <w:t>00</w:t>
            </w:r>
            <w:r w:rsidRPr="00EC76DA">
              <w:rPr>
                <w:sz w:val="24"/>
                <w:szCs w:val="24"/>
              </w:rPr>
              <w:t xml:space="preserve">, </w:t>
            </w:r>
            <w:r w:rsidR="00EC76DA" w:rsidRPr="00EC76DA">
              <w:rPr>
                <w:sz w:val="24"/>
                <w:szCs w:val="24"/>
              </w:rPr>
              <w:t>обідня перерва з 12</w:t>
            </w:r>
            <w:r w:rsidRPr="00EC76DA">
              <w:rPr>
                <w:sz w:val="24"/>
                <w:szCs w:val="24"/>
                <w:u w:val="single"/>
                <w:vertAlign w:val="superscript"/>
              </w:rPr>
              <w:t>00</w:t>
            </w:r>
            <w:r w:rsidRPr="00EC76DA">
              <w:rPr>
                <w:sz w:val="24"/>
                <w:szCs w:val="24"/>
              </w:rPr>
              <w:t xml:space="preserve"> до 13</w:t>
            </w:r>
            <w:r w:rsidRPr="00EC76DA">
              <w:rPr>
                <w:sz w:val="24"/>
                <w:szCs w:val="24"/>
                <w:u w:val="single"/>
                <w:vertAlign w:val="superscript"/>
              </w:rPr>
              <w:t>00</w:t>
            </w:r>
          </w:p>
        </w:tc>
      </w:tr>
      <w:tr w:rsidR="00B17A25" w:rsidTr="00721A57">
        <w:tc>
          <w:tcPr>
            <w:tcW w:w="557" w:type="dxa"/>
          </w:tcPr>
          <w:p w:rsidR="00B17A25" w:rsidRDefault="00B17A25" w:rsidP="007522F7">
            <w:pPr>
              <w:spacing w:before="40" w:after="40"/>
              <w:jc w:val="center"/>
              <w:rPr>
                <w:sz w:val="24"/>
                <w:szCs w:val="24"/>
              </w:rPr>
            </w:pPr>
            <w:r>
              <w:rPr>
                <w:sz w:val="24"/>
                <w:szCs w:val="24"/>
              </w:rPr>
              <w:t>3</w:t>
            </w:r>
          </w:p>
        </w:tc>
        <w:tc>
          <w:tcPr>
            <w:tcW w:w="2268" w:type="dxa"/>
          </w:tcPr>
          <w:p w:rsidR="00B17A25" w:rsidRDefault="00B17A25" w:rsidP="00EC76DA">
            <w:pPr>
              <w:pStyle w:val="TableParagraph"/>
              <w:spacing w:before="40" w:after="40"/>
              <w:ind w:left="0" w:firstLine="170"/>
              <w:jc w:val="left"/>
              <w:rPr>
                <w:sz w:val="24"/>
              </w:rPr>
            </w:pPr>
            <w:r>
              <w:rPr>
                <w:sz w:val="24"/>
              </w:rPr>
              <w:t>Телефон/факс (довідки), адреса електронної пошти та вебсайт</w:t>
            </w:r>
          </w:p>
        </w:tc>
        <w:tc>
          <w:tcPr>
            <w:tcW w:w="6804" w:type="dxa"/>
          </w:tcPr>
          <w:p w:rsidR="00B17A25" w:rsidRPr="00D37314" w:rsidRDefault="00B17A25" w:rsidP="00EC76DA">
            <w:pPr>
              <w:spacing w:before="40" w:after="40"/>
              <w:ind w:firstLine="170"/>
              <w:rPr>
                <w:sz w:val="24"/>
                <w:szCs w:val="24"/>
              </w:rPr>
            </w:pPr>
            <w:r w:rsidRPr="00D37314">
              <w:rPr>
                <w:sz w:val="24"/>
                <w:szCs w:val="24"/>
              </w:rPr>
              <w:t xml:space="preserve">тел. </w:t>
            </w:r>
            <w:r>
              <w:rPr>
                <w:sz w:val="24"/>
                <w:szCs w:val="24"/>
              </w:rPr>
              <w:t>+38(05235)72099</w:t>
            </w:r>
            <w:r w:rsidRPr="00D37314">
              <w:rPr>
                <w:sz w:val="24"/>
                <w:szCs w:val="24"/>
              </w:rPr>
              <w:t xml:space="preserve">; </w:t>
            </w:r>
          </w:p>
          <w:p w:rsidR="00B17A25" w:rsidRPr="00D37314" w:rsidRDefault="00B17A25" w:rsidP="00EC76DA">
            <w:pPr>
              <w:spacing w:before="40" w:after="40"/>
              <w:ind w:firstLine="170"/>
              <w:rPr>
                <w:sz w:val="24"/>
                <w:szCs w:val="24"/>
              </w:rPr>
            </w:pPr>
            <w:r w:rsidRPr="00D37314">
              <w:rPr>
                <w:sz w:val="24"/>
                <w:szCs w:val="24"/>
              </w:rPr>
              <w:t>E.mail:</w:t>
            </w:r>
            <w:r>
              <w:rPr>
                <w:sz w:val="24"/>
                <w:szCs w:val="24"/>
              </w:rPr>
              <w:t xml:space="preserve"> </w:t>
            </w:r>
            <w:r w:rsidRPr="002E286F">
              <w:rPr>
                <w:sz w:val="24"/>
                <w:szCs w:val="24"/>
                <w:u w:val="single"/>
                <w:lang w:val="en-US"/>
              </w:rPr>
              <w:t>inbox</w:t>
            </w:r>
            <w:r>
              <w:rPr>
                <w:sz w:val="24"/>
                <w:szCs w:val="24"/>
                <w:u w:val="single"/>
              </w:rPr>
              <w:t>1</w:t>
            </w:r>
            <w:r w:rsidRPr="002E286F">
              <w:rPr>
                <w:sz w:val="24"/>
                <w:szCs w:val="24"/>
                <w:u w:val="single"/>
              </w:rPr>
              <w:t>@</w:t>
            </w:r>
            <w:r w:rsidRPr="002E286F">
              <w:rPr>
                <w:sz w:val="24"/>
                <w:szCs w:val="24"/>
                <w:u w:val="single"/>
                <w:lang w:val="en-US"/>
              </w:rPr>
              <w:t>olex</w:t>
            </w:r>
            <w:r w:rsidRPr="002E286F">
              <w:rPr>
                <w:sz w:val="24"/>
                <w:szCs w:val="24"/>
                <w:u w:val="single"/>
              </w:rPr>
              <w:t>.</w:t>
            </w:r>
            <w:r w:rsidRPr="002E286F">
              <w:rPr>
                <w:sz w:val="24"/>
                <w:szCs w:val="24"/>
                <w:u w:val="single"/>
                <w:lang w:val="en-US"/>
              </w:rPr>
              <w:t>kr</w:t>
            </w:r>
            <w:r w:rsidRPr="002E286F">
              <w:rPr>
                <w:sz w:val="24"/>
                <w:szCs w:val="24"/>
                <w:u w:val="single"/>
              </w:rPr>
              <w:t>-</w:t>
            </w:r>
            <w:r w:rsidRPr="002E286F">
              <w:rPr>
                <w:sz w:val="24"/>
                <w:szCs w:val="24"/>
                <w:u w:val="single"/>
                <w:lang w:val="en-US"/>
              </w:rPr>
              <w:t>admin</w:t>
            </w:r>
            <w:r w:rsidRPr="002E286F">
              <w:rPr>
                <w:sz w:val="24"/>
                <w:szCs w:val="24"/>
                <w:u w:val="single"/>
              </w:rPr>
              <w:t>.</w:t>
            </w:r>
            <w:r w:rsidRPr="002E286F">
              <w:rPr>
                <w:sz w:val="24"/>
                <w:szCs w:val="24"/>
                <w:u w:val="single"/>
                <w:lang w:val="en-US"/>
              </w:rPr>
              <w:t>gov</w:t>
            </w:r>
            <w:r w:rsidRPr="002E286F">
              <w:rPr>
                <w:sz w:val="24"/>
                <w:szCs w:val="24"/>
                <w:u w:val="single"/>
              </w:rPr>
              <w:t>.</w:t>
            </w:r>
            <w:r w:rsidRPr="002E286F">
              <w:rPr>
                <w:sz w:val="24"/>
                <w:szCs w:val="24"/>
                <w:u w:val="single"/>
                <w:lang w:val="en-US"/>
              </w:rPr>
              <w:t>ua</w:t>
            </w:r>
          </w:p>
          <w:p w:rsidR="00B17A25" w:rsidRPr="00D37314" w:rsidRDefault="00B17A25" w:rsidP="00EC76DA">
            <w:pPr>
              <w:spacing w:before="40" w:after="40"/>
              <w:ind w:firstLine="170"/>
              <w:rPr>
                <w:sz w:val="24"/>
                <w:szCs w:val="24"/>
              </w:rPr>
            </w:pPr>
            <w:r>
              <w:rPr>
                <w:sz w:val="24"/>
                <w:szCs w:val="24"/>
              </w:rPr>
              <w:t>Веб</w:t>
            </w:r>
            <w:r w:rsidRPr="00D37314">
              <w:rPr>
                <w:sz w:val="24"/>
                <w:szCs w:val="24"/>
              </w:rPr>
              <w:t xml:space="preserve">сайт районної державної адміністрації: </w:t>
            </w:r>
          </w:p>
          <w:p w:rsidR="00B17A25" w:rsidRPr="002E286F" w:rsidRDefault="00EF3F9A" w:rsidP="00EC76DA">
            <w:pPr>
              <w:spacing w:before="40" w:after="40"/>
              <w:ind w:firstLine="170"/>
              <w:rPr>
                <w:sz w:val="24"/>
                <w:szCs w:val="24"/>
                <w:lang w:eastAsia="uk-UA"/>
              </w:rPr>
            </w:pPr>
            <w:hyperlink r:id="rId6" w:history="1">
              <w:r w:rsidR="00B17A25" w:rsidRPr="002E286F">
                <w:rPr>
                  <w:rStyle w:val="a6"/>
                  <w:sz w:val="24"/>
                  <w:szCs w:val="24"/>
                </w:rPr>
                <w:t>https://alex.gov.ua</w:t>
              </w:r>
            </w:hyperlink>
          </w:p>
        </w:tc>
      </w:tr>
      <w:tr w:rsidR="00B17A25" w:rsidTr="00721A57">
        <w:tc>
          <w:tcPr>
            <w:tcW w:w="9629" w:type="dxa"/>
            <w:gridSpan w:val="3"/>
          </w:tcPr>
          <w:p w:rsidR="00B17A25" w:rsidRDefault="00B17A25" w:rsidP="007522F7">
            <w:pPr>
              <w:spacing w:before="40" w:after="40"/>
              <w:jc w:val="center"/>
              <w:rPr>
                <w:sz w:val="24"/>
                <w:szCs w:val="24"/>
              </w:rPr>
            </w:pPr>
            <w:r>
              <w:rPr>
                <w:b/>
                <w:sz w:val="24"/>
              </w:rPr>
              <w:t>Нормативні</w:t>
            </w:r>
            <w:r>
              <w:rPr>
                <w:b/>
                <w:spacing w:val="-7"/>
                <w:sz w:val="24"/>
              </w:rPr>
              <w:t xml:space="preserve"> </w:t>
            </w:r>
            <w:r>
              <w:rPr>
                <w:b/>
                <w:sz w:val="24"/>
              </w:rPr>
              <w:t>акти,</w:t>
            </w:r>
            <w:r>
              <w:rPr>
                <w:b/>
                <w:spacing w:val="-4"/>
                <w:sz w:val="24"/>
              </w:rPr>
              <w:t xml:space="preserve"> </w:t>
            </w:r>
            <w:r>
              <w:rPr>
                <w:b/>
                <w:sz w:val="24"/>
              </w:rPr>
              <w:t>якими</w:t>
            </w:r>
            <w:r>
              <w:rPr>
                <w:b/>
                <w:spacing w:val="-4"/>
                <w:sz w:val="24"/>
              </w:rPr>
              <w:t xml:space="preserve"> </w:t>
            </w:r>
            <w:r>
              <w:rPr>
                <w:b/>
                <w:sz w:val="24"/>
              </w:rPr>
              <w:t>регламентується</w:t>
            </w:r>
            <w:r>
              <w:rPr>
                <w:b/>
                <w:spacing w:val="-4"/>
                <w:sz w:val="24"/>
              </w:rPr>
              <w:t xml:space="preserve"> </w:t>
            </w:r>
            <w:r>
              <w:rPr>
                <w:b/>
                <w:sz w:val="24"/>
              </w:rPr>
              <w:t>надання</w:t>
            </w:r>
            <w:r>
              <w:rPr>
                <w:b/>
                <w:spacing w:val="-4"/>
                <w:sz w:val="24"/>
              </w:rPr>
              <w:t xml:space="preserve"> </w:t>
            </w:r>
            <w:r>
              <w:rPr>
                <w:b/>
                <w:sz w:val="24"/>
              </w:rPr>
              <w:t>адміністративної</w:t>
            </w:r>
            <w:r>
              <w:rPr>
                <w:b/>
                <w:spacing w:val="-4"/>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4</w:t>
            </w:r>
          </w:p>
        </w:tc>
        <w:tc>
          <w:tcPr>
            <w:tcW w:w="2268" w:type="dxa"/>
          </w:tcPr>
          <w:p w:rsidR="00721A57" w:rsidRPr="0032603F" w:rsidRDefault="00721A57" w:rsidP="00BE56EF">
            <w:pPr>
              <w:spacing w:before="40" w:after="40"/>
              <w:ind w:firstLine="170"/>
              <w:rPr>
                <w:sz w:val="24"/>
                <w:szCs w:val="24"/>
              </w:rPr>
            </w:pPr>
            <w:r w:rsidRPr="0032603F">
              <w:rPr>
                <w:sz w:val="24"/>
                <w:szCs w:val="24"/>
              </w:rPr>
              <w:t>Закони України</w:t>
            </w:r>
          </w:p>
        </w:tc>
        <w:tc>
          <w:tcPr>
            <w:tcW w:w="6804" w:type="dxa"/>
          </w:tcPr>
          <w:p w:rsidR="00A44D62" w:rsidRPr="00A44D62" w:rsidRDefault="00E968A6" w:rsidP="00A44D62">
            <w:pPr>
              <w:spacing w:before="40" w:after="40"/>
              <w:ind w:firstLine="170"/>
              <w:jc w:val="both"/>
              <w:rPr>
                <w:sz w:val="24"/>
                <w:szCs w:val="24"/>
              </w:rPr>
            </w:pPr>
            <w:r w:rsidRPr="00A44D62">
              <w:rPr>
                <w:sz w:val="24"/>
                <w:szCs w:val="24"/>
              </w:rPr>
              <w:t>Закон України «Про державну реєстрацію речових прав на нерухоме майно та їх обтяжень»</w:t>
            </w:r>
            <w:r w:rsidR="00A44D62" w:rsidRPr="00A44D62">
              <w:rPr>
                <w:sz w:val="24"/>
                <w:szCs w:val="24"/>
              </w:rPr>
              <w:t>;</w:t>
            </w:r>
          </w:p>
          <w:p w:rsidR="00A44D62" w:rsidRPr="00A44D62" w:rsidRDefault="00A44D62" w:rsidP="00A44D62">
            <w:pPr>
              <w:pStyle w:val="Default"/>
              <w:widowControl w:val="0"/>
              <w:spacing w:before="40" w:after="40"/>
              <w:ind w:firstLine="170"/>
              <w:jc w:val="both"/>
            </w:pPr>
            <w:r w:rsidRPr="00A44D62">
              <w:t xml:space="preserve">Закон України «Про гарантування речових прав на об’єкти нерухомого майна, які будуть споруджені в майбутньому»; </w:t>
            </w:r>
          </w:p>
          <w:p w:rsidR="00A44D62" w:rsidRPr="00A44D62" w:rsidRDefault="00A44D62" w:rsidP="00ED27A8">
            <w:pPr>
              <w:spacing w:before="40" w:after="40"/>
              <w:ind w:firstLine="170"/>
              <w:jc w:val="both"/>
              <w:rPr>
                <w:sz w:val="24"/>
                <w:szCs w:val="24"/>
              </w:rPr>
            </w:pPr>
            <w:r w:rsidRPr="00A44D62">
              <w:rPr>
                <w:sz w:val="24"/>
                <w:szCs w:val="24"/>
              </w:rPr>
              <w:t>Закон України «Про фінансово</w:t>
            </w:r>
            <w:r w:rsidR="00ED27A8">
              <w:rPr>
                <w:sz w:val="24"/>
                <w:szCs w:val="24"/>
              </w:rPr>
              <w:t>-</w:t>
            </w:r>
            <w:r w:rsidRPr="00A44D62">
              <w:rPr>
                <w:sz w:val="24"/>
                <w:szCs w:val="24"/>
              </w:rPr>
              <w:t>кредитні механізми і управління майном при будівництві житла та операціях з нерухомістю»</w:t>
            </w:r>
          </w:p>
        </w:tc>
      </w:tr>
      <w:tr w:rsidR="00721A57" w:rsidTr="00721A57">
        <w:tc>
          <w:tcPr>
            <w:tcW w:w="557" w:type="dxa"/>
          </w:tcPr>
          <w:p w:rsidR="00721A57" w:rsidRDefault="00721A57" w:rsidP="00721A57">
            <w:pPr>
              <w:spacing w:before="40" w:after="40"/>
              <w:jc w:val="center"/>
              <w:rPr>
                <w:sz w:val="24"/>
                <w:szCs w:val="24"/>
              </w:rPr>
            </w:pPr>
            <w:r>
              <w:rPr>
                <w:sz w:val="24"/>
                <w:szCs w:val="24"/>
              </w:rPr>
              <w:t>5</w:t>
            </w:r>
          </w:p>
        </w:tc>
        <w:tc>
          <w:tcPr>
            <w:tcW w:w="2268" w:type="dxa"/>
          </w:tcPr>
          <w:p w:rsidR="00721A57" w:rsidRPr="0032603F" w:rsidRDefault="00721A57" w:rsidP="00BE56EF">
            <w:pPr>
              <w:spacing w:before="40" w:after="40"/>
              <w:ind w:firstLine="170"/>
              <w:rPr>
                <w:sz w:val="24"/>
                <w:szCs w:val="24"/>
              </w:rPr>
            </w:pPr>
            <w:r w:rsidRPr="0032603F">
              <w:rPr>
                <w:sz w:val="24"/>
                <w:szCs w:val="24"/>
              </w:rPr>
              <w:t>Акти Кабінету Міністрів України</w:t>
            </w:r>
          </w:p>
        </w:tc>
        <w:tc>
          <w:tcPr>
            <w:tcW w:w="6804" w:type="dxa"/>
          </w:tcPr>
          <w:p w:rsidR="00E968A6" w:rsidRPr="00A44D62" w:rsidRDefault="00E968A6" w:rsidP="00A44D62">
            <w:pPr>
              <w:pStyle w:val="Default"/>
              <w:widowControl w:val="0"/>
              <w:spacing w:before="40" w:after="40"/>
              <w:ind w:firstLine="170"/>
              <w:jc w:val="both"/>
            </w:pPr>
            <w:r w:rsidRPr="00A44D62">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E968A6" w:rsidRPr="00A44D62" w:rsidRDefault="00E968A6" w:rsidP="00A44D62">
            <w:pPr>
              <w:pStyle w:val="Default"/>
              <w:widowControl w:val="0"/>
              <w:spacing w:before="40" w:after="40"/>
              <w:ind w:firstLine="170"/>
              <w:jc w:val="both"/>
            </w:pPr>
            <w:r w:rsidRPr="00A44D62">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721A57" w:rsidRPr="00A44D62" w:rsidRDefault="004E65A3" w:rsidP="004E65A3">
            <w:pPr>
              <w:spacing w:before="40" w:after="40"/>
              <w:jc w:val="both"/>
              <w:rPr>
                <w:sz w:val="24"/>
                <w:szCs w:val="24"/>
              </w:rPr>
            </w:pPr>
            <w:r>
              <w:rPr>
                <w:sz w:val="24"/>
                <w:szCs w:val="24"/>
              </w:rPr>
              <w:t xml:space="preserve">  </w:t>
            </w:r>
            <w:r w:rsidR="00E968A6" w:rsidRPr="00A44D62">
              <w:rPr>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721A57" w:rsidTr="00721A57">
        <w:tc>
          <w:tcPr>
            <w:tcW w:w="557" w:type="dxa"/>
          </w:tcPr>
          <w:p w:rsidR="00721A57" w:rsidRDefault="00721A57" w:rsidP="00721A57">
            <w:pPr>
              <w:spacing w:before="40" w:after="40"/>
              <w:jc w:val="center"/>
              <w:rPr>
                <w:sz w:val="24"/>
                <w:szCs w:val="24"/>
              </w:rPr>
            </w:pPr>
            <w:r>
              <w:rPr>
                <w:sz w:val="24"/>
                <w:szCs w:val="24"/>
              </w:rPr>
              <w:t>6</w:t>
            </w:r>
          </w:p>
        </w:tc>
        <w:tc>
          <w:tcPr>
            <w:tcW w:w="2268" w:type="dxa"/>
          </w:tcPr>
          <w:p w:rsidR="00721A57" w:rsidRPr="0032603F" w:rsidRDefault="00721A57" w:rsidP="00BE56EF">
            <w:pPr>
              <w:spacing w:before="40" w:after="40"/>
              <w:ind w:firstLine="170"/>
              <w:rPr>
                <w:sz w:val="24"/>
                <w:szCs w:val="24"/>
              </w:rPr>
            </w:pPr>
            <w:r w:rsidRPr="0032603F">
              <w:rPr>
                <w:sz w:val="24"/>
                <w:szCs w:val="24"/>
              </w:rPr>
              <w:t>Акти центральних органів виконавчої влади</w:t>
            </w:r>
          </w:p>
        </w:tc>
        <w:tc>
          <w:tcPr>
            <w:tcW w:w="6804" w:type="dxa"/>
          </w:tcPr>
          <w:p w:rsidR="00E968A6" w:rsidRPr="00A44D62" w:rsidRDefault="00E968A6" w:rsidP="00A44D62">
            <w:pPr>
              <w:pStyle w:val="Default"/>
              <w:widowControl w:val="0"/>
              <w:spacing w:before="40" w:after="40"/>
              <w:ind w:firstLine="170"/>
              <w:jc w:val="both"/>
            </w:pPr>
            <w:r w:rsidRPr="00A44D62">
              <w:t xml:space="preserve">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w:t>
            </w:r>
            <w:r w:rsidRPr="00A44D62">
              <w:lastRenderedPageBreak/>
              <w:t xml:space="preserve">468/28598 (зі змінами); </w:t>
            </w:r>
          </w:p>
          <w:p w:rsidR="00E968A6" w:rsidRPr="00A44D62" w:rsidRDefault="00E968A6" w:rsidP="00A44D62">
            <w:pPr>
              <w:spacing w:before="40" w:after="40"/>
              <w:ind w:firstLine="170"/>
              <w:jc w:val="both"/>
              <w:rPr>
                <w:sz w:val="24"/>
                <w:szCs w:val="24"/>
              </w:rPr>
            </w:pPr>
            <w:r w:rsidRPr="00A44D62">
              <w:rPr>
                <w:sz w:val="24"/>
                <w:szCs w:val="24"/>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721A57" w:rsidTr="00721A57">
        <w:tc>
          <w:tcPr>
            <w:tcW w:w="9629" w:type="dxa"/>
            <w:gridSpan w:val="3"/>
          </w:tcPr>
          <w:p w:rsidR="00721A57" w:rsidRDefault="00721A57" w:rsidP="00721A57">
            <w:pPr>
              <w:spacing w:before="40" w:after="40"/>
              <w:jc w:val="center"/>
              <w:rPr>
                <w:sz w:val="24"/>
                <w:szCs w:val="24"/>
              </w:rPr>
            </w:pPr>
            <w:r>
              <w:rPr>
                <w:b/>
                <w:sz w:val="24"/>
              </w:rPr>
              <w:lastRenderedPageBreak/>
              <w:t>Умови</w:t>
            </w:r>
            <w:r>
              <w:rPr>
                <w:b/>
                <w:spacing w:val="-7"/>
                <w:sz w:val="24"/>
              </w:rPr>
              <w:t xml:space="preserve"> </w:t>
            </w:r>
            <w:r>
              <w:rPr>
                <w:b/>
                <w:sz w:val="24"/>
              </w:rPr>
              <w:t>отримання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7</w:t>
            </w:r>
          </w:p>
        </w:tc>
        <w:tc>
          <w:tcPr>
            <w:tcW w:w="2268" w:type="dxa"/>
          </w:tcPr>
          <w:p w:rsidR="00721A57" w:rsidRPr="00D4615F" w:rsidRDefault="00721A57" w:rsidP="00D4615F">
            <w:pPr>
              <w:spacing w:before="40" w:after="40"/>
              <w:ind w:firstLine="170"/>
              <w:rPr>
                <w:sz w:val="24"/>
                <w:szCs w:val="24"/>
              </w:rPr>
            </w:pPr>
            <w:r w:rsidRPr="00D4615F">
              <w:rPr>
                <w:sz w:val="24"/>
                <w:szCs w:val="24"/>
              </w:rPr>
              <w:t>Підстава для отримання адміністративної послуги</w:t>
            </w:r>
          </w:p>
        </w:tc>
        <w:tc>
          <w:tcPr>
            <w:tcW w:w="6804" w:type="dxa"/>
          </w:tcPr>
          <w:p w:rsidR="0078649C" w:rsidRPr="00ED27A8" w:rsidRDefault="00A44D62" w:rsidP="00ED27A8">
            <w:pPr>
              <w:pStyle w:val="Default"/>
              <w:widowControl w:val="0"/>
              <w:spacing w:before="40" w:after="40"/>
              <w:ind w:firstLine="170"/>
              <w:jc w:val="both"/>
            </w:pPr>
            <w:r w:rsidRPr="00ED27A8">
              <w:t>Заява заявника або уповноваженої особи</w:t>
            </w:r>
          </w:p>
        </w:tc>
      </w:tr>
      <w:tr w:rsidR="00721A57" w:rsidTr="00721A57">
        <w:tc>
          <w:tcPr>
            <w:tcW w:w="557" w:type="dxa"/>
          </w:tcPr>
          <w:p w:rsidR="00721A57" w:rsidRDefault="00721A57" w:rsidP="00721A57">
            <w:pPr>
              <w:spacing w:before="40" w:after="40"/>
              <w:jc w:val="center"/>
              <w:rPr>
                <w:sz w:val="24"/>
                <w:szCs w:val="24"/>
              </w:rPr>
            </w:pPr>
            <w:r>
              <w:rPr>
                <w:sz w:val="24"/>
                <w:szCs w:val="24"/>
              </w:rPr>
              <w:t>8</w:t>
            </w:r>
          </w:p>
        </w:tc>
        <w:tc>
          <w:tcPr>
            <w:tcW w:w="2268" w:type="dxa"/>
          </w:tcPr>
          <w:p w:rsidR="00721A57" w:rsidRPr="00D4615F" w:rsidRDefault="00721A57" w:rsidP="00D4615F">
            <w:pPr>
              <w:spacing w:before="40" w:after="40"/>
              <w:ind w:firstLine="170"/>
              <w:rPr>
                <w:sz w:val="24"/>
                <w:szCs w:val="24"/>
              </w:rPr>
            </w:pPr>
            <w:r w:rsidRPr="00D4615F">
              <w:rPr>
                <w:sz w:val="24"/>
                <w:szCs w:val="24"/>
              </w:rPr>
              <w:t>Вичерпний перелік документів, необхідних для отримання адміністративної послуги</w:t>
            </w:r>
          </w:p>
        </w:tc>
        <w:tc>
          <w:tcPr>
            <w:tcW w:w="6804" w:type="dxa"/>
          </w:tcPr>
          <w:p w:rsidR="00A44D62" w:rsidRPr="00ED27A8" w:rsidRDefault="00A44D62" w:rsidP="00ED27A8">
            <w:pPr>
              <w:pStyle w:val="Default"/>
              <w:widowControl w:val="0"/>
              <w:spacing w:before="40" w:after="40"/>
              <w:ind w:firstLine="170"/>
              <w:jc w:val="both"/>
            </w:pPr>
            <w:r w:rsidRPr="00ED27A8">
              <w:t xml:space="preserve">Заява про державну реєстрацію прав; </w:t>
            </w:r>
          </w:p>
          <w:p w:rsidR="00A44D62" w:rsidRPr="00ED27A8" w:rsidRDefault="00A44D62" w:rsidP="00ED27A8">
            <w:pPr>
              <w:pStyle w:val="Default"/>
              <w:widowControl w:val="0"/>
              <w:spacing w:before="40" w:after="40"/>
              <w:ind w:firstLine="170"/>
              <w:jc w:val="both"/>
            </w:pPr>
            <w:r w:rsidRPr="00ED27A8">
              <w:t xml:space="preserve">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w:t>
            </w:r>
          </w:p>
          <w:p w:rsidR="00721A57" w:rsidRPr="00ED27A8" w:rsidRDefault="00A44D62" w:rsidP="00ED27A8">
            <w:pPr>
              <w:spacing w:before="40" w:after="40"/>
              <w:ind w:firstLine="170"/>
              <w:jc w:val="both"/>
              <w:rPr>
                <w:sz w:val="24"/>
                <w:szCs w:val="24"/>
              </w:rPr>
            </w:pPr>
            <w:r w:rsidRPr="00ED27A8">
              <w:rPr>
                <w:sz w:val="24"/>
                <w:szCs w:val="24"/>
              </w:rPr>
              <w:t>документи, передбачені статтею 272 Закону України «Про державну реєстрацію речових прав на нерухоме майно та їх обтяжень», Законом України «Про гарантування речових прав на об’єкти нерухомого майна, які будуть споруджені в майбутньому»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721A57" w:rsidTr="00721A57">
        <w:tc>
          <w:tcPr>
            <w:tcW w:w="557" w:type="dxa"/>
          </w:tcPr>
          <w:p w:rsidR="00721A57" w:rsidRDefault="00721A57" w:rsidP="00721A57">
            <w:pPr>
              <w:spacing w:before="40" w:after="40"/>
              <w:jc w:val="center"/>
              <w:rPr>
                <w:sz w:val="24"/>
                <w:szCs w:val="24"/>
              </w:rPr>
            </w:pPr>
            <w:r>
              <w:rPr>
                <w:sz w:val="24"/>
                <w:szCs w:val="24"/>
              </w:rPr>
              <w:t>9</w:t>
            </w:r>
          </w:p>
        </w:tc>
        <w:tc>
          <w:tcPr>
            <w:tcW w:w="2268" w:type="dxa"/>
          </w:tcPr>
          <w:p w:rsidR="00721A57" w:rsidRPr="00D4615F" w:rsidRDefault="00721A57" w:rsidP="00D4615F">
            <w:pPr>
              <w:spacing w:before="40" w:after="40"/>
              <w:ind w:firstLine="170"/>
              <w:rPr>
                <w:sz w:val="24"/>
                <w:szCs w:val="24"/>
              </w:rPr>
            </w:pPr>
            <w:r w:rsidRPr="00D4615F">
              <w:rPr>
                <w:sz w:val="24"/>
                <w:szCs w:val="24"/>
              </w:rPr>
              <w:t>Спосіб подання документів, необхідних для отримання адміністративної послуги</w:t>
            </w:r>
          </w:p>
        </w:tc>
        <w:tc>
          <w:tcPr>
            <w:tcW w:w="6804" w:type="dxa"/>
          </w:tcPr>
          <w:p w:rsidR="00A44D62" w:rsidRPr="00ED27A8" w:rsidRDefault="00A44D62" w:rsidP="00ED27A8">
            <w:pPr>
              <w:pStyle w:val="Default"/>
              <w:widowControl w:val="0"/>
              <w:spacing w:before="40" w:after="40"/>
              <w:ind w:firstLine="170"/>
              <w:jc w:val="both"/>
            </w:pPr>
            <w:r w:rsidRPr="00ED27A8">
              <w:t xml:space="preserve">1) у паперовій формі документи подаються заявником особисто або уповноваженою ним особою; </w:t>
            </w:r>
          </w:p>
          <w:p w:rsidR="00721A57" w:rsidRPr="00ED27A8" w:rsidRDefault="00A44D62" w:rsidP="00ED27A8">
            <w:pPr>
              <w:spacing w:before="40" w:after="40"/>
              <w:ind w:firstLine="170"/>
              <w:jc w:val="both"/>
              <w:rPr>
                <w:sz w:val="24"/>
                <w:szCs w:val="24"/>
              </w:rPr>
            </w:pPr>
            <w:r w:rsidRPr="00ED27A8">
              <w:rPr>
                <w:sz w:val="24"/>
                <w:szCs w:val="24"/>
              </w:rPr>
              <w:t>2) в електронній формі</w:t>
            </w:r>
          </w:p>
        </w:tc>
      </w:tr>
      <w:tr w:rsidR="00721A57" w:rsidTr="00721A57">
        <w:tc>
          <w:tcPr>
            <w:tcW w:w="557" w:type="dxa"/>
          </w:tcPr>
          <w:p w:rsidR="00721A57" w:rsidRDefault="00721A57" w:rsidP="00721A57">
            <w:pPr>
              <w:spacing w:before="40" w:after="40"/>
              <w:jc w:val="center"/>
              <w:rPr>
                <w:sz w:val="24"/>
                <w:szCs w:val="24"/>
              </w:rPr>
            </w:pPr>
            <w:r>
              <w:rPr>
                <w:sz w:val="24"/>
                <w:szCs w:val="24"/>
              </w:rPr>
              <w:t>10</w:t>
            </w:r>
          </w:p>
        </w:tc>
        <w:tc>
          <w:tcPr>
            <w:tcW w:w="2268" w:type="dxa"/>
          </w:tcPr>
          <w:p w:rsidR="00721A57" w:rsidRPr="00D4615F" w:rsidRDefault="00721A57" w:rsidP="00D4615F">
            <w:pPr>
              <w:spacing w:before="40" w:after="40"/>
              <w:ind w:firstLine="170"/>
              <w:rPr>
                <w:sz w:val="24"/>
                <w:szCs w:val="24"/>
              </w:rPr>
            </w:pPr>
            <w:r w:rsidRPr="00D4615F">
              <w:rPr>
                <w:sz w:val="24"/>
                <w:szCs w:val="24"/>
              </w:rPr>
              <w:t>Платність (безоплатність) надання адміністративної послуги</w:t>
            </w:r>
          </w:p>
        </w:tc>
        <w:tc>
          <w:tcPr>
            <w:tcW w:w="6804" w:type="dxa"/>
          </w:tcPr>
          <w:p w:rsidR="00721A57" w:rsidRPr="00ED27A8" w:rsidRDefault="00A44D62" w:rsidP="00ED27A8">
            <w:pPr>
              <w:pStyle w:val="Default"/>
              <w:widowControl w:val="0"/>
              <w:spacing w:before="40" w:after="40"/>
              <w:ind w:firstLine="170"/>
              <w:jc w:val="both"/>
            </w:pPr>
            <w:r w:rsidRPr="00ED27A8">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721A57" w:rsidTr="00721A57">
        <w:tc>
          <w:tcPr>
            <w:tcW w:w="557" w:type="dxa"/>
          </w:tcPr>
          <w:p w:rsidR="00721A57" w:rsidRDefault="00721A57" w:rsidP="00E968A6">
            <w:pPr>
              <w:spacing w:before="40" w:after="40"/>
              <w:jc w:val="center"/>
              <w:rPr>
                <w:sz w:val="24"/>
                <w:szCs w:val="24"/>
              </w:rPr>
            </w:pPr>
            <w:r>
              <w:rPr>
                <w:sz w:val="24"/>
                <w:szCs w:val="24"/>
              </w:rPr>
              <w:t>11</w:t>
            </w:r>
          </w:p>
        </w:tc>
        <w:tc>
          <w:tcPr>
            <w:tcW w:w="2268" w:type="dxa"/>
          </w:tcPr>
          <w:p w:rsidR="00721A57" w:rsidRPr="00D4615F" w:rsidRDefault="00721A57" w:rsidP="00D4615F">
            <w:pPr>
              <w:spacing w:before="40" w:after="40"/>
              <w:ind w:firstLine="170"/>
              <w:rPr>
                <w:sz w:val="24"/>
                <w:szCs w:val="24"/>
              </w:rPr>
            </w:pPr>
            <w:r w:rsidRPr="00D4615F">
              <w:rPr>
                <w:sz w:val="24"/>
                <w:szCs w:val="24"/>
              </w:rPr>
              <w:t>Строк надання адміністративної послуги</w:t>
            </w:r>
          </w:p>
        </w:tc>
        <w:tc>
          <w:tcPr>
            <w:tcW w:w="6804" w:type="dxa"/>
          </w:tcPr>
          <w:p w:rsidR="00721A57" w:rsidRPr="00ED27A8" w:rsidRDefault="00A44D62" w:rsidP="00ED27A8">
            <w:pPr>
              <w:pStyle w:val="Default"/>
              <w:widowControl w:val="0"/>
              <w:spacing w:before="40" w:after="40"/>
              <w:ind w:firstLine="170"/>
              <w:jc w:val="both"/>
            </w:pPr>
            <w:r w:rsidRPr="00ED27A8">
              <w:t>Державна реєстрація здійснюється в день реєстрації відповідної заяви у Державному реєстрі прав, крім випадків, передбачених, зокрема, статтями 27⁻² Закону України «Про державну реєстрацію речових прав на нерухоме майно та їх обтяжень»</w:t>
            </w:r>
          </w:p>
        </w:tc>
      </w:tr>
      <w:tr w:rsidR="00721A57" w:rsidTr="00721A57">
        <w:tc>
          <w:tcPr>
            <w:tcW w:w="557" w:type="dxa"/>
          </w:tcPr>
          <w:p w:rsidR="00721A57" w:rsidRDefault="00721A57" w:rsidP="00E968A6">
            <w:pPr>
              <w:spacing w:before="40" w:after="40"/>
              <w:jc w:val="center"/>
              <w:rPr>
                <w:sz w:val="24"/>
                <w:szCs w:val="24"/>
              </w:rPr>
            </w:pPr>
            <w:r>
              <w:rPr>
                <w:sz w:val="24"/>
                <w:szCs w:val="24"/>
              </w:rPr>
              <w:t>12</w:t>
            </w:r>
          </w:p>
        </w:tc>
        <w:tc>
          <w:tcPr>
            <w:tcW w:w="2268" w:type="dxa"/>
          </w:tcPr>
          <w:p w:rsidR="00721A57" w:rsidRPr="00D4615F" w:rsidRDefault="00E968A6" w:rsidP="00D4615F">
            <w:pPr>
              <w:pStyle w:val="Default"/>
              <w:spacing w:before="40" w:after="40"/>
              <w:ind w:firstLine="170"/>
            </w:pPr>
            <w:r w:rsidRPr="00D4615F">
              <w:t>Перелік підстав для залишення заяви про державну реєстрацію прав без руху</w:t>
            </w:r>
          </w:p>
        </w:tc>
        <w:tc>
          <w:tcPr>
            <w:tcW w:w="6804" w:type="dxa"/>
          </w:tcPr>
          <w:p w:rsidR="00A44D62" w:rsidRPr="00ED27A8" w:rsidRDefault="00A44D62" w:rsidP="00ED27A8">
            <w:pPr>
              <w:pStyle w:val="Default"/>
              <w:widowControl w:val="0"/>
              <w:spacing w:before="40" w:after="40"/>
              <w:ind w:firstLine="170"/>
              <w:jc w:val="both"/>
            </w:pPr>
            <w:r w:rsidRPr="00ED27A8">
              <w:t xml:space="preserve">1) подання документів для державної реєстрації прав не в повному обсязі, передбаченому законодавством; </w:t>
            </w:r>
          </w:p>
          <w:p w:rsidR="00A44D62" w:rsidRPr="00ED27A8" w:rsidRDefault="00A44D62" w:rsidP="00ED27A8">
            <w:pPr>
              <w:pStyle w:val="Default"/>
              <w:widowControl w:val="0"/>
              <w:spacing w:before="40" w:after="40"/>
              <w:ind w:firstLine="170"/>
              <w:jc w:val="both"/>
            </w:pPr>
            <w:r w:rsidRPr="00ED27A8">
              <w:t xml:space="preserve">2) відсутність документа, що підтверджує оплату адміністративних послуг у повному обсязі; </w:t>
            </w:r>
          </w:p>
          <w:p w:rsidR="00721A57" w:rsidRPr="00ED27A8" w:rsidRDefault="00A44D62" w:rsidP="00ED27A8">
            <w:pPr>
              <w:spacing w:before="40" w:after="40"/>
              <w:ind w:firstLine="170"/>
              <w:jc w:val="both"/>
              <w:rPr>
                <w:sz w:val="24"/>
                <w:szCs w:val="24"/>
              </w:rPr>
            </w:pPr>
            <w:r w:rsidRPr="00ED27A8">
              <w:rPr>
                <w:sz w:val="24"/>
                <w:szCs w:val="24"/>
              </w:rPr>
              <w:t>3) направлення запиту до суду для отримання копії судового рішення</w:t>
            </w:r>
          </w:p>
        </w:tc>
      </w:tr>
      <w:tr w:rsidR="00E968A6" w:rsidTr="00721A57">
        <w:tc>
          <w:tcPr>
            <w:tcW w:w="557" w:type="dxa"/>
          </w:tcPr>
          <w:p w:rsidR="00E968A6" w:rsidRDefault="00E968A6" w:rsidP="00E968A6">
            <w:pPr>
              <w:spacing w:before="40" w:after="40"/>
              <w:jc w:val="center"/>
              <w:rPr>
                <w:sz w:val="24"/>
                <w:szCs w:val="24"/>
              </w:rPr>
            </w:pPr>
            <w:r>
              <w:rPr>
                <w:sz w:val="24"/>
                <w:szCs w:val="24"/>
              </w:rPr>
              <w:t>13</w:t>
            </w:r>
          </w:p>
        </w:tc>
        <w:tc>
          <w:tcPr>
            <w:tcW w:w="2268" w:type="dxa"/>
          </w:tcPr>
          <w:p w:rsidR="00E968A6" w:rsidRPr="00D4615F" w:rsidRDefault="00E968A6" w:rsidP="00D4615F">
            <w:pPr>
              <w:pStyle w:val="Default"/>
              <w:spacing w:before="40" w:after="40"/>
              <w:ind w:firstLine="170"/>
            </w:pPr>
            <w:r w:rsidRPr="00D4615F">
              <w:t xml:space="preserve">Перелік підстав для відмови у </w:t>
            </w:r>
            <w:r w:rsidRPr="00D4615F">
              <w:lastRenderedPageBreak/>
              <w:t>державній реєстрації</w:t>
            </w:r>
          </w:p>
        </w:tc>
        <w:tc>
          <w:tcPr>
            <w:tcW w:w="6804" w:type="dxa"/>
          </w:tcPr>
          <w:p w:rsidR="00A44D62" w:rsidRPr="00ED27A8" w:rsidRDefault="00A44D62" w:rsidP="00ED27A8">
            <w:pPr>
              <w:pStyle w:val="Default"/>
              <w:widowControl w:val="0"/>
              <w:spacing w:before="40" w:after="40"/>
              <w:ind w:firstLine="170"/>
              <w:jc w:val="both"/>
            </w:pPr>
            <w:r w:rsidRPr="00ED27A8">
              <w:lastRenderedPageBreak/>
              <w:t xml:space="preserve">1) заявлене речове право, обтяження не підлягають державній реєстрації відповідно до Закону України «Про державну </w:t>
            </w:r>
            <w:r w:rsidRPr="00ED27A8">
              <w:lastRenderedPageBreak/>
              <w:t xml:space="preserve">реєстрацію речових прав на нерухоме майно та їх обтяжень»; </w:t>
            </w:r>
          </w:p>
          <w:p w:rsidR="00A44D62" w:rsidRPr="00ED27A8" w:rsidRDefault="00A44D62" w:rsidP="00ED27A8">
            <w:pPr>
              <w:pStyle w:val="Default"/>
              <w:widowControl w:val="0"/>
              <w:spacing w:before="40" w:after="40"/>
              <w:ind w:firstLine="170"/>
              <w:jc w:val="both"/>
            </w:pPr>
            <w:r w:rsidRPr="00ED27A8">
              <w:t xml:space="preserve">2) заява про державну реєстрацію речових прав на нерухоме майно подана неналежною особою; </w:t>
            </w:r>
          </w:p>
          <w:p w:rsidR="00A44D62" w:rsidRPr="00ED27A8" w:rsidRDefault="00A44D62" w:rsidP="00ED27A8">
            <w:pPr>
              <w:pStyle w:val="Default"/>
              <w:widowControl w:val="0"/>
              <w:spacing w:before="40" w:after="40"/>
              <w:ind w:firstLine="170"/>
              <w:jc w:val="both"/>
            </w:pPr>
            <w:r w:rsidRPr="00ED27A8">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A44D62" w:rsidRPr="00ED27A8" w:rsidRDefault="00A44D62" w:rsidP="00ED27A8">
            <w:pPr>
              <w:pStyle w:val="Default"/>
              <w:widowControl w:val="0"/>
              <w:spacing w:before="40" w:after="40"/>
              <w:ind w:firstLine="170"/>
              <w:jc w:val="both"/>
            </w:pPr>
            <w:r w:rsidRPr="00ED27A8">
              <w:t xml:space="preserve">4) подані документи не дають змоги встановити набуття, зміну або припинення речових прав на нерухоме майно; </w:t>
            </w:r>
          </w:p>
          <w:p w:rsidR="00A44D62" w:rsidRPr="00ED27A8" w:rsidRDefault="00A44D62" w:rsidP="00ED27A8">
            <w:pPr>
              <w:pStyle w:val="Default"/>
              <w:widowControl w:val="0"/>
              <w:spacing w:before="40" w:after="40"/>
              <w:ind w:firstLine="170"/>
              <w:jc w:val="both"/>
            </w:pPr>
            <w:r w:rsidRPr="00ED27A8">
              <w:t xml:space="preserve">5) наявні суперечності між заявленими та вже зареєстрованими речовими правами на нерухоме майно; </w:t>
            </w:r>
          </w:p>
          <w:p w:rsidR="00A44D62" w:rsidRPr="00ED27A8" w:rsidRDefault="00A44D62" w:rsidP="00ED27A8">
            <w:pPr>
              <w:pStyle w:val="Default"/>
              <w:widowControl w:val="0"/>
              <w:spacing w:before="40" w:after="40"/>
              <w:ind w:firstLine="170"/>
              <w:jc w:val="both"/>
            </w:pPr>
            <w:r w:rsidRPr="00ED27A8">
              <w:t xml:space="preserve">6) наявні зареєстровані обтяження речових прав на нерухоме майно; </w:t>
            </w:r>
          </w:p>
          <w:p w:rsidR="00A44D62" w:rsidRPr="00ED27A8" w:rsidRDefault="00A44D62" w:rsidP="00ED27A8">
            <w:pPr>
              <w:pStyle w:val="Default"/>
              <w:widowControl w:val="0"/>
              <w:spacing w:before="40" w:after="40"/>
              <w:ind w:firstLine="170"/>
              <w:jc w:val="both"/>
            </w:pPr>
            <w:r w:rsidRPr="00ED27A8">
              <w:t xml:space="preserve">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залишення заяви про державну реєстрацію прав без руху; </w:t>
            </w:r>
          </w:p>
          <w:p w:rsidR="00A44D62" w:rsidRPr="00ED27A8" w:rsidRDefault="00A44D62" w:rsidP="00ED27A8">
            <w:pPr>
              <w:pStyle w:val="Default"/>
              <w:widowControl w:val="0"/>
              <w:spacing w:before="40" w:after="40"/>
              <w:ind w:firstLine="170"/>
              <w:jc w:val="both"/>
            </w:pPr>
            <w:r w:rsidRPr="00ED27A8">
              <w:t xml:space="preserve">8) документи подано до неналежного суб’єкта державної реєстрації прав, нотаріуса; </w:t>
            </w:r>
          </w:p>
          <w:p w:rsidR="00A44D62" w:rsidRPr="00ED27A8" w:rsidRDefault="00A44D62" w:rsidP="00ED27A8">
            <w:pPr>
              <w:pStyle w:val="Default"/>
              <w:widowControl w:val="0"/>
              <w:spacing w:before="40" w:after="40"/>
              <w:ind w:firstLine="170"/>
              <w:jc w:val="both"/>
            </w:pPr>
            <w:r w:rsidRPr="00ED27A8">
              <w:t xml:space="preserve">9) заяву про державну реєстрацію прав в електронній формі подано особою, яка згідно із законодавством не має повноважень подавати заяви в електронній формі; </w:t>
            </w:r>
          </w:p>
          <w:p w:rsidR="00A44D62" w:rsidRPr="00ED27A8" w:rsidRDefault="00A44D62" w:rsidP="00ED27A8">
            <w:pPr>
              <w:pStyle w:val="Default"/>
              <w:widowControl w:val="0"/>
              <w:spacing w:before="40" w:after="40"/>
              <w:ind w:firstLine="170"/>
              <w:jc w:val="both"/>
            </w:pPr>
            <w:r w:rsidRPr="00ED27A8">
              <w:t xml:space="preserve">10) заявником подано ті самі документи, на підставі яких заявлене речове право вже зареєстровано у Державному реєстрі речових прав на нерухоме майно; </w:t>
            </w:r>
          </w:p>
          <w:p w:rsidR="00A44D62" w:rsidRPr="00ED27A8" w:rsidRDefault="00A44D62" w:rsidP="00ED27A8">
            <w:pPr>
              <w:pStyle w:val="Default"/>
              <w:widowControl w:val="0"/>
              <w:spacing w:before="40" w:after="40"/>
              <w:ind w:firstLine="170"/>
              <w:jc w:val="both"/>
            </w:pPr>
            <w:r w:rsidRPr="00ED27A8">
              <w:t xml:space="preserve">11) у Державному реєстрі речових прав на нерухоме майно відсутня державна реєстрація спеціального майнового права на подільний об’єкт незавершеного будівництва, крім випадків, визначених законом, – у разі державної реєстрації спеціального майнового права на майбутні об’єкти нерухомості; </w:t>
            </w:r>
          </w:p>
          <w:p w:rsidR="00A44D62" w:rsidRPr="00ED27A8" w:rsidRDefault="00A44D62" w:rsidP="00ED27A8">
            <w:pPr>
              <w:pStyle w:val="Default"/>
              <w:widowControl w:val="0"/>
              <w:spacing w:before="40" w:after="40"/>
              <w:ind w:firstLine="170"/>
              <w:jc w:val="both"/>
            </w:pPr>
            <w:r w:rsidRPr="00ED27A8">
              <w:t xml:space="preserve">12) у Державному реєстрі речових прав на нерухоме майно відсутня державна реєстрація спеціального майнового права на об’єкт незавершеного будівництва, майбутній об’єкт нерухомості </w:t>
            </w:r>
            <w:r w:rsidR="00ED27A8">
              <w:t>–</w:t>
            </w:r>
            <w:r w:rsidRPr="00ED27A8">
              <w:t xml:space="preserve"> у разі державної реєстрації переходу спеціального майнового права, іншого речового права, обтяження на об’єкт незавершеного будівництва (крім об’єктів незавершеного будівництва, на які зареєстровано право власності), майбутній об’єкт нерухомості; </w:t>
            </w:r>
          </w:p>
          <w:p w:rsidR="00A44D62" w:rsidRPr="00ED27A8" w:rsidRDefault="00A44D62" w:rsidP="00ED27A8">
            <w:pPr>
              <w:pStyle w:val="Default"/>
              <w:widowControl w:val="0"/>
              <w:spacing w:before="40" w:after="40"/>
              <w:ind w:firstLine="170"/>
              <w:jc w:val="both"/>
            </w:pPr>
            <w:r w:rsidRPr="00ED27A8">
              <w:t xml:space="preserve">13) заява про первинну державну реєстрацію спеціального майнового права на майбутні об’єкти нерухомості містить відомості не про всі майбутні об’єкти нерухомості у складі подільного об’єкта незавершеного будівництва; </w:t>
            </w:r>
          </w:p>
          <w:p w:rsidR="00A44D62" w:rsidRPr="00ED27A8" w:rsidRDefault="00A44D62" w:rsidP="00ED27A8">
            <w:pPr>
              <w:spacing w:before="40" w:after="40"/>
              <w:ind w:firstLine="170"/>
              <w:jc w:val="both"/>
              <w:rPr>
                <w:sz w:val="24"/>
                <w:szCs w:val="24"/>
              </w:rPr>
            </w:pPr>
            <w:r w:rsidRPr="00ED27A8">
              <w:rPr>
                <w:sz w:val="24"/>
                <w:szCs w:val="24"/>
              </w:rPr>
              <w:t xml:space="preserve">14) не визначено чи визначено не в повному обсязі майбутні об’єкти нерухомості, включені до гарантійної частки, – у разі первинної державної реєстрації спеціального майнового права на майбутні об’єкти нерухомості, які є частинами подільного об’єкта незавершеного будівництва; </w:t>
            </w:r>
          </w:p>
          <w:p w:rsidR="00A44D62" w:rsidRPr="00ED27A8" w:rsidRDefault="00A44D62" w:rsidP="00ED27A8">
            <w:pPr>
              <w:pStyle w:val="Default"/>
              <w:widowControl w:val="0"/>
              <w:spacing w:before="40" w:after="40"/>
              <w:ind w:firstLine="170"/>
              <w:jc w:val="both"/>
            </w:pPr>
            <w:r w:rsidRPr="00ED27A8">
              <w:t xml:space="preserve">15) наявні зареєстровані спеціальні майнові права на майбутні об’єкти нерухомості, що є складовою частиною подільного об’єкта незавершеного будівництва, – у разі державної </w:t>
            </w:r>
            <w:r w:rsidRPr="00ED27A8">
              <w:lastRenderedPageBreak/>
              <w:t xml:space="preserve">реєстрації речового права або обтяження на подільний об’єкт незавершеного будівництва, крім зміни замовника будівництва відповідно до закону, обтяження майна іпотекою відповідно до Закону України «Про фінансово-кредитні механізми і управління майном при будівництві житла та операціях з нерухомістю»; </w:t>
            </w:r>
          </w:p>
          <w:p w:rsidR="00A44D62" w:rsidRPr="00ED27A8" w:rsidRDefault="00A44D62" w:rsidP="00ED27A8">
            <w:pPr>
              <w:pStyle w:val="Default"/>
              <w:widowControl w:val="0"/>
              <w:spacing w:before="40" w:after="40"/>
              <w:ind w:firstLine="170"/>
              <w:jc w:val="both"/>
            </w:pPr>
            <w:r w:rsidRPr="00ED27A8">
              <w:t xml:space="preserve">16) у Державному реєстрі речових прав на нерухоме майно відсутні відомості про право власності/право користування земельною ділянкою замовника будівництва (крім випадків, якщо відповідно до закону виконання будівельних робіт може здійснюватися за відсутності документа, що засвідчує право власності чи право користування земельною ділянкою) у разі: </w:t>
            </w:r>
          </w:p>
          <w:p w:rsidR="00A44D62" w:rsidRPr="00ED27A8" w:rsidRDefault="00A44D62" w:rsidP="00ED27A8">
            <w:pPr>
              <w:pStyle w:val="Default"/>
              <w:widowControl w:val="0"/>
              <w:spacing w:before="40" w:after="40"/>
              <w:ind w:firstLine="170"/>
              <w:jc w:val="both"/>
            </w:pPr>
            <w:r w:rsidRPr="00ED27A8">
              <w:t xml:space="preserve">державної реєстрації спеціального майнового права на неподільний/подільний об’єкт незавершеного будівництва; </w:t>
            </w:r>
          </w:p>
          <w:p w:rsidR="00A44D62" w:rsidRPr="00ED27A8" w:rsidRDefault="00A44D62" w:rsidP="00ED27A8">
            <w:pPr>
              <w:pStyle w:val="Default"/>
              <w:widowControl w:val="0"/>
              <w:spacing w:before="40" w:after="40"/>
              <w:ind w:firstLine="170"/>
              <w:jc w:val="both"/>
            </w:pPr>
            <w:r w:rsidRPr="00ED27A8">
              <w:t xml:space="preserve">первинної державної реєстрації спеціального майнового права на майбутні об’єкти нерухомості; </w:t>
            </w:r>
          </w:p>
          <w:p w:rsidR="00A44D62" w:rsidRPr="00ED27A8" w:rsidRDefault="00A44D62" w:rsidP="00ED27A8">
            <w:pPr>
              <w:pStyle w:val="Default"/>
              <w:widowControl w:val="0"/>
              <w:spacing w:before="40" w:after="40"/>
              <w:ind w:firstLine="170"/>
              <w:jc w:val="both"/>
            </w:pPr>
            <w:r w:rsidRPr="00ED27A8">
              <w:t xml:space="preserve">державної реєстрації спеціального майнового права на майбутній об’єкт нерухомості у зв’язку з його першим відчуженням; </w:t>
            </w:r>
          </w:p>
          <w:p w:rsidR="00A44D62" w:rsidRPr="00ED27A8" w:rsidRDefault="00A44D62" w:rsidP="00ED27A8">
            <w:pPr>
              <w:spacing w:before="40" w:after="40"/>
              <w:ind w:firstLine="170"/>
              <w:jc w:val="both"/>
              <w:rPr>
                <w:sz w:val="24"/>
                <w:szCs w:val="24"/>
              </w:rPr>
            </w:pPr>
            <w:r w:rsidRPr="00ED27A8">
              <w:rPr>
                <w:sz w:val="24"/>
                <w:szCs w:val="24"/>
              </w:rPr>
              <w:t xml:space="preserve">17) не дотримано вимоги, визначені статтею 272 Закону України «Про державну реєстрацію речових прав на нерухоме майно та їх обтяжень» </w:t>
            </w:r>
          </w:p>
        </w:tc>
      </w:tr>
      <w:tr w:rsidR="00721A57" w:rsidTr="00721A57">
        <w:tc>
          <w:tcPr>
            <w:tcW w:w="557" w:type="dxa"/>
          </w:tcPr>
          <w:p w:rsidR="00721A57" w:rsidRDefault="00E968A6" w:rsidP="00E968A6">
            <w:pPr>
              <w:spacing w:before="40" w:after="40"/>
              <w:jc w:val="center"/>
              <w:rPr>
                <w:sz w:val="24"/>
                <w:szCs w:val="24"/>
              </w:rPr>
            </w:pPr>
            <w:r>
              <w:rPr>
                <w:sz w:val="24"/>
                <w:szCs w:val="24"/>
              </w:rPr>
              <w:lastRenderedPageBreak/>
              <w:t>14</w:t>
            </w:r>
          </w:p>
        </w:tc>
        <w:tc>
          <w:tcPr>
            <w:tcW w:w="2268" w:type="dxa"/>
          </w:tcPr>
          <w:p w:rsidR="00721A57" w:rsidRPr="00D4615F" w:rsidRDefault="00721A57" w:rsidP="00D4615F">
            <w:pPr>
              <w:spacing w:before="40" w:after="40"/>
              <w:ind w:firstLine="170"/>
              <w:rPr>
                <w:sz w:val="24"/>
                <w:szCs w:val="24"/>
              </w:rPr>
            </w:pPr>
            <w:r w:rsidRPr="00D4615F">
              <w:rPr>
                <w:sz w:val="24"/>
                <w:szCs w:val="24"/>
              </w:rPr>
              <w:t>Результат надання адміністративної послуги</w:t>
            </w:r>
          </w:p>
        </w:tc>
        <w:tc>
          <w:tcPr>
            <w:tcW w:w="6804" w:type="dxa"/>
          </w:tcPr>
          <w:p w:rsidR="00A44D62" w:rsidRPr="00ED27A8" w:rsidRDefault="00A44D62" w:rsidP="00ED27A8">
            <w:pPr>
              <w:pStyle w:val="Default"/>
              <w:widowControl w:val="0"/>
              <w:spacing w:before="40" w:after="40"/>
              <w:ind w:firstLine="170"/>
              <w:jc w:val="both"/>
            </w:pPr>
            <w:r w:rsidRPr="00ED27A8">
              <w:t xml:space="preserve">1) прийняття рішення про державну реєстрацію прав; </w:t>
            </w:r>
          </w:p>
          <w:p w:rsidR="00A44D62" w:rsidRPr="00ED27A8" w:rsidRDefault="00A44D62" w:rsidP="00ED27A8">
            <w:pPr>
              <w:pStyle w:val="Default"/>
              <w:widowControl w:val="0"/>
              <w:spacing w:before="40" w:after="40"/>
              <w:ind w:firstLine="170"/>
              <w:jc w:val="both"/>
            </w:pPr>
            <w:r w:rsidRPr="00ED27A8">
              <w:t xml:space="preserve">відкриття розділу в Державному реєстрі речових прав на нерухоме майно, внесення відповідних відомостей про речові права на нерухоме майно та їх обтяження, про об’єкти та суб’єктів цих прав; </w:t>
            </w:r>
          </w:p>
          <w:p w:rsidR="00A44D62" w:rsidRPr="00ED27A8" w:rsidRDefault="00A44D62" w:rsidP="00ED27A8">
            <w:pPr>
              <w:pStyle w:val="Default"/>
              <w:widowControl w:val="0"/>
              <w:spacing w:before="40" w:after="40"/>
              <w:ind w:firstLine="170"/>
              <w:jc w:val="both"/>
            </w:pPr>
            <w:r w:rsidRPr="00ED27A8">
              <w:t xml:space="preserve">формування витягу з Державного реєстру речових прав на нерухоме майно про проведену державну реєстрацію прав; </w:t>
            </w:r>
          </w:p>
          <w:p w:rsidR="00721A57" w:rsidRPr="00ED27A8" w:rsidRDefault="00A44D62" w:rsidP="00ED27A8">
            <w:pPr>
              <w:spacing w:before="40" w:after="40"/>
              <w:ind w:firstLine="170"/>
              <w:jc w:val="both"/>
              <w:rPr>
                <w:sz w:val="24"/>
                <w:szCs w:val="24"/>
              </w:rPr>
            </w:pPr>
            <w:r w:rsidRPr="00ED27A8">
              <w:rPr>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rsidR="00721A57" w:rsidTr="00721A57">
        <w:tc>
          <w:tcPr>
            <w:tcW w:w="557" w:type="dxa"/>
          </w:tcPr>
          <w:p w:rsidR="00721A57" w:rsidRDefault="00E968A6" w:rsidP="00E968A6">
            <w:pPr>
              <w:spacing w:before="40" w:after="40"/>
              <w:jc w:val="center"/>
              <w:rPr>
                <w:sz w:val="24"/>
                <w:szCs w:val="24"/>
              </w:rPr>
            </w:pPr>
            <w:r>
              <w:rPr>
                <w:sz w:val="24"/>
                <w:szCs w:val="24"/>
              </w:rPr>
              <w:t>15</w:t>
            </w:r>
          </w:p>
        </w:tc>
        <w:tc>
          <w:tcPr>
            <w:tcW w:w="2268" w:type="dxa"/>
          </w:tcPr>
          <w:p w:rsidR="00721A57" w:rsidRPr="00D4615F" w:rsidRDefault="00721A57" w:rsidP="00D4615F">
            <w:pPr>
              <w:spacing w:before="40" w:after="40"/>
              <w:ind w:firstLine="170"/>
              <w:rPr>
                <w:sz w:val="24"/>
                <w:szCs w:val="24"/>
              </w:rPr>
            </w:pPr>
            <w:r w:rsidRPr="00D4615F">
              <w:rPr>
                <w:sz w:val="24"/>
                <w:szCs w:val="24"/>
              </w:rPr>
              <w:t>Способи отримання відповіді (результату)</w:t>
            </w:r>
          </w:p>
        </w:tc>
        <w:tc>
          <w:tcPr>
            <w:tcW w:w="6804" w:type="dxa"/>
          </w:tcPr>
          <w:p w:rsidR="00ED27A8" w:rsidRPr="00ED27A8" w:rsidRDefault="00ED27A8" w:rsidP="00ED27A8">
            <w:pPr>
              <w:pStyle w:val="Default"/>
              <w:widowControl w:val="0"/>
              <w:spacing w:before="40" w:after="40"/>
              <w:ind w:firstLine="170"/>
              <w:jc w:val="both"/>
            </w:pPr>
            <w:r w:rsidRPr="00ED27A8">
              <w:t xml:space="preserve">Через центр надання адміністративних послуг або безпосередньо державним реєстратором; </w:t>
            </w:r>
          </w:p>
          <w:p w:rsidR="00721A57" w:rsidRPr="00ED27A8" w:rsidRDefault="00ED27A8" w:rsidP="00ED27A8">
            <w:pPr>
              <w:spacing w:before="40" w:after="40"/>
              <w:ind w:firstLine="170"/>
              <w:jc w:val="both"/>
              <w:rPr>
                <w:sz w:val="24"/>
                <w:szCs w:val="24"/>
              </w:rPr>
            </w:pPr>
            <w:r w:rsidRPr="00ED27A8">
              <w:rPr>
                <w:sz w:val="24"/>
                <w:szCs w:val="24"/>
              </w:rPr>
              <w:t xml:space="preserve">вебпортал Мін’юсту* </w:t>
            </w:r>
          </w:p>
        </w:tc>
      </w:tr>
    </w:tbl>
    <w:p w:rsidR="00960803" w:rsidRDefault="00E968A6" w:rsidP="00E968A6">
      <w:pPr>
        <w:rPr>
          <w:sz w:val="14"/>
        </w:rPr>
      </w:pPr>
      <w:r>
        <w:rPr>
          <w:sz w:val="16"/>
          <w:szCs w:val="16"/>
        </w:rPr>
        <w:t>*Після доопрацювання порталу електронних сервісів, який буде забезпечувати можливість подання таких документів в електронній формі</w:t>
      </w:r>
    </w:p>
    <w:p w:rsidR="00960803" w:rsidRDefault="00960803" w:rsidP="00B17A25">
      <w:pPr>
        <w:jc w:val="center"/>
      </w:pPr>
      <w:r>
        <w:t>________________________________</w:t>
      </w:r>
      <w:r w:rsidR="00463C46">
        <w:t xml:space="preserve"> </w:t>
      </w:r>
    </w:p>
    <w:sectPr w:rsidR="00960803" w:rsidSect="007522F7">
      <w:headerReference w:type="default" r:id="rId7"/>
      <w:pgSz w:w="11906" w:h="16838" w:code="9"/>
      <w:pgMar w:top="1134" w:right="567"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F9A" w:rsidRDefault="00EF3F9A" w:rsidP="00463C46">
      <w:r>
        <w:separator/>
      </w:r>
    </w:p>
  </w:endnote>
  <w:endnote w:type="continuationSeparator" w:id="0">
    <w:p w:rsidR="00EF3F9A" w:rsidRDefault="00EF3F9A" w:rsidP="0046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F9A" w:rsidRDefault="00EF3F9A" w:rsidP="00463C46">
      <w:r>
        <w:separator/>
      </w:r>
    </w:p>
  </w:footnote>
  <w:footnote w:type="continuationSeparator" w:id="0">
    <w:p w:rsidR="00EF3F9A" w:rsidRDefault="00EF3F9A" w:rsidP="00463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799816"/>
      <w:docPartObj>
        <w:docPartGallery w:val="Page Numbers (Top of Page)"/>
        <w:docPartUnique/>
      </w:docPartObj>
    </w:sdtPr>
    <w:sdtEndPr>
      <w:rPr>
        <w:color w:val="000000" w:themeColor="text1"/>
      </w:rPr>
    </w:sdtEndPr>
    <w:sdtContent>
      <w:p w:rsidR="00463C46" w:rsidRPr="005E1597" w:rsidRDefault="00463C46">
        <w:pPr>
          <w:pStyle w:val="a9"/>
          <w:jc w:val="center"/>
          <w:rPr>
            <w:color w:val="000000" w:themeColor="text1"/>
          </w:rPr>
        </w:pPr>
        <w:r w:rsidRPr="005E1597">
          <w:rPr>
            <w:color w:val="000000" w:themeColor="text1"/>
          </w:rPr>
          <w:fldChar w:fldCharType="begin"/>
        </w:r>
        <w:r w:rsidRPr="005E1597">
          <w:rPr>
            <w:color w:val="000000" w:themeColor="text1"/>
          </w:rPr>
          <w:instrText>PAGE   \* MERGEFORMAT</w:instrText>
        </w:r>
        <w:r w:rsidRPr="005E1597">
          <w:rPr>
            <w:color w:val="000000" w:themeColor="text1"/>
          </w:rPr>
          <w:fldChar w:fldCharType="separate"/>
        </w:r>
        <w:r w:rsidR="00731D2E" w:rsidRPr="00731D2E">
          <w:rPr>
            <w:noProof/>
            <w:color w:val="000000" w:themeColor="text1"/>
            <w:lang w:val="ru-RU"/>
          </w:rPr>
          <w:t>4</w:t>
        </w:r>
        <w:r w:rsidRPr="005E1597">
          <w:rPr>
            <w:color w:val="000000" w:themeColor="text1"/>
          </w:rPr>
          <w:fldChar w:fldCharType="end"/>
        </w:r>
      </w:p>
    </w:sdtContent>
  </w:sdt>
  <w:p w:rsidR="00463C46" w:rsidRDefault="00463C4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E9"/>
    <w:rsid w:val="00001541"/>
    <w:rsid w:val="000173FC"/>
    <w:rsid w:val="00055022"/>
    <w:rsid w:val="000A38E6"/>
    <w:rsid w:val="002A4DAC"/>
    <w:rsid w:val="002B717F"/>
    <w:rsid w:val="0032603F"/>
    <w:rsid w:val="00327001"/>
    <w:rsid w:val="00440E46"/>
    <w:rsid w:val="00463C46"/>
    <w:rsid w:val="004E65A3"/>
    <w:rsid w:val="005302E9"/>
    <w:rsid w:val="005550FF"/>
    <w:rsid w:val="005742BB"/>
    <w:rsid w:val="005B1021"/>
    <w:rsid w:val="005E1597"/>
    <w:rsid w:val="005F7D7E"/>
    <w:rsid w:val="006254FD"/>
    <w:rsid w:val="006B3782"/>
    <w:rsid w:val="00721A57"/>
    <w:rsid w:val="00725D4D"/>
    <w:rsid w:val="00731D2E"/>
    <w:rsid w:val="007522F7"/>
    <w:rsid w:val="00766326"/>
    <w:rsid w:val="0078649C"/>
    <w:rsid w:val="007B63E9"/>
    <w:rsid w:val="00810DA7"/>
    <w:rsid w:val="008A0E76"/>
    <w:rsid w:val="008A22A5"/>
    <w:rsid w:val="009004D6"/>
    <w:rsid w:val="00960803"/>
    <w:rsid w:val="0099513B"/>
    <w:rsid w:val="00996E1D"/>
    <w:rsid w:val="009C1C43"/>
    <w:rsid w:val="009E3801"/>
    <w:rsid w:val="00A233A2"/>
    <w:rsid w:val="00A26EDD"/>
    <w:rsid w:val="00A44D62"/>
    <w:rsid w:val="00A630D1"/>
    <w:rsid w:val="00A70D44"/>
    <w:rsid w:val="00A91043"/>
    <w:rsid w:val="00AF740A"/>
    <w:rsid w:val="00B10A4C"/>
    <w:rsid w:val="00B17A25"/>
    <w:rsid w:val="00BE56EF"/>
    <w:rsid w:val="00BE7425"/>
    <w:rsid w:val="00BE7504"/>
    <w:rsid w:val="00C07B08"/>
    <w:rsid w:val="00C12514"/>
    <w:rsid w:val="00C30717"/>
    <w:rsid w:val="00C73BC7"/>
    <w:rsid w:val="00D4615F"/>
    <w:rsid w:val="00E45296"/>
    <w:rsid w:val="00E968A6"/>
    <w:rsid w:val="00EC76DA"/>
    <w:rsid w:val="00ED27A8"/>
    <w:rsid w:val="00EF3F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038A7-8C36-4C5A-A09F-C80D37E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080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60803"/>
    <w:rPr>
      <w:b/>
      <w:bCs/>
      <w:sz w:val="24"/>
      <w:szCs w:val="24"/>
    </w:rPr>
  </w:style>
  <w:style w:type="character" w:customStyle="1" w:styleId="a4">
    <w:name w:val="Основной текст Знак"/>
    <w:basedOn w:val="a0"/>
    <w:link w:val="a3"/>
    <w:uiPriority w:val="1"/>
    <w:rsid w:val="00960803"/>
    <w:rPr>
      <w:rFonts w:ascii="Times New Roman" w:eastAsia="Times New Roman" w:hAnsi="Times New Roman" w:cs="Times New Roman"/>
      <w:b/>
      <w:bCs/>
      <w:sz w:val="24"/>
      <w:szCs w:val="24"/>
    </w:rPr>
  </w:style>
  <w:style w:type="table" w:styleId="a5">
    <w:name w:val="Table Grid"/>
    <w:basedOn w:val="a1"/>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0803"/>
    <w:pPr>
      <w:ind w:left="62"/>
      <w:jc w:val="both"/>
    </w:pPr>
  </w:style>
  <w:style w:type="character" w:styleId="a6">
    <w:name w:val="Hyperlink"/>
    <w:basedOn w:val="a0"/>
    <w:uiPriority w:val="99"/>
    <w:rsid w:val="00B17A25"/>
    <w:rPr>
      <w:rFonts w:cs="Times New Roman"/>
      <w:color w:val="0000FF"/>
      <w:u w:val="single"/>
    </w:rPr>
  </w:style>
  <w:style w:type="paragraph" w:styleId="a7">
    <w:name w:val="Balloon Text"/>
    <w:basedOn w:val="a"/>
    <w:link w:val="a8"/>
    <w:uiPriority w:val="99"/>
    <w:semiHidden/>
    <w:unhideWhenUsed/>
    <w:rsid w:val="00463C46"/>
    <w:rPr>
      <w:rFonts w:ascii="Segoe UI" w:hAnsi="Segoe UI" w:cs="Segoe UI"/>
      <w:sz w:val="18"/>
      <w:szCs w:val="18"/>
    </w:rPr>
  </w:style>
  <w:style w:type="character" w:customStyle="1" w:styleId="a8">
    <w:name w:val="Текст выноски Знак"/>
    <w:basedOn w:val="a0"/>
    <w:link w:val="a7"/>
    <w:uiPriority w:val="99"/>
    <w:semiHidden/>
    <w:rsid w:val="00463C46"/>
    <w:rPr>
      <w:rFonts w:ascii="Segoe UI" w:eastAsia="Times New Roman" w:hAnsi="Segoe UI" w:cs="Segoe UI"/>
      <w:sz w:val="18"/>
      <w:szCs w:val="18"/>
    </w:rPr>
  </w:style>
  <w:style w:type="paragraph" w:styleId="a9">
    <w:name w:val="header"/>
    <w:basedOn w:val="a"/>
    <w:link w:val="aa"/>
    <w:uiPriority w:val="99"/>
    <w:unhideWhenUsed/>
    <w:rsid w:val="00463C46"/>
    <w:pPr>
      <w:tabs>
        <w:tab w:val="center" w:pos="4677"/>
        <w:tab w:val="right" w:pos="9355"/>
      </w:tabs>
    </w:pPr>
  </w:style>
  <w:style w:type="character" w:customStyle="1" w:styleId="aa">
    <w:name w:val="Верхний колонтитул Знак"/>
    <w:basedOn w:val="a0"/>
    <w:link w:val="a9"/>
    <w:uiPriority w:val="99"/>
    <w:rsid w:val="00463C46"/>
    <w:rPr>
      <w:rFonts w:ascii="Times New Roman" w:eastAsia="Times New Roman" w:hAnsi="Times New Roman" w:cs="Times New Roman"/>
    </w:rPr>
  </w:style>
  <w:style w:type="paragraph" w:styleId="ab">
    <w:name w:val="footer"/>
    <w:basedOn w:val="a"/>
    <w:link w:val="ac"/>
    <w:uiPriority w:val="99"/>
    <w:unhideWhenUsed/>
    <w:rsid w:val="00463C46"/>
    <w:pPr>
      <w:tabs>
        <w:tab w:val="center" w:pos="4677"/>
        <w:tab w:val="right" w:pos="9355"/>
      </w:tabs>
    </w:pPr>
  </w:style>
  <w:style w:type="character" w:customStyle="1" w:styleId="ac">
    <w:name w:val="Нижний колонтитул Знак"/>
    <w:basedOn w:val="a0"/>
    <w:link w:val="ab"/>
    <w:uiPriority w:val="99"/>
    <w:rsid w:val="00463C46"/>
    <w:rPr>
      <w:rFonts w:ascii="Times New Roman" w:eastAsia="Times New Roman" w:hAnsi="Times New Roman" w:cs="Times New Roman"/>
    </w:rPr>
  </w:style>
  <w:style w:type="paragraph" w:customStyle="1" w:styleId="Default">
    <w:name w:val="Default"/>
    <w:rsid w:val="00E968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x.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5924</Words>
  <Characters>3378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2025-04-08T12:20:00Z</cp:lastPrinted>
  <dcterms:created xsi:type="dcterms:W3CDTF">2025-04-22T11:56:00Z</dcterms:created>
  <dcterms:modified xsi:type="dcterms:W3CDTF">2025-05-21T11:24:00Z</dcterms:modified>
</cp:coreProperties>
</file>