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A77E" w14:textId="06B16041" w:rsidR="0083401B" w:rsidRDefault="0083401B" w:rsidP="0083401B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01B">
        <w:rPr>
          <w:rFonts w:ascii="Times New Roman" w:hAnsi="Times New Roman" w:cs="Times New Roman"/>
          <w:b/>
          <w:bCs/>
          <w:sz w:val="28"/>
          <w:szCs w:val="28"/>
        </w:rPr>
        <w:t>Виховувати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3401B">
        <w:rPr>
          <w:rFonts w:ascii="Times New Roman" w:hAnsi="Times New Roman" w:cs="Times New Roman"/>
          <w:b/>
          <w:bCs/>
          <w:sz w:val="28"/>
          <w:szCs w:val="28"/>
        </w:rPr>
        <w:t xml:space="preserve">значить творити майбутнє: </w:t>
      </w:r>
      <w:r w:rsidR="00127079">
        <w:rPr>
          <w:rFonts w:ascii="Times New Roman" w:hAnsi="Times New Roman" w:cs="Times New Roman"/>
          <w:b/>
          <w:bCs/>
          <w:sz w:val="28"/>
          <w:szCs w:val="28"/>
        </w:rPr>
        <w:t>отримай</w:t>
      </w:r>
      <w:r w:rsidRPr="0083401B">
        <w:rPr>
          <w:rFonts w:ascii="Times New Roman" w:hAnsi="Times New Roman" w:cs="Times New Roman"/>
          <w:b/>
          <w:bCs/>
          <w:sz w:val="28"/>
          <w:szCs w:val="28"/>
        </w:rPr>
        <w:t xml:space="preserve"> свою вакансію вже сьогодні</w:t>
      </w:r>
    </w:p>
    <w:p w14:paraId="5DC65D4D" w14:textId="77777777" w:rsidR="00E04C99" w:rsidRPr="0083401B" w:rsidRDefault="00E04C99" w:rsidP="0083401B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EFBAF" w14:textId="1DF63BF3" w:rsidR="0083401B" w:rsidRDefault="0083401B" w:rsidP="0083401B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01B">
        <w:rPr>
          <w:rFonts w:ascii="Times New Roman" w:hAnsi="Times New Roman" w:cs="Times New Roman"/>
          <w:b/>
          <w:bCs/>
          <w:sz w:val="28"/>
          <w:szCs w:val="28"/>
        </w:rPr>
        <w:t xml:space="preserve">Шанс для тих, хто любить дітей: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актуальні </w:t>
      </w:r>
      <w:r w:rsidRPr="0083401B">
        <w:rPr>
          <w:rFonts w:ascii="Times New Roman" w:hAnsi="Times New Roman" w:cs="Times New Roman"/>
          <w:b/>
          <w:bCs/>
          <w:sz w:val="28"/>
          <w:szCs w:val="28"/>
        </w:rPr>
        <w:t xml:space="preserve">вакансії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вихователів та їх </w:t>
      </w:r>
      <w:r w:rsidR="009D6278">
        <w:rPr>
          <w:rFonts w:ascii="Times New Roman" w:hAnsi="Times New Roman" w:cs="Times New Roman"/>
          <w:b/>
          <w:bCs/>
          <w:sz w:val="28"/>
          <w:szCs w:val="28"/>
        </w:rPr>
        <w:t>помічників</w:t>
      </w:r>
    </w:p>
    <w:p w14:paraId="0A669F1D" w14:textId="77777777" w:rsidR="00E04C99" w:rsidRPr="002E540C" w:rsidRDefault="00E04C99" w:rsidP="0083401B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F6D32" w14:textId="6808151C" w:rsidR="00194436" w:rsidRPr="00194436" w:rsidRDefault="00194436" w:rsidP="00194436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 xml:space="preserve">Щороку 27 вересня в Україні відзначають День вихователя </w:t>
      </w:r>
      <w:r w:rsidRPr="0019443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27079">
        <w:rPr>
          <w:rFonts w:ascii="Times New Roman" w:hAnsi="Times New Roman" w:cs="Times New Roman"/>
          <w:sz w:val="28"/>
          <w:szCs w:val="28"/>
        </w:rPr>
        <w:t xml:space="preserve"> </w:t>
      </w:r>
      <w:r w:rsidRPr="00194436">
        <w:rPr>
          <w:rFonts w:ascii="Times New Roman" w:hAnsi="Times New Roman" w:cs="Times New Roman"/>
          <w:sz w:val="28"/>
          <w:szCs w:val="28"/>
        </w:rPr>
        <w:t xml:space="preserve"> професійне свято людей, які щодня вкладають серце, знання та терпіння у виховання підростаючого покоління.</w:t>
      </w:r>
    </w:p>
    <w:p w14:paraId="0EBC60D3" w14:textId="77777777" w:rsidR="00194436" w:rsidRDefault="002648B2" w:rsidP="00194436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Сучасний вихователь </w:t>
      </w:r>
      <w:r w:rsidRPr="0012707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64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 не лише педагог, а й творча особистість, яка надихає, підтримує, формує безпечне середовище для розвитку та самовираження кожної дитини.</w:t>
      </w:r>
      <w:r w:rsidR="00194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саме таких сьогодні шукають роботодавці Кіровоградщини. </w:t>
      </w:r>
    </w:p>
    <w:p w14:paraId="59D98AE7" w14:textId="448DCB48" w:rsidR="00620A5F" w:rsidRDefault="00447F95" w:rsidP="00194436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40C">
        <w:rPr>
          <w:rFonts w:ascii="Times New Roman" w:hAnsi="Times New Roman" w:cs="Times New Roman"/>
          <w:sz w:val="28"/>
          <w:szCs w:val="28"/>
        </w:rPr>
        <w:t xml:space="preserve">З нагоди професійного свята </w:t>
      </w:r>
      <w:r w:rsidR="00620A5F" w:rsidRPr="002E540C">
        <w:rPr>
          <w:rFonts w:ascii="Times New Roman" w:hAnsi="Times New Roman" w:cs="Times New Roman"/>
          <w:sz w:val="28"/>
          <w:szCs w:val="28"/>
        </w:rPr>
        <w:t xml:space="preserve">Кіровоградський обласний центр зайнятості </w:t>
      </w:r>
      <w:r w:rsidRPr="002E540C">
        <w:rPr>
          <w:rFonts w:ascii="Times New Roman" w:hAnsi="Times New Roman" w:cs="Times New Roman"/>
          <w:sz w:val="28"/>
          <w:szCs w:val="28"/>
        </w:rPr>
        <w:t>підготува</w:t>
      </w:r>
      <w:r w:rsidR="002648B2">
        <w:rPr>
          <w:rFonts w:ascii="Times New Roman" w:hAnsi="Times New Roman" w:cs="Times New Roman"/>
          <w:sz w:val="28"/>
          <w:szCs w:val="28"/>
        </w:rPr>
        <w:t>в</w:t>
      </w:r>
      <w:r w:rsidRPr="002E540C">
        <w:rPr>
          <w:rFonts w:ascii="Times New Roman" w:hAnsi="Times New Roman" w:cs="Times New Roman"/>
          <w:sz w:val="28"/>
          <w:szCs w:val="28"/>
        </w:rPr>
        <w:t xml:space="preserve"> добірку вакансій для тих, хто прагне працювати </w:t>
      </w:r>
      <w:r w:rsidR="002648B2" w:rsidRPr="002648B2">
        <w:rPr>
          <w:rFonts w:ascii="Times New Roman" w:hAnsi="Times New Roman" w:cs="Times New Roman"/>
          <w:sz w:val="28"/>
          <w:szCs w:val="28"/>
        </w:rPr>
        <w:t>у сфері виховання, реалізовувати свій потенціал, впливати на формування майбутнього покоління та щодня дарувати дітям турботу, знання і натхнення.</w:t>
      </w:r>
    </w:p>
    <w:p w14:paraId="594E4FCB" w14:textId="0FDB1C56" w:rsidR="009D6278" w:rsidRPr="005B7443" w:rsidRDefault="009D6278" w:rsidP="00B552E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8">
        <w:rPr>
          <w:rFonts w:ascii="Times New Roman" w:hAnsi="Times New Roman" w:cs="Times New Roman"/>
          <w:sz w:val="28"/>
          <w:szCs w:val="28"/>
        </w:rPr>
        <w:t xml:space="preserve">На сьогодні у </w:t>
      </w:r>
      <w:r w:rsidR="00194436">
        <w:rPr>
          <w:rFonts w:ascii="Times New Roman" w:hAnsi="Times New Roman" w:cs="Times New Roman"/>
          <w:sz w:val="28"/>
          <w:szCs w:val="28"/>
        </w:rPr>
        <w:t xml:space="preserve">закладах </w:t>
      </w:r>
      <w:r w:rsidRPr="009D6278">
        <w:rPr>
          <w:rFonts w:ascii="Times New Roman" w:hAnsi="Times New Roman" w:cs="Times New Roman"/>
          <w:sz w:val="28"/>
          <w:szCs w:val="28"/>
        </w:rPr>
        <w:t xml:space="preserve">дошкільної та загальної середньої освіти </w:t>
      </w:r>
      <w:r w:rsidR="00B82CD4" w:rsidRPr="00B82CD4">
        <w:rPr>
          <w:rFonts w:ascii="Times New Roman" w:hAnsi="Times New Roman" w:cs="Times New Roman"/>
          <w:color w:val="212121"/>
          <w:sz w:val="28"/>
          <w:szCs w:val="28"/>
        </w:rPr>
        <w:t xml:space="preserve">області </w:t>
      </w:r>
      <w:r w:rsidRPr="005B7443">
        <w:rPr>
          <w:rFonts w:ascii="Times New Roman" w:hAnsi="Times New Roman" w:cs="Times New Roman"/>
          <w:sz w:val="28"/>
          <w:szCs w:val="28"/>
        </w:rPr>
        <w:t xml:space="preserve">затребувані </w:t>
      </w:r>
      <w:r w:rsidR="005B7443">
        <w:rPr>
          <w:rFonts w:ascii="Times New Roman" w:hAnsi="Times New Roman" w:cs="Times New Roman"/>
          <w:sz w:val="28"/>
          <w:szCs w:val="28"/>
        </w:rPr>
        <w:t xml:space="preserve"> майже </w:t>
      </w:r>
      <w:r w:rsidR="005B7443" w:rsidRPr="005B744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B7443">
        <w:rPr>
          <w:rFonts w:ascii="Times New Roman" w:hAnsi="Times New Roman" w:cs="Times New Roman"/>
          <w:b/>
          <w:bCs/>
          <w:sz w:val="28"/>
          <w:szCs w:val="28"/>
        </w:rPr>
        <w:t xml:space="preserve"> фахівців</w:t>
      </w:r>
      <w:r w:rsidR="005B74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7D0334" w14:textId="2D41E2D1" w:rsidR="00447F95" w:rsidRPr="005B7443" w:rsidRDefault="00947367" w:rsidP="00B552E9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43">
        <w:rPr>
          <w:rFonts w:ascii="Times New Roman" w:hAnsi="Times New Roman" w:cs="Times New Roman"/>
          <w:sz w:val="28"/>
          <w:szCs w:val="28"/>
        </w:rPr>
        <w:t>Зокрема</w:t>
      </w:r>
      <w:r w:rsidR="005B7443" w:rsidRPr="005B7443">
        <w:rPr>
          <w:rFonts w:ascii="Times New Roman" w:hAnsi="Times New Roman" w:cs="Times New Roman"/>
          <w:sz w:val="28"/>
          <w:szCs w:val="28"/>
        </w:rPr>
        <w:t xml:space="preserve">, </w:t>
      </w:r>
      <w:r w:rsidRPr="005B7443">
        <w:rPr>
          <w:rFonts w:ascii="Times New Roman" w:hAnsi="Times New Roman" w:cs="Times New Roman"/>
          <w:sz w:val="28"/>
          <w:szCs w:val="28"/>
        </w:rPr>
        <w:t>роботодавці освітньої галузі потребують</w:t>
      </w:r>
      <w:r w:rsidR="00447F95" w:rsidRPr="005B7443">
        <w:rPr>
          <w:rFonts w:ascii="Times New Roman" w:hAnsi="Times New Roman" w:cs="Times New Roman"/>
          <w:sz w:val="28"/>
          <w:szCs w:val="28"/>
        </w:rPr>
        <w:t>:</w:t>
      </w:r>
    </w:p>
    <w:p w14:paraId="550F160F" w14:textId="73860317" w:rsidR="00947367" w:rsidRPr="00947367" w:rsidRDefault="00FA3E4C" w:rsidP="00947367">
      <w:pPr>
        <w:pStyle w:val="a5"/>
        <w:numPr>
          <w:ilvl w:val="0"/>
          <w:numId w:val="11"/>
        </w:numPr>
        <w:spacing w:before="40" w:after="4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E4C">
        <w:rPr>
          <w:rFonts w:ascii="Times New Roman" w:hAnsi="Times New Roman" w:cs="Times New Roman"/>
          <w:b/>
          <w:bCs/>
          <w:sz w:val="28"/>
          <w:szCs w:val="28"/>
        </w:rPr>
        <w:t>10 помічників вихователя</w:t>
      </w:r>
      <w:r w:rsidRPr="00FA3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A3E4C">
        <w:rPr>
          <w:rFonts w:ascii="Times New Roman" w:hAnsi="Times New Roman" w:cs="Times New Roman"/>
          <w:sz w:val="28"/>
          <w:szCs w:val="28"/>
        </w:rPr>
        <w:t xml:space="preserve">у м. Кропивницький та в </w:t>
      </w:r>
      <w:r>
        <w:rPr>
          <w:rFonts w:ascii="Times New Roman" w:hAnsi="Times New Roman" w:cs="Times New Roman"/>
          <w:sz w:val="28"/>
          <w:szCs w:val="28"/>
        </w:rPr>
        <w:t>селищі</w:t>
      </w:r>
      <w:r w:rsidRPr="00FA3E4C">
        <w:rPr>
          <w:rFonts w:ascii="Times New Roman" w:hAnsi="Times New Roman" w:cs="Times New Roman"/>
          <w:sz w:val="28"/>
          <w:szCs w:val="28"/>
        </w:rPr>
        <w:t xml:space="preserve"> Олександрівка </w:t>
      </w:r>
      <w:r>
        <w:rPr>
          <w:rFonts w:ascii="Times New Roman" w:hAnsi="Times New Roman" w:cs="Times New Roman"/>
          <w:sz w:val="28"/>
          <w:szCs w:val="28"/>
        </w:rPr>
        <w:t>Кропивницького району;</w:t>
      </w:r>
    </w:p>
    <w:p w14:paraId="1000E09E" w14:textId="4664D641" w:rsidR="00947367" w:rsidRPr="005B7443" w:rsidRDefault="00FA3E4C" w:rsidP="00947367">
      <w:pPr>
        <w:pStyle w:val="a5"/>
        <w:numPr>
          <w:ilvl w:val="0"/>
          <w:numId w:val="11"/>
        </w:numPr>
        <w:spacing w:before="40" w:after="4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47367">
        <w:rPr>
          <w:rFonts w:ascii="Times New Roman" w:hAnsi="Times New Roman" w:cs="Times New Roman"/>
          <w:b/>
          <w:bCs/>
          <w:sz w:val="28"/>
          <w:szCs w:val="28"/>
        </w:rPr>
        <w:t>7 в</w:t>
      </w:r>
      <w:r w:rsidR="00F422C1" w:rsidRPr="00947367">
        <w:rPr>
          <w:rFonts w:ascii="Times New Roman" w:hAnsi="Times New Roman" w:cs="Times New Roman"/>
          <w:b/>
          <w:bCs/>
          <w:sz w:val="28"/>
          <w:szCs w:val="28"/>
        </w:rPr>
        <w:t>иховател</w:t>
      </w:r>
      <w:r w:rsidRPr="00947367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F422C1" w:rsidRPr="00947367">
        <w:rPr>
          <w:rFonts w:ascii="Times New Roman" w:hAnsi="Times New Roman" w:cs="Times New Roman"/>
          <w:sz w:val="28"/>
          <w:szCs w:val="28"/>
        </w:rPr>
        <w:t xml:space="preserve"> у м. Кропивницький</w:t>
      </w:r>
      <w:r w:rsidR="005B7443">
        <w:rPr>
          <w:rFonts w:ascii="Times New Roman" w:hAnsi="Times New Roman" w:cs="Times New Roman"/>
          <w:sz w:val="28"/>
          <w:szCs w:val="28"/>
        </w:rPr>
        <w:t xml:space="preserve"> та</w:t>
      </w:r>
      <w:r w:rsidR="00F422C1" w:rsidRPr="00947367">
        <w:rPr>
          <w:rFonts w:ascii="Times New Roman" w:hAnsi="Times New Roman" w:cs="Times New Roman"/>
          <w:sz w:val="28"/>
          <w:szCs w:val="28"/>
        </w:rPr>
        <w:t xml:space="preserve"> с. Рівне Новоукраїнського району</w:t>
      </w:r>
      <w:r w:rsidR="00F422C1" w:rsidRPr="005B7443">
        <w:rPr>
          <w:rFonts w:ascii="Times New Roman" w:hAnsi="Times New Roman" w:cs="Times New Roman"/>
          <w:sz w:val="28"/>
          <w:szCs w:val="28"/>
        </w:rPr>
        <w:t>;</w:t>
      </w:r>
    </w:p>
    <w:p w14:paraId="2EE55CE4" w14:textId="64DB94B3" w:rsidR="00947367" w:rsidRPr="00947367" w:rsidRDefault="00FA3E4C" w:rsidP="00947367">
      <w:pPr>
        <w:pStyle w:val="a5"/>
        <w:numPr>
          <w:ilvl w:val="0"/>
          <w:numId w:val="11"/>
        </w:numPr>
        <w:spacing w:before="40" w:after="4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367">
        <w:rPr>
          <w:rFonts w:ascii="Times New Roman" w:hAnsi="Times New Roman" w:cs="Times New Roman"/>
          <w:b/>
          <w:bCs/>
          <w:sz w:val="28"/>
          <w:szCs w:val="28"/>
        </w:rPr>
        <w:t xml:space="preserve">5 вихователів </w:t>
      </w:r>
      <w:r w:rsidR="005B7443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947367">
        <w:rPr>
          <w:rFonts w:ascii="Times New Roman" w:hAnsi="Times New Roman" w:cs="Times New Roman"/>
          <w:b/>
          <w:bCs/>
          <w:sz w:val="28"/>
          <w:szCs w:val="28"/>
        </w:rPr>
        <w:t>заклад</w:t>
      </w:r>
      <w:r w:rsidR="005B7443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947367">
        <w:rPr>
          <w:rFonts w:ascii="Times New Roman" w:hAnsi="Times New Roman" w:cs="Times New Roman"/>
          <w:b/>
          <w:bCs/>
          <w:sz w:val="28"/>
          <w:szCs w:val="28"/>
        </w:rPr>
        <w:t xml:space="preserve"> дошкільної освіти</w:t>
      </w:r>
      <w:r w:rsidRPr="00947367">
        <w:rPr>
          <w:rFonts w:ascii="Times New Roman" w:hAnsi="Times New Roman" w:cs="Times New Roman"/>
          <w:sz w:val="28"/>
          <w:szCs w:val="28"/>
        </w:rPr>
        <w:t xml:space="preserve"> м. Кропивницький,</w:t>
      </w:r>
      <w:r w:rsidR="0094736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47367">
        <w:rPr>
          <w:rFonts w:ascii="Times New Roman" w:hAnsi="Times New Roman" w:cs="Times New Roman"/>
          <w:sz w:val="28"/>
          <w:szCs w:val="28"/>
        </w:rPr>
        <w:t>м. Олександрія, м. Гайворон, м. Благовіщенське, с. Велика Виска Новоукраїнського району</w:t>
      </w:r>
      <w:r w:rsidRPr="005B7443">
        <w:rPr>
          <w:rFonts w:ascii="Times New Roman" w:hAnsi="Times New Roman" w:cs="Times New Roman"/>
          <w:sz w:val="28"/>
          <w:szCs w:val="28"/>
        </w:rPr>
        <w:t>;</w:t>
      </w:r>
    </w:p>
    <w:p w14:paraId="2BF27C36" w14:textId="1483FB0B" w:rsidR="00947367" w:rsidRPr="005B7443" w:rsidRDefault="00947367" w:rsidP="00947367">
      <w:pPr>
        <w:pStyle w:val="a5"/>
        <w:numPr>
          <w:ilvl w:val="0"/>
          <w:numId w:val="11"/>
        </w:numPr>
        <w:spacing w:before="40" w:after="4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B74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 асистента вихователя </w:t>
      </w:r>
      <w:r w:rsidR="005B74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r w:rsidRPr="005B74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</w:t>
      </w:r>
      <w:r w:rsidR="005B74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ах</w:t>
      </w:r>
      <w:r w:rsidRPr="005B74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дошкільної освіти</w:t>
      </w:r>
      <w:r w:rsidRPr="009473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7367">
        <w:rPr>
          <w:rFonts w:ascii="Times New Roman" w:hAnsi="Times New Roman" w:cs="Times New Roman"/>
          <w:sz w:val="28"/>
          <w:szCs w:val="28"/>
        </w:rPr>
        <w:t>м. Кропивницький</w:t>
      </w:r>
      <w:r w:rsidRPr="005B744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883B501" w14:textId="2F127307" w:rsidR="00253B28" w:rsidRPr="005B7443" w:rsidRDefault="00947367" w:rsidP="00947367">
      <w:pPr>
        <w:pStyle w:val="a5"/>
        <w:numPr>
          <w:ilvl w:val="0"/>
          <w:numId w:val="11"/>
        </w:numPr>
        <w:spacing w:before="40" w:after="4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443">
        <w:rPr>
          <w:rFonts w:ascii="Times New Roman" w:hAnsi="Times New Roman" w:cs="Times New Roman"/>
          <w:b/>
          <w:bCs/>
          <w:sz w:val="28"/>
          <w:szCs w:val="28"/>
        </w:rPr>
        <w:t>1 вихователь закладу загальної середньої освіти</w:t>
      </w:r>
      <w:r w:rsidRPr="00947367">
        <w:rPr>
          <w:rFonts w:ascii="Times New Roman" w:hAnsi="Times New Roman" w:cs="Times New Roman"/>
          <w:sz w:val="28"/>
          <w:szCs w:val="28"/>
        </w:rPr>
        <w:t xml:space="preserve"> </w:t>
      </w:r>
      <w:r w:rsidR="00F422C1" w:rsidRPr="00947367">
        <w:rPr>
          <w:rFonts w:ascii="Times New Roman" w:hAnsi="Times New Roman" w:cs="Times New Roman"/>
          <w:sz w:val="28"/>
          <w:szCs w:val="28"/>
        </w:rPr>
        <w:t xml:space="preserve">у м. </w:t>
      </w:r>
      <w:r w:rsidR="003F5897" w:rsidRPr="0094736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Мала Виска</w:t>
      </w:r>
      <w:r w:rsidR="005B7443">
        <w:rPr>
          <w:rFonts w:ascii="Times New Roman" w:hAnsi="Times New Roman" w:cs="Times New Roman"/>
          <w:sz w:val="28"/>
          <w:szCs w:val="28"/>
        </w:rPr>
        <w:t xml:space="preserve"> та ін.</w:t>
      </w:r>
    </w:p>
    <w:p w14:paraId="31E61925" w14:textId="6F5FA129" w:rsidR="00231EC4" w:rsidRPr="00231EC4" w:rsidRDefault="00231EC4" w:rsidP="00231EC4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EC4">
        <w:rPr>
          <w:rFonts w:ascii="Times New Roman" w:hAnsi="Times New Roman" w:cs="Times New Roman"/>
          <w:sz w:val="28"/>
          <w:szCs w:val="28"/>
        </w:rPr>
        <w:t xml:space="preserve">Рівень заробітної плати у вакансіях коливається </w:t>
      </w:r>
      <w:r w:rsidRPr="00194436">
        <w:rPr>
          <w:rFonts w:ascii="Times New Roman" w:hAnsi="Times New Roman" w:cs="Times New Roman"/>
          <w:b/>
          <w:bCs/>
          <w:sz w:val="28"/>
          <w:szCs w:val="28"/>
        </w:rPr>
        <w:t>від 8 000 до 15 000 грн</w:t>
      </w:r>
      <w:r w:rsidRPr="00231EC4">
        <w:rPr>
          <w:rFonts w:ascii="Times New Roman" w:hAnsi="Times New Roman" w:cs="Times New Roman"/>
          <w:sz w:val="28"/>
          <w:szCs w:val="28"/>
        </w:rPr>
        <w:t xml:space="preserve"> і залежить від освітнього рівня працівника, професійної підготовки, прагнення до розвитку та готовності відповідати сучасним освітнім викликам.</w:t>
      </w:r>
    </w:p>
    <w:p w14:paraId="1F22BF0D" w14:textId="03040C7C" w:rsidR="000A095A" w:rsidRPr="002E540C" w:rsidRDefault="000A095A" w:rsidP="00231EC4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4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Якщо вас зацікавила хоча б одна з перелічених вакансій і є питання щодо працевлаштування? Звертайтеся до </w:t>
      </w:r>
      <w:r w:rsidR="0064765E" w:rsidRPr="005B7443">
        <w:rPr>
          <w:rFonts w:ascii="Times New Roman" w:eastAsia="Times New Roman" w:hAnsi="Times New Roman" w:cs="Times New Roman"/>
          <w:sz w:val="28"/>
          <w:szCs w:val="28"/>
          <w:lang w:bidi="en-US"/>
        </w:rPr>
        <w:t>філі</w:t>
      </w:r>
      <w:r w:rsidR="00947367" w:rsidRPr="005B7443">
        <w:rPr>
          <w:rFonts w:ascii="Times New Roman" w:eastAsia="Times New Roman" w:hAnsi="Times New Roman" w:cs="Times New Roman"/>
          <w:sz w:val="28"/>
          <w:szCs w:val="28"/>
          <w:lang w:bidi="en-US"/>
        </w:rPr>
        <w:t>й</w:t>
      </w:r>
      <w:r w:rsidR="0064765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2E540C">
        <w:rPr>
          <w:rFonts w:ascii="Times New Roman" w:eastAsia="Times New Roman" w:hAnsi="Times New Roman" w:cs="Times New Roman"/>
          <w:sz w:val="28"/>
          <w:szCs w:val="28"/>
          <w:lang w:bidi="en-US"/>
        </w:rPr>
        <w:t>обласного центру</w:t>
      </w:r>
      <w:r w:rsidRPr="002E540C">
        <w:rPr>
          <w:rFonts w:ascii="Times New Roman" w:hAnsi="Times New Roman" w:cs="Times New Roman"/>
          <w:sz w:val="28"/>
          <w:szCs w:val="28"/>
        </w:rPr>
        <w:t xml:space="preserve"> зайнятості/їхніх</w:t>
      </w:r>
      <w:r w:rsidRPr="002E54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структурних підрозділів за місцем вашого перебування. </w:t>
      </w:r>
      <w:r w:rsidRPr="002E540C">
        <w:rPr>
          <w:rFonts w:ascii="Times New Roman" w:hAnsi="Times New Roman" w:cs="Times New Roman"/>
          <w:sz w:val="28"/>
          <w:szCs w:val="28"/>
        </w:rPr>
        <w:t xml:space="preserve">Контакти тут: </w:t>
      </w:r>
      <w:hyperlink r:id="rId5" w:tgtFrame="_blank" w:history="1">
        <w:r w:rsidRPr="002E540C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https://is.gd/20aDFB</w:t>
        </w:r>
      </w:hyperlink>
      <w:r w:rsidRPr="002E540C">
        <w:rPr>
          <w:rFonts w:ascii="Times New Roman" w:hAnsi="Times New Roman" w:cs="Times New Roman"/>
          <w:sz w:val="28"/>
          <w:szCs w:val="28"/>
        </w:rPr>
        <w:t>.</w:t>
      </w:r>
      <w:r w:rsidRPr="002E540C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E5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0813FE" w14:textId="37B96918" w:rsidR="000A095A" w:rsidRPr="002E540C" w:rsidRDefault="000A095A" w:rsidP="00B552E9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2E54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Інші вакансії, актуальні на ринку праці, доступні на вебресурсі Кіровоградського обласного центру зайнятості: </w:t>
      </w:r>
      <w:hyperlink r:id="rId6" w:tgtFrame="_blank" w:history="1">
        <w:r w:rsidRPr="002E540C">
          <w:rPr>
            <w:rFonts w:ascii="Times New Roman" w:eastAsia="Times New Roman" w:hAnsi="Times New Roman" w:cs="Times New Roman"/>
            <w:color w:val="0064D1"/>
            <w:sz w:val="28"/>
            <w:szCs w:val="28"/>
            <w:u w:val="single"/>
            <w:bdr w:val="none" w:sz="0" w:space="0" w:color="auto" w:frame="1"/>
            <w:lang w:eastAsia="uk-UA"/>
          </w:rPr>
          <w:t>https://cutt.ly/qKFhLXK</w:t>
        </w:r>
      </w:hyperlink>
      <w:r w:rsidRPr="002E54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</w:t>
      </w:r>
    </w:p>
    <w:p w14:paraId="4606654F" w14:textId="755DEF70" w:rsidR="00566EAE" w:rsidRDefault="001E7EE2" w:rsidP="005B7443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Звертаємо увагу, що для спрощення пошуку роботи у вересні цього року Державна служба зайнятості запустила  інноваційний сервіс на основі штучного інтелекту – </w:t>
      </w:r>
      <w:hyperlink r:id="rId7" w:history="1">
        <w:r w:rsidRPr="00231EC4">
          <w:rPr>
            <w:rFonts w:ascii="Times New Roman" w:eastAsia="Times New Roman" w:hAnsi="Times New Roman" w:cs="Times New Roman"/>
            <w:color w:val="0064D1"/>
            <w:sz w:val="28"/>
            <w:szCs w:val="28"/>
            <w:bdr w:val="none" w:sz="0" w:space="0" w:color="auto" w:frame="1"/>
            <w:lang w:eastAsia="uk-UA"/>
          </w:rPr>
          <w:t>Єдиний портал вакансій (ШІ)</w:t>
        </w:r>
      </w:hyperlink>
      <w:r w:rsidRPr="00231EC4">
        <w:rPr>
          <w:rFonts w:ascii="Times New Roman" w:eastAsia="Times New Roman" w:hAnsi="Times New Roman" w:cs="Times New Roman"/>
          <w:color w:val="0064D1"/>
          <w:sz w:val="28"/>
          <w:szCs w:val="28"/>
          <w:bdr w:val="none" w:sz="0" w:space="0" w:color="auto" w:frame="1"/>
          <w:lang w:eastAsia="uk-UA"/>
        </w:rPr>
        <w:t>.</w:t>
      </w:r>
      <w:r w:rsidRPr="002E5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566EAE" w:rsidRPr="002E540C">
        <w:rPr>
          <w:rFonts w:ascii="Times New Roman" w:hAnsi="Times New Roman" w:cs="Times New Roman"/>
          <w:sz w:val="28"/>
          <w:szCs w:val="28"/>
        </w:rPr>
        <w:t xml:space="preserve">Знайти роботу дистанційно можна й разом із фахівцем служби зайнятості. Заповніть онлайн-анкету «Знайдемо роботу разом!» </w:t>
      </w:r>
      <w:hyperlink r:id="rId8" w:history="1">
        <w:r w:rsidR="00566EAE" w:rsidRPr="002E540C">
          <w:rPr>
            <w:rStyle w:val="a6"/>
            <w:rFonts w:ascii="Times New Roman" w:hAnsi="Times New Roman" w:cs="Times New Roman"/>
            <w:sz w:val="28"/>
            <w:szCs w:val="28"/>
          </w:rPr>
          <w:t>https://shorturl.at/1Z0Ni</w:t>
        </w:r>
      </w:hyperlink>
      <w:r w:rsidR="00566EAE" w:rsidRPr="002E540C">
        <w:rPr>
          <w:rFonts w:ascii="Times New Roman" w:hAnsi="Times New Roman" w:cs="Times New Roman"/>
          <w:sz w:val="28"/>
          <w:szCs w:val="28"/>
        </w:rPr>
        <w:t xml:space="preserve">, і </w:t>
      </w:r>
      <w:r w:rsidR="00566EAE" w:rsidRPr="002E540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566EAE" w:rsidRPr="002E540C">
        <w:rPr>
          <w:rFonts w:ascii="Times New Roman" w:hAnsi="Times New Roman" w:cs="Times New Roman"/>
          <w:sz w:val="28"/>
          <w:szCs w:val="28"/>
        </w:rPr>
        <w:t>фахівець допоможе підібрати вакансії з урахуванням ваших навичок та побажань.</w:t>
      </w:r>
    </w:p>
    <w:p w14:paraId="3493CB87" w14:textId="514AD59D" w:rsidR="00766A26" w:rsidRPr="00766A26" w:rsidRDefault="00766A26" w:rsidP="00766A26">
      <w:pPr>
        <w:spacing w:before="40" w:after="40" w:line="240" w:lineRule="auto"/>
        <w:ind w:firstLine="567"/>
        <w:jc w:val="both"/>
        <w:rPr>
          <w:color w:val="004F88"/>
        </w:rPr>
      </w:pPr>
      <w:r w:rsidRPr="00766A26">
        <w:rPr>
          <w:rFonts w:ascii="Times New Roman" w:hAnsi="Times New Roman" w:cs="Times New Roman"/>
          <w:sz w:val="28"/>
          <w:szCs w:val="28"/>
        </w:rPr>
        <w:t xml:space="preserve">Для працівників галузі освіти, які прагнуть професійного зростання, Державна служба зайнятості пропонує ваучер на професійну перепідготовку та підвищення кваліфікації. Це ваш шанс оновити знання відповідно до сучасних </w:t>
      </w:r>
      <w:r w:rsidRPr="00766A26">
        <w:rPr>
          <w:rFonts w:ascii="Times New Roman" w:hAnsi="Times New Roman" w:cs="Times New Roman"/>
          <w:sz w:val="28"/>
          <w:szCs w:val="28"/>
        </w:rPr>
        <w:lastRenderedPageBreak/>
        <w:t>освітніх стандартів, зміцнити свої позиції та кар’єрно зростати в одній із найважливіших професій, що формують майбутнє країни.</w:t>
      </w:r>
      <w:r>
        <w:rPr>
          <w:rFonts w:ascii="Times New Roman" w:hAnsi="Times New Roman" w:cs="Times New Roman"/>
          <w:sz w:val="28"/>
          <w:szCs w:val="28"/>
        </w:rPr>
        <w:t xml:space="preserve"> Перелік професій освітньої галузі</w:t>
      </w:r>
      <w:r w:rsidR="00231EC4">
        <w:rPr>
          <w:rFonts w:ascii="Times New Roman" w:hAnsi="Times New Roman" w:cs="Times New Roman"/>
          <w:sz w:val="28"/>
          <w:szCs w:val="28"/>
        </w:rPr>
        <w:t xml:space="preserve"> (суміжних)</w:t>
      </w:r>
      <w:r>
        <w:rPr>
          <w:rFonts w:ascii="Times New Roman" w:hAnsi="Times New Roman" w:cs="Times New Roman"/>
          <w:sz w:val="28"/>
          <w:szCs w:val="28"/>
        </w:rPr>
        <w:t xml:space="preserve">, за яким можна навчатися за ваучером тут: </w:t>
      </w:r>
      <w:hyperlink r:id="rId9" w:anchor="n15" w:history="1">
        <w:r w:rsidR="00231EC4" w:rsidRPr="004C175C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https://zakon.rada.gov.ua/laws/show/z0793-23#n15</w:t>
        </w:r>
      </w:hyperlink>
      <w:r w:rsidR="00231E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про ваучер тут: </w:t>
      </w:r>
      <w:hyperlink r:id="rId10" w:history="1">
        <w:r w:rsidRPr="00231EC4">
          <w:rPr>
            <w:rStyle w:val="a6"/>
            <w:rFonts w:ascii="Times New Roman" w:hAnsi="Times New Roman" w:cs="Times New Roman"/>
            <w:sz w:val="28"/>
            <w:szCs w:val="28"/>
          </w:rPr>
          <w:t>https://www.dcz.gov.ua/profnavch/voucher</w:t>
        </w:r>
      </w:hyperlink>
      <w:r w:rsidR="00231EC4">
        <w:rPr>
          <w:color w:val="004F88"/>
        </w:rPr>
        <w:t xml:space="preserve"> </w:t>
      </w:r>
    </w:p>
    <w:p w14:paraId="201A7E1D" w14:textId="19A6F1B7" w:rsidR="00766A26" w:rsidRDefault="00766A26" w:rsidP="00766A26">
      <w:pPr>
        <w:spacing w:before="40" w:after="4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</w:p>
    <w:p w14:paraId="21C1349A" w14:textId="3364D383" w:rsidR="00766A26" w:rsidRDefault="00766A26" w:rsidP="00766A26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C6EE0A" w14:textId="77777777" w:rsidR="00766A26" w:rsidRPr="00AF1F5D" w:rsidRDefault="00766A26" w:rsidP="00766A26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42E0C7" w14:textId="77777777" w:rsidR="004D2BFB" w:rsidRPr="00AF1F5D" w:rsidRDefault="004D2BFB" w:rsidP="002E540C">
      <w:pPr>
        <w:tabs>
          <w:tab w:val="left" w:pos="567"/>
        </w:tabs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F1D15D" w14:textId="77777777" w:rsidR="00447F95" w:rsidRPr="002E540C" w:rsidRDefault="00447F95" w:rsidP="002E540C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47F95" w:rsidRPr="002E540C" w:rsidSect="0019443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E52"/>
    <w:multiLevelType w:val="hybridMultilevel"/>
    <w:tmpl w:val="40F2EC74"/>
    <w:lvl w:ilvl="0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6652B5"/>
    <w:multiLevelType w:val="hybridMultilevel"/>
    <w:tmpl w:val="B1B85B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06B1"/>
    <w:multiLevelType w:val="hybridMultilevel"/>
    <w:tmpl w:val="C9902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582D"/>
    <w:multiLevelType w:val="hybridMultilevel"/>
    <w:tmpl w:val="DA94E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9261E"/>
    <w:multiLevelType w:val="hybridMultilevel"/>
    <w:tmpl w:val="A53EB64E"/>
    <w:lvl w:ilvl="0" w:tplc="0422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5" w15:restartNumberingAfterBreak="0">
    <w:nsid w:val="32657BE1"/>
    <w:multiLevelType w:val="hybridMultilevel"/>
    <w:tmpl w:val="189EE7E4"/>
    <w:lvl w:ilvl="0" w:tplc="10DE6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F4C3B"/>
    <w:multiLevelType w:val="hybridMultilevel"/>
    <w:tmpl w:val="9AE860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90375"/>
    <w:multiLevelType w:val="hybridMultilevel"/>
    <w:tmpl w:val="89E45F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3AC5"/>
    <w:multiLevelType w:val="hybridMultilevel"/>
    <w:tmpl w:val="C88C38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46627"/>
    <w:multiLevelType w:val="hybridMultilevel"/>
    <w:tmpl w:val="9F003890"/>
    <w:lvl w:ilvl="0" w:tplc="25E6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64F"/>
    <w:multiLevelType w:val="hybridMultilevel"/>
    <w:tmpl w:val="3FD63E08"/>
    <w:lvl w:ilvl="0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65"/>
    <w:rsid w:val="00074836"/>
    <w:rsid w:val="00094572"/>
    <w:rsid w:val="000A095A"/>
    <w:rsid w:val="00127079"/>
    <w:rsid w:val="001624D9"/>
    <w:rsid w:val="00194436"/>
    <w:rsid w:val="001D1E41"/>
    <w:rsid w:val="001E7EE2"/>
    <w:rsid w:val="0022177F"/>
    <w:rsid w:val="00231EC4"/>
    <w:rsid w:val="00253B28"/>
    <w:rsid w:val="002648B2"/>
    <w:rsid w:val="002E540C"/>
    <w:rsid w:val="002F7E33"/>
    <w:rsid w:val="0036206E"/>
    <w:rsid w:val="003A2AC0"/>
    <w:rsid w:val="003E383F"/>
    <w:rsid w:val="003F5897"/>
    <w:rsid w:val="00447F95"/>
    <w:rsid w:val="004600CB"/>
    <w:rsid w:val="00480014"/>
    <w:rsid w:val="004D2BFB"/>
    <w:rsid w:val="00566EAE"/>
    <w:rsid w:val="005855CA"/>
    <w:rsid w:val="005A7AD2"/>
    <w:rsid w:val="005B7443"/>
    <w:rsid w:val="005E4083"/>
    <w:rsid w:val="00620A5F"/>
    <w:rsid w:val="00627365"/>
    <w:rsid w:val="0064765E"/>
    <w:rsid w:val="00684F61"/>
    <w:rsid w:val="00693ADD"/>
    <w:rsid w:val="007510CE"/>
    <w:rsid w:val="00766A26"/>
    <w:rsid w:val="00826D71"/>
    <w:rsid w:val="0083401B"/>
    <w:rsid w:val="00851A93"/>
    <w:rsid w:val="008740AB"/>
    <w:rsid w:val="00947367"/>
    <w:rsid w:val="009B3396"/>
    <w:rsid w:val="009D6278"/>
    <w:rsid w:val="00A07044"/>
    <w:rsid w:val="00A739E0"/>
    <w:rsid w:val="00A87A92"/>
    <w:rsid w:val="00AC74E9"/>
    <w:rsid w:val="00AF1F5D"/>
    <w:rsid w:val="00B418A8"/>
    <w:rsid w:val="00B552E9"/>
    <w:rsid w:val="00B82CD4"/>
    <w:rsid w:val="00C543F7"/>
    <w:rsid w:val="00C832C5"/>
    <w:rsid w:val="00E034DE"/>
    <w:rsid w:val="00E04C99"/>
    <w:rsid w:val="00E3483D"/>
    <w:rsid w:val="00E64B1D"/>
    <w:rsid w:val="00F422C1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FE5F"/>
  <w15:docId w15:val="{2E2741EC-C611-4C87-9584-D1C629BA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0CB"/>
    <w:rPr>
      <w:b/>
      <w:bCs/>
    </w:rPr>
  </w:style>
  <w:style w:type="paragraph" w:styleId="a4">
    <w:name w:val="Normal (Web)"/>
    <w:basedOn w:val="a"/>
    <w:uiPriority w:val="99"/>
    <w:semiHidden/>
    <w:unhideWhenUsed/>
    <w:rsid w:val="0044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A7A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A095A"/>
    <w:rPr>
      <w:color w:val="0000FF"/>
      <w:u w:val="single"/>
    </w:rPr>
  </w:style>
  <w:style w:type="character" w:customStyle="1" w:styleId="uv3um">
    <w:name w:val="uv3um"/>
    <w:basedOn w:val="a0"/>
    <w:rsid w:val="002F7E33"/>
  </w:style>
  <w:style w:type="character" w:styleId="a7">
    <w:name w:val="FollowedHyperlink"/>
    <w:basedOn w:val="a0"/>
    <w:uiPriority w:val="99"/>
    <w:semiHidden/>
    <w:unhideWhenUsed/>
    <w:rsid w:val="0064765E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1Z0N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z.gov.ua/aijo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qKFhLXK?fbclid=IwZXh0bgNhZW0CMTAAYnJpZBExQXc3QVdzUlBvaTl6anpkawEeI-CEyoiIEr4wY_Luj1663skcNE5Q9loUxP21NK_5E_5NEdMXfavbkV1MLTM_aem_uxhuPEYlfPA7D823s2wCB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.gd/20aDFB?fbclid=IwAR0_fbudI9c0piCCk70zeiv9im59tP6w1owcv-MVe60DCGrcoZh8dHwiQkw" TargetMode="External"/><Relationship Id="rId10" Type="http://schemas.openxmlformats.org/officeDocument/2006/relationships/hyperlink" Target="https://www.dcz.gov.ua/profnavch/vouc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793-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Veronika</cp:lastModifiedBy>
  <cp:revision>9</cp:revision>
  <dcterms:created xsi:type="dcterms:W3CDTF">2025-09-24T10:37:00Z</dcterms:created>
  <dcterms:modified xsi:type="dcterms:W3CDTF">2025-09-26T09:41:00Z</dcterms:modified>
</cp:coreProperties>
</file>