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1833" w14:textId="54EDBC52" w:rsidR="00293E03" w:rsidRPr="00293E03" w:rsidRDefault="00FA7CF3" w:rsidP="00935D89">
      <w:pPr>
        <w:spacing w:before="40" w:after="40"/>
        <w:ind w:firstLine="454"/>
        <w:jc w:val="center"/>
        <w:rPr>
          <w:b/>
        </w:rPr>
      </w:pPr>
      <w:r>
        <w:rPr>
          <w:b/>
          <w:szCs w:val="28"/>
        </w:rPr>
        <w:t>Як</w:t>
      </w:r>
      <w:r w:rsidR="007E5390">
        <w:rPr>
          <w:b/>
          <w:szCs w:val="28"/>
        </w:rPr>
        <w:t xml:space="preserve">і </w:t>
      </w:r>
      <w:r>
        <w:rPr>
          <w:b/>
          <w:szCs w:val="28"/>
        </w:rPr>
        <w:t xml:space="preserve">розміри </w:t>
      </w:r>
      <w:r w:rsidR="009172F4">
        <w:rPr>
          <w:b/>
          <w:szCs w:val="28"/>
        </w:rPr>
        <w:t>мікрогрантів</w:t>
      </w:r>
      <w:r>
        <w:rPr>
          <w:b/>
          <w:szCs w:val="28"/>
        </w:rPr>
        <w:t xml:space="preserve"> передбачені для отримувачів сфери креативної індустрії</w:t>
      </w:r>
      <w:r w:rsidR="00293E03">
        <w:rPr>
          <w:b/>
          <w:szCs w:val="28"/>
        </w:rPr>
        <w:t>?</w:t>
      </w:r>
    </w:p>
    <w:p w14:paraId="5F6BC9C2" w14:textId="11FF8C6C" w:rsidR="00641F3C" w:rsidRPr="00E224E2" w:rsidRDefault="00641F3C" w:rsidP="00E224E2">
      <w:pPr>
        <w:pStyle w:val="af1"/>
        <w:spacing w:before="40" w:after="40"/>
        <w:ind w:firstLine="567"/>
        <w:rPr>
          <w:rStyle w:val="ListLabel15"/>
        </w:rPr>
      </w:pPr>
    </w:p>
    <w:p w14:paraId="26B6FA8C" w14:textId="34912E5E" w:rsidR="009172F4" w:rsidRPr="00E224E2" w:rsidRDefault="008A5A49" w:rsidP="00E224E2">
      <w:pPr>
        <w:pStyle w:val="af1"/>
        <w:spacing w:before="40" w:after="40"/>
        <w:ind w:firstLine="567"/>
        <w:jc w:val="both"/>
        <w:rPr>
          <w:rStyle w:val="ListLabel15"/>
        </w:rPr>
      </w:pPr>
      <w:r w:rsidRPr="00E224E2">
        <w:rPr>
          <w:rStyle w:val="ListLabel15"/>
        </w:rPr>
        <w:t>Н</w:t>
      </w:r>
      <w:r w:rsidR="00B016C7" w:rsidRPr="00E224E2">
        <w:rPr>
          <w:rStyle w:val="ListLabel15"/>
        </w:rPr>
        <w:t xml:space="preserve">агадаємо, що постановою </w:t>
      </w:r>
      <w:r w:rsidR="00BD3575" w:rsidRPr="00E224E2">
        <w:rPr>
          <w:rStyle w:val="ListLabel15"/>
        </w:rPr>
        <w:t>Кабінет</w:t>
      </w:r>
      <w:r w:rsidR="00B016C7" w:rsidRPr="00E224E2">
        <w:rPr>
          <w:rStyle w:val="ListLabel15"/>
        </w:rPr>
        <w:t>у</w:t>
      </w:r>
      <w:r w:rsidR="00BD3575" w:rsidRPr="00E224E2">
        <w:rPr>
          <w:rStyle w:val="ListLabel15"/>
        </w:rPr>
        <w:t xml:space="preserve"> Міністрів України </w:t>
      </w:r>
      <w:r w:rsidR="00441880" w:rsidRPr="00E224E2">
        <w:rPr>
          <w:rStyle w:val="ListLabel15"/>
        </w:rPr>
        <w:t>від 21</w:t>
      </w:r>
      <w:r w:rsidRPr="00E224E2">
        <w:rPr>
          <w:rStyle w:val="ListLabel15"/>
        </w:rPr>
        <w:t xml:space="preserve"> червня </w:t>
      </w:r>
      <w:r w:rsidR="00441880" w:rsidRPr="00E224E2">
        <w:rPr>
          <w:rStyle w:val="ListLabel15"/>
        </w:rPr>
        <w:t>2022</w:t>
      </w:r>
      <w:r w:rsidRPr="00E224E2">
        <w:rPr>
          <w:rStyle w:val="ListLabel15"/>
        </w:rPr>
        <w:t xml:space="preserve"> р</w:t>
      </w:r>
      <w:r w:rsidR="00E224E2">
        <w:rPr>
          <w:rStyle w:val="ListLabel15"/>
        </w:rPr>
        <w:t>оку</w:t>
      </w:r>
      <w:r w:rsidR="00441880" w:rsidRPr="00E224E2">
        <w:rPr>
          <w:rStyle w:val="ListLabel15"/>
        </w:rPr>
        <w:t xml:space="preserve"> № </w:t>
      </w:r>
      <w:r w:rsidR="00E91580" w:rsidRPr="00E224E2">
        <w:rPr>
          <w:rStyle w:val="ListLabel15"/>
        </w:rPr>
        <w:t xml:space="preserve">738 </w:t>
      </w:r>
      <w:r w:rsidRPr="00E224E2">
        <w:rPr>
          <w:rStyle w:val="ListLabel15"/>
        </w:rPr>
        <w:t xml:space="preserve">затверджено </w:t>
      </w:r>
      <w:r w:rsidR="009172F4" w:rsidRPr="00E224E2">
        <w:rPr>
          <w:rStyle w:val="ListLabel15"/>
        </w:rPr>
        <w:t>Порядок надання мікрогрантів на створення або роз</w:t>
      </w:r>
      <w:r w:rsidR="00FA7CF3" w:rsidRPr="00E224E2">
        <w:rPr>
          <w:rStyle w:val="ListLabel15"/>
        </w:rPr>
        <w:t>виток власного бізнесу (далі – Порядок)</w:t>
      </w:r>
      <w:r w:rsidR="009172F4" w:rsidRPr="00E224E2">
        <w:rPr>
          <w:rStyle w:val="ListLabel15"/>
        </w:rPr>
        <w:t>.</w:t>
      </w:r>
      <w:r w:rsidR="00FA7CF3" w:rsidRPr="00E224E2">
        <w:rPr>
          <w:rStyle w:val="ListLabel15"/>
        </w:rPr>
        <w:t xml:space="preserve"> Пунктом 4 Порядку визначено розміри мікрогрантів.</w:t>
      </w:r>
    </w:p>
    <w:p w14:paraId="5376E484" w14:textId="736FD039" w:rsidR="009172F4" w:rsidRPr="00E224E2" w:rsidRDefault="000200AB" w:rsidP="00E224E2">
      <w:pPr>
        <w:pStyle w:val="af1"/>
        <w:spacing w:before="40" w:after="40"/>
        <w:ind w:firstLine="567"/>
        <w:jc w:val="both"/>
        <w:rPr>
          <w:rStyle w:val="ListLabel15"/>
        </w:rPr>
      </w:pPr>
      <w:r w:rsidRPr="00E224E2">
        <w:rPr>
          <w:rStyle w:val="ListLabel15"/>
        </w:rPr>
        <w:t>Урядовою п</w:t>
      </w:r>
      <w:r w:rsidR="008A5A49" w:rsidRPr="00E224E2">
        <w:rPr>
          <w:rStyle w:val="ListLabel15"/>
        </w:rPr>
        <w:t xml:space="preserve">остановою від </w:t>
      </w:r>
      <w:r w:rsidR="009172F4" w:rsidRPr="00E224E2">
        <w:rPr>
          <w:rStyle w:val="ListLabel15"/>
        </w:rPr>
        <w:t>26</w:t>
      </w:r>
      <w:r w:rsidR="00253E95" w:rsidRPr="00E224E2">
        <w:rPr>
          <w:rStyle w:val="ListLabel15"/>
        </w:rPr>
        <w:t xml:space="preserve"> </w:t>
      </w:r>
      <w:r w:rsidR="009172F4" w:rsidRPr="00E224E2">
        <w:rPr>
          <w:rStyle w:val="ListLabel15"/>
        </w:rPr>
        <w:t>серп</w:t>
      </w:r>
      <w:r w:rsidRPr="00E224E2">
        <w:rPr>
          <w:rStyle w:val="ListLabel15"/>
        </w:rPr>
        <w:t>ня</w:t>
      </w:r>
      <w:r w:rsidR="008A5A49" w:rsidRPr="00E224E2">
        <w:rPr>
          <w:rStyle w:val="ListLabel15"/>
        </w:rPr>
        <w:t xml:space="preserve"> 202</w:t>
      </w:r>
      <w:r w:rsidR="0046554A" w:rsidRPr="00E224E2">
        <w:rPr>
          <w:rStyle w:val="ListLabel15"/>
        </w:rPr>
        <w:t>5</w:t>
      </w:r>
      <w:r w:rsidR="008A5A49" w:rsidRPr="00E224E2">
        <w:rPr>
          <w:rStyle w:val="ListLabel15"/>
        </w:rPr>
        <w:t xml:space="preserve"> р</w:t>
      </w:r>
      <w:r w:rsidR="00E224E2">
        <w:rPr>
          <w:rStyle w:val="ListLabel15"/>
        </w:rPr>
        <w:t>оку</w:t>
      </w:r>
      <w:r w:rsidR="008A5A49" w:rsidRPr="00E224E2">
        <w:rPr>
          <w:rStyle w:val="ListLabel15"/>
        </w:rPr>
        <w:t xml:space="preserve"> № </w:t>
      </w:r>
      <w:r w:rsidR="009172F4" w:rsidRPr="00E224E2">
        <w:rPr>
          <w:rStyle w:val="ListLabel15"/>
        </w:rPr>
        <w:t>10</w:t>
      </w:r>
      <w:r w:rsidR="00253E95" w:rsidRPr="00E224E2">
        <w:rPr>
          <w:rStyle w:val="ListLabel15"/>
        </w:rPr>
        <w:t>5</w:t>
      </w:r>
      <w:r w:rsidR="009172F4" w:rsidRPr="00E224E2">
        <w:rPr>
          <w:rStyle w:val="ListLabel15"/>
        </w:rPr>
        <w:t>3</w:t>
      </w:r>
      <w:r w:rsidR="00A13981" w:rsidRPr="00E224E2">
        <w:rPr>
          <w:rStyle w:val="ListLabel15"/>
        </w:rPr>
        <w:t xml:space="preserve"> (набрала чинності</w:t>
      </w:r>
      <w:r w:rsidR="00331C78" w:rsidRPr="00E224E2">
        <w:rPr>
          <w:rStyle w:val="ListLabel15"/>
        </w:rPr>
        <w:t xml:space="preserve"> </w:t>
      </w:r>
      <w:r w:rsidR="00E224E2">
        <w:rPr>
          <w:rStyle w:val="ListLabel15"/>
        </w:rPr>
        <w:t xml:space="preserve">                        </w:t>
      </w:r>
      <w:r w:rsidR="00331C78" w:rsidRPr="00E224E2">
        <w:rPr>
          <w:rStyle w:val="ListLabel15"/>
        </w:rPr>
        <w:t>02</w:t>
      </w:r>
      <w:r w:rsidR="00A13981" w:rsidRPr="00E224E2">
        <w:rPr>
          <w:rStyle w:val="ListLabel15"/>
        </w:rPr>
        <w:t xml:space="preserve"> </w:t>
      </w:r>
      <w:r w:rsidR="009172F4" w:rsidRPr="00E224E2">
        <w:rPr>
          <w:rStyle w:val="ListLabel15"/>
        </w:rPr>
        <w:t>вересня</w:t>
      </w:r>
      <w:r w:rsidR="00A13981" w:rsidRPr="00E224E2">
        <w:rPr>
          <w:rStyle w:val="ListLabel15"/>
        </w:rPr>
        <w:t xml:space="preserve"> 202</w:t>
      </w:r>
      <w:r w:rsidR="0046554A" w:rsidRPr="00E224E2">
        <w:rPr>
          <w:rStyle w:val="ListLabel15"/>
        </w:rPr>
        <w:t>5</w:t>
      </w:r>
      <w:r w:rsidR="00A13981" w:rsidRPr="00E224E2">
        <w:rPr>
          <w:rStyle w:val="ListLabel15"/>
        </w:rPr>
        <w:t xml:space="preserve"> р</w:t>
      </w:r>
      <w:r w:rsidR="00E224E2">
        <w:rPr>
          <w:rStyle w:val="ListLabel15"/>
        </w:rPr>
        <w:t>оку</w:t>
      </w:r>
      <w:r w:rsidR="00A13981" w:rsidRPr="00E224E2">
        <w:rPr>
          <w:rStyle w:val="ListLabel15"/>
        </w:rPr>
        <w:t>)</w:t>
      </w:r>
      <w:r w:rsidR="005F70FE" w:rsidRPr="00E224E2">
        <w:rPr>
          <w:rStyle w:val="ListLabel15"/>
        </w:rPr>
        <w:t xml:space="preserve"> внесено зміни до</w:t>
      </w:r>
      <w:r w:rsidR="00F50934" w:rsidRPr="00E224E2">
        <w:rPr>
          <w:rStyle w:val="ListLabel15"/>
        </w:rPr>
        <w:t xml:space="preserve"> </w:t>
      </w:r>
      <w:r w:rsidR="009172F4" w:rsidRPr="00E224E2">
        <w:rPr>
          <w:rStyle w:val="ListLabel15"/>
        </w:rPr>
        <w:t>Порядку.</w:t>
      </w:r>
      <w:r w:rsidR="009D782B" w:rsidRPr="00E224E2">
        <w:rPr>
          <w:rStyle w:val="ListLabel15"/>
        </w:rPr>
        <w:t xml:space="preserve"> Серед іншого, Порядок доповнено пунктом 4-1, </w:t>
      </w:r>
      <w:r w:rsidR="00E224E2">
        <w:rPr>
          <w:rStyle w:val="ListLabel15"/>
        </w:rPr>
        <w:t>у</w:t>
      </w:r>
      <w:r w:rsidR="009D782B" w:rsidRPr="00E224E2">
        <w:rPr>
          <w:rStyle w:val="ListLabel15"/>
        </w:rPr>
        <w:t xml:space="preserve"> якому визначено максимальні розміри мікрогрантів отримувачів, які провадять/планують провадити підприємницьку діяльність за видами, які належать до креативних індустрій. </w:t>
      </w:r>
    </w:p>
    <w:p w14:paraId="08706F22" w14:textId="31292FCD" w:rsidR="009D782B" w:rsidRPr="00E224E2" w:rsidRDefault="009D782B" w:rsidP="00E224E2">
      <w:pPr>
        <w:pStyle w:val="af1"/>
        <w:spacing w:before="40" w:after="40"/>
        <w:ind w:firstLine="567"/>
        <w:jc w:val="both"/>
        <w:rPr>
          <w:rStyle w:val="ListLabel15"/>
        </w:rPr>
      </w:pPr>
      <w:r w:rsidRPr="00E224E2">
        <w:rPr>
          <w:rStyle w:val="ListLabel15"/>
        </w:rPr>
        <w:t>Такий максимальний розмір мікрогранту становить:</w:t>
      </w:r>
    </w:p>
    <w:p w14:paraId="3B264C39" w14:textId="0270931A" w:rsidR="009D782B" w:rsidRPr="00E224E2" w:rsidRDefault="009D782B" w:rsidP="00633E37">
      <w:pPr>
        <w:pStyle w:val="af1"/>
        <w:numPr>
          <w:ilvl w:val="0"/>
          <w:numId w:val="2"/>
        </w:numPr>
        <w:spacing w:before="40" w:after="40"/>
        <w:jc w:val="both"/>
        <w:rPr>
          <w:rStyle w:val="ListLabel15"/>
        </w:rPr>
      </w:pPr>
      <w:r w:rsidRPr="00E224E2">
        <w:rPr>
          <w:rStyle w:val="ListLabel15"/>
        </w:rPr>
        <w:t>100 тис</w:t>
      </w:r>
      <w:r w:rsidR="00E224E2">
        <w:rPr>
          <w:rStyle w:val="ListLabel15"/>
        </w:rPr>
        <w:t xml:space="preserve">. </w:t>
      </w:r>
      <w:r w:rsidRPr="00E224E2">
        <w:rPr>
          <w:rStyle w:val="ListLabel15"/>
        </w:rPr>
        <w:t xml:space="preserve">грн включно у разі зобов’язання отримувача зареєструватися фізичною особою </w:t>
      </w:r>
      <w:r w:rsidR="00E224E2">
        <w:rPr>
          <w:rStyle w:val="ListLabel15"/>
        </w:rPr>
        <w:t xml:space="preserve">– </w:t>
      </w:r>
      <w:r w:rsidRPr="00E224E2">
        <w:rPr>
          <w:rStyle w:val="ListLabel15"/>
        </w:rPr>
        <w:t xml:space="preserve">підприємцем; </w:t>
      </w:r>
    </w:p>
    <w:p w14:paraId="4B1A18C4" w14:textId="5C1D6C9D" w:rsidR="009D782B" w:rsidRPr="00E224E2" w:rsidRDefault="009D782B" w:rsidP="00633E37">
      <w:pPr>
        <w:pStyle w:val="af1"/>
        <w:numPr>
          <w:ilvl w:val="0"/>
          <w:numId w:val="2"/>
        </w:numPr>
        <w:spacing w:before="40" w:after="40"/>
        <w:jc w:val="both"/>
        <w:rPr>
          <w:rStyle w:val="ListLabel15"/>
        </w:rPr>
      </w:pPr>
      <w:r w:rsidRPr="00E224E2">
        <w:rPr>
          <w:rStyle w:val="ListLabel15"/>
        </w:rPr>
        <w:t>200 тис</w:t>
      </w:r>
      <w:r w:rsidR="00E224E2">
        <w:rPr>
          <w:rStyle w:val="ListLabel15"/>
        </w:rPr>
        <w:t xml:space="preserve">. </w:t>
      </w:r>
      <w:r w:rsidRPr="00E224E2">
        <w:rPr>
          <w:rStyle w:val="ListLabel15"/>
        </w:rPr>
        <w:t xml:space="preserve">грн включно у разі зобов’язання отримувача створити одне робоче місце після отримання мікрогранту та прийняття на нього працівника на умовах, визначених Порядком; </w:t>
      </w:r>
    </w:p>
    <w:p w14:paraId="44DEC4B9" w14:textId="0AA39419" w:rsidR="009D782B" w:rsidRPr="00E224E2" w:rsidRDefault="009D782B" w:rsidP="00633E37">
      <w:pPr>
        <w:pStyle w:val="af1"/>
        <w:numPr>
          <w:ilvl w:val="0"/>
          <w:numId w:val="2"/>
        </w:numPr>
        <w:spacing w:before="40" w:after="40"/>
        <w:jc w:val="both"/>
        <w:rPr>
          <w:rStyle w:val="ListLabel15"/>
        </w:rPr>
      </w:pPr>
      <w:r w:rsidRPr="00E224E2">
        <w:rPr>
          <w:rStyle w:val="ListLabel15"/>
        </w:rPr>
        <w:t>500 тис</w:t>
      </w:r>
      <w:r w:rsidR="00E224E2">
        <w:rPr>
          <w:rStyle w:val="ListLabel15"/>
        </w:rPr>
        <w:t>.</w:t>
      </w:r>
      <w:r w:rsidRPr="00E224E2">
        <w:rPr>
          <w:rStyle w:val="ListLabel15"/>
        </w:rPr>
        <w:t xml:space="preserve"> грн включно у разі зобов’язання отримувача створити не менше двох робочих місць після отримання мікрогранту та прийняття на них працівників на умовах, визначених Порядком; </w:t>
      </w:r>
    </w:p>
    <w:p w14:paraId="6050B2F0" w14:textId="77777777" w:rsidR="009D782B" w:rsidRPr="00E224E2" w:rsidRDefault="009D782B" w:rsidP="00633E37">
      <w:pPr>
        <w:pStyle w:val="af1"/>
        <w:numPr>
          <w:ilvl w:val="0"/>
          <w:numId w:val="2"/>
        </w:numPr>
        <w:spacing w:before="40" w:after="40"/>
        <w:jc w:val="both"/>
        <w:rPr>
          <w:rStyle w:val="ListLabel15"/>
        </w:rPr>
      </w:pPr>
      <w:r w:rsidRPr="00E224E2">
        <w:rPr>
          <w:rStyle w:val="ListLabel15"/>
        </w:rPr>
        <w:t xml:space="preserve">1 млн грн включно у разі зобов’язання отримувача створити не менше чотирьох робочих місць після отримання мікрогранту та прийняття на них працівників на умовах, визначених Порядком. </w:t>
      </w:r>
    </w:p>
    <w:p w14:paraId="141B9AAD" w14:textId="224C05C0" w:rsidR="009D782B" w:rsidRPr="00E224E2" w:rsidRDefault="009D782B" w:rsidP="00E224E2">
      <w:pPr>
        <w:pStyle w:val="af1"/>
        <w:spacing w:before="40" w:after="40"/>
        <w:ind w:firstLine="567"/>
        <w:rPr>
          <w:rStyle w:val="ListLabel15"/>
        </w:rPr>
      </w:pPr>
      <w:r w:rsidRPr="00E224E2">
        <w:rPr>
          <w:rStyle w:val="ListLabel15"/>
        </w:rPr>
        <w:t>Для отримання мікрогранту в сумі понад 500 тис</w:t>
      </w:r>
      <w:r w:rsidR="00E224E2">
        <w:rPr>
          <w:rStyle w:val="ListLabel15"/>
        </w:rPr>
        <w:t xml:space="preserve">. </w:t>
      </w:r>
      <w:r w:rsidRPr="00E224E2">
        <w:rPr>
          <w:rStyle w:val="ListLabel15"/>
        </w:rPr>
        <w:t>грн і до 1 млн грн включно отримувачі можуть подати заяву не раніше ніж через 12 місяців з дати державної реєстрації фізичної особи як підприємця в Єдиному державному реєстрі юридичних осіб, фізичних осіб</w:t>
      </w:r>
      <w:r w:rsidR="00E224E2">
        <w:rPr>
          <w:rStyle w:val="ListLabel15"/>
        </w:rPr>
        <w:t>-</w:t>
      </w:r>
      <w:r w:rsidRPr="00E224E2">
        <w:rPr>
          <w:rStyle w:val="ListLabel15"/>
        </w:rPr>
        <w:t>підприємців та громадських формувань.</w:t>
      </w:r>
    </w:p>
    <w:p w14:paraId="5F8CC130" w14:textId="77777777" w:rsidR="00E224E2" w:rsidRDefault="00E224E2" w:rsidP="00E224E2">
      <w:pPr>
        <w:spacing w:before="40" w:after="40"/>
        <w:ind w:firstLine="567"/>
        <w:jc w:val="both"/>
        <w:rPr>
          <w:szCs w:val="28"/>
        </w:rPr>
      </w:pPr>
      <w:r>
        <w:t xml:space="preserve">Постанова Кабінету Міністрів України від 26 серпня 2025 року № 1053 доступна </w:t>
      </w:r>
      <w:r>
        <w:rPr>
          <w:szCs w:val="28"/>
        </w:rPr>
        <w:t xml:space="preserve">на урядовому вебпорталі, посилання тут: </w:t>
      </w:r>
      <w:hyperlink r:id="rId6" w:history="1">
        <w:r w:rsidRPr="00B70DAB">
          <w:rPr>
            <w:rStyle w:val="af2"/>
            <w:szCs w:val="28"/>
          </w:rPr>
          <w:t>https://shorturl.at/WvJtY</w:t>
        </w:r>
      </w:hyperlink>
      <w:r>
        <w:rPr>
          <w:szCs w:val="28"/>
        </w:rPr>
        <w:t xml:space="preserve"> </w:t>
      </w:r>
    </w:p>
    <w:p w14:paraId="35DC38FD" w14:textId="77777777" w:rsidR="00E224E2" w:rsidRPr="007F4EFA" w:rsidRDefault="00E224E2" w:rsidP="00E224E2">
      <w:pPr>
        <w:spacing w:before="40" w:after="40"/>
        <w:ind w:firstLine="56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Є питання щодо участі у грантовій програмі? Звертайтеся до офісів «Зроблено в Україні», що діють на базі Кропивницької, Олександрійської, Новоукраїнської, Голованівської філій обласного центру зайнятості та Світловодському управлінні Олександрійської філії обласного центру зайнятості.</w:t>
      </w:r>
    </w:p>
    <w:p w14:paraId="5C8300A0" w14:textId="77777777" w:rsidR="00E224E2" w:rsidRDefault="00E224E2" w:rsidP="00E224E2">
      <w:pPr>
        <w:spacing w:before="40" w:after="40"/>
        <w:ind w:firstLine="567"/>
        <w:jc w:val="both"/>
        <w:rPr>
          <w:szCs w:val="28"/>
        </w:rPr>
      </w:pPr>
    </w:p>
    <w:p w14:paraId="28BBD53D" w14:textId="77777777" w:rsidR="00E224E2" w:rsidRPr="00312E60" w:rsidRDefault="00E224E2" w:rsidP="00E224E2">
      <w:pPr>
        <w:spacing w:before="40" w:after="40"/>
        <w:ind w:firstLine="567"/>
        <w:jc w:val="both"/>
        <w:rPr>
          <w:rStyle w:val="af2"/>
        </w:rPr>
      </w:pPr>
      <w:r w:rsidRPr="00312E60">
        <w:rPr>
          <w:rStyle w:val="af2"/>
        </w:rPr>
        <w:t>#Підтримка_підприємництва</w:t>
      </w:r>
    </w:p>
    <w:p w14:paraId="48F05A34" w14:textId="77777777" w:rsidR="00E224E2" w:rsidRPr="00827F3D" w:rsidRDefault="00E224E2" w:rsidP="00E224E2">
      <w:pPr>
        <w:spacing w:before="40" w:after="40"/>
        <w:ind w:firstLine="567"/>
        <w:jc w:val="both"/>
        <w:rPr>
          <w:szCs w:val="28"/>
          <w:lang w:eastAsia="uk-UA"/>
        </w:rPr>
      </w:pPr>
    </w:p>
    <w:p w14:paraId="1F2005F6" w14:textId="77777777" w:rsidR="00253E95" w:rsidRDefault="00253E95" w:rsidP="00D701F6">
      <w:pPr>
        <w:spacing w:before="40" w:after="40"/>
        <w:ind w:firstLine="454"/>
        <w:jc w:val="both"/>
        <w:rPr>
          <w:szCs w:val="28"/>
        </w:rPr>
      </w:pPr>
    </w:p>
    <w:p w14:paraId="79C111D1" w14:textId="77777777" w:rsidR="00E224E2" w:rsidRDefault="00E224E2" w:rsidP="006047ED">
      <w:pPr>
        <w:spacing w:after="150"/>
        <w:ind w:firstLine="450"/>
        <w:jc w:val="both"/>
        <w:rPr>
          <w:szCs w:val="28"/>
          <w:lang w:eastAsia="uk-UA"/>
        </w:rPr>
      </w:pPr>
    </w:p>
    <w:p w14:paraId="5DE5990B" w14:textId="77777777" w:rsidR="00E224E2" w:rsidRDefault="00E224E2" w:rsidP="006047ED">
      <w:pPr>
        <w:spacing w:after="150"/>
        <w:ind w:firstLine="450"/>
        <w:jc w:val="both"/>
        <w:rPr>
          <w:szCs w:val="28"/>
          <w:lang w:eastAsia="uk-UA"/>
        </w:rPr>
      </w:pPr>
    </w:p>
    <w:p w14:paraId="03B8CA74" w14:textId="55FEF72A" w:rsidR="00D72464" w:rsidRPr="00F52542" w:rsidRDefault="00D72464" w:rsidP="00776206">
      <w:pPr>
        <w:spacing w:before="40" w:after="40"/>
        <w:jc w:val="both"/>
        <w:rPr>
          <w:szCs w:val="28"/>
        </w:rPr>
      </w:pPr>
    </w:p>
    <w:p w14:paraId="3CA6BE98" w14:textId="63EA8F01" w:rsidR="00F01190" w:rsidRDefault="00F01190" w:rsidP="00D701F6">
      <w:pPr>
        <w:spacing w:before="40" w:after="40"/>
        <w:ind w:firstLine="454"/>
        <w:jc w:val="both"/>
        <w:rPr>
          <w:szCs w:val="28"/>
        </w:rPr>
      </w:pPr>
    </w:p>
    <w:sectPr w:rsidR="00F01190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C7E8B"/>
    <w:multiLevelType w:val="hybridMultilevel"/>
    <w:tmpl w:val="5FC6B88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084"/>
    <w:rsid w:val="000200AB"/>
    <w:rsid w:val="00032D0E"/>
    <w:rsid w:val="00040BA8"/>
    <w:rsid w:val="000423FA"/>
    <w:rsid w:val="000654E0"/>
    <w:rsid w:val="0007652B"/>
    <w:rsid w:val="00083614"/>
    <w:rsid w:val="000C14B8"/>
    <w:rsid w:val="000D1239"/>
    <w:rsid w:val="000E1162"/>
    <w:rsid w:val="00113D9C"/>
    <w:rsid w:val="00121EA5"/>
    <w:rsid w:val="0013593E"/>
    <w:rsid w:val="00146E57"/>
    <w:rsid w:val="0015468E"/>
    <w:rsid w:val="00160139"/>
    <w:rsid w:val="00163BDC"/>
    <w:rsid w:val="002178D0"/>
    <w:rsid w:val="002238EC"/>
    <w:rsid w:val="002268AB"/>
    <w:rsid w:val="00253E95"/>
    <w:rsid w:val="00255074"/>
    <w:rsid w:val="00277476"/>
    <w:rsid w:val="002848ED"/>
    <w:rsid w:val="00293E03"/>
    <w:rsid w:val="002A38E1"/>
    <w:rsid w:val="002C0F92"/>
    <w:rsid w:val="002C7C03"/>
    <w:rsid w:val="002D1BC2"/>
    <w:rsid w:val="002E1907"/>
    <w:rsid w:val="003060D5"/>
    <w:rsid w:val="00331C78"/>
    <w:rsid w:val="00333CC5"/>
    <w:rsid w:val="00340DF8"/>
    <w:rsid w:val="00374027"/>
    <w:rsid w:val="00374250"/>
    <w:rsid w:val="003746D4"/>
    <w:rsid w:val="00376B71"/>
    <w:rsid w:val="00386D82"/>
    <w:rsid w:val="003A1F0E"/>
    <w:rsid w:val="003D3E4D"/>
    <w:rsid w:val="00441880"/>
    <w:rsid w:val="0044237A"/>
    <w:rsid w:val="00443E70"/>
    <w:rsid w:val="00445F9A"/>
    <w:rsid w:val="0046554A"/>
    <w:rsid w:val="004913FF"/>
    <w:rsid w:val="004B7499"/>
    <w:rsid w:val="004C03F3"/>
    <w:rsid w:val="004D7446"/>
    <w:rsid w:val="00525F3E"/>
    <w:rsid w:val="00542849"/>
    <w:rsid w:val="00560CC4"/>
    <w:rsid w:val="0056393F"/>
    <w:rsid w:val="005832D4"/>
    <w:rsid w:val="005C2B25"/>
    <w:rsid w:val="005E0F4C"/>
    <w:rsid w:val="005E159E"/>
    <w:rsid w:val="005E7447"/>
    <w:rsid w:val="005F70FE"/>
    <w:rsid w:val="00602050"/>
    <w:rsid w:val="006047ED"/>
    <w:rsid w:val="0061125C"/>
    <w:rsid w:val="006336FA"/>
    <w:rsid w:val="00633E37"/>
    <w:rsid w:val="006372BD"/>
    <w:rsid w:val="00641F3C"/>
    <w:rsid w:val="00663B3B"/>
    <w:rsid w:val="0068561B"/>
    <w:rsid w:val="006A00D6"/>
    <w:rsid w:val="006E4A43"/>
    <w:rsid w:val="006F0120"/>
    <w:rsid w:val="006F2CE4"/>
    <w:rsid w:val="00703657"/>
    <w:rsid w:val="00744D90"/>
    <w:rsid w:val="007567C3"/>
    <w:rsid w:val="00766AD5"/>
    <w:rsid w:val="00776206"/>
    <w:rsid w:val="0078301D"/>
    <w:rsid w:val="007909D6"/>
    <w:rsid w:val="007A621D"/>
    <w:rsid w:val="007B073A"/>
    <w:rsid w:val="007B4B47"/>
    <w:rsid w:val="007C4089"/>
    <w:rsid w:val="007D2021"/>
    <w:rsid w:val="007D6902"/>
    <w:rsid w:val="007E5390"/>
    <w:rsid w:val="007E7806"/>
    <w:rsid w:val="007F36B3"/>
    <w:rsid w:val="00825382"/>
    <w:rsid w:val="00827F3D"/>
    <w:rsid w:val="00833A0F"/>
    <w:rsid w:val="00870E39"/>
    <w:rsid w:val="00893167"/>
    <w:rsid w:val="00893DB7"/>
    <w:rsid w:val="008A2FED"/>
    <w:rsid w:val="008A5A49"/>
    <w:rsid w:val="008B6DB3"/>
    <w:rsid w:val="009172F4"/>
    <w:rsid w:val="00935D89"/>
    <w:rsid w:val="00953284"/>
    <w:rsid w:val="009B75DA"/>
    <w:rsid w:val="009D037A"/>
    <w:rsid w:val="009D6F83"/>
    <w:rsid w:val="009D782B"/>
    <w:rsid w:val="00A13981"/>
    <w:rsid w:val="00A262CA"/>
    <w:rsid w:val="00A44D42"/>
    <w:rsid w:val="00A51101"/>
    <w:rsid w:val="00A6610B"/>
    <w:rsid w:val="00A95456"/>
    <w:rsid w:val="00A9775F"/>
    <w:rsid w:val="00AA259E"/>
    <w:rsid w:val="00AA4A38"/>
    <w:rsid w:val="00AC16D8"/>
    <w:rsid w:val="00AD06E8"/>
    <w:rsid w:val="00AE0757"/>
    <w:rsid w:val="00AE4ED4"/>
    <w:rsid w:val="00AF43CB"/>
    <w:rsid w:val="00B016C7"/>
    <w:rsid w:val="00B457B4"/>
    <w:rsid w:val="00B51E93"/>
    <w:rsid w:val="00B67F2B"/>
    <w:rsid w:val="00B746AF"/>
    <w:rsid w:val="00B77297"/>
    <w:rsid w:val="00B86E28"/>
    <w:rsid w:val="00BB2EBC"/>
    <w:rsid w:val="00BB466F"/>
    <w:rsid w:val="00BC1B0C"/>
    <w:rsid w:val="00BC6946"/>
    <w:rsid w:val="00BD3497"/>
    <w:rsid w:val="00BD3575"/>
    <w:rsid w:val="00BF1F46"/>
    <w:rsid w:val="00BF3EC4"/>
    <w:rsid w:val="00C24503"/>
    <w:rsid w:val="00C52646"/>
    <w:rsid w:val="00C5761C"/>
    <w:rsid w:val="00C6542D"/>
    <w:rsid w:val="00C65D6B"/>
    <w:rsid w:val="00C71FB6"/>
    <w:rsid w:val="00CD2ECD"/>
    <w:rsid w:val="00CF5BC1"/>
    <w:rsid w:val="00CF7A64"/>
    <w:rsid w:val="00D43816"/>
    <w:rsid w:val="00D46084"/>
    <w:rsid w:val="00D701F6"/>
    <w:rsid w:val="00D72464"/>
    <w:rsid w:val="00DB2361"/>
    <w:rsid w:val="00DB5B21"/>
    <w:rsid w:val="00DB5F23"/>
    <w:rsid w:val="00DB78DF"/>
    <w:rsid w:val="00DC4B8D"/>
    <w:rsid w:val="00E224E2"/>
    <w:rsid w:val="00E31178"/>
    <w:rsid w:val="00E3260E"/>
    <w:rsid w:val="00E33AF8"/>
    <w:rsid w:val="00E53A97"/>
    <w:rsid w:val="00E84F72"/>
    <w:rsid w:val="00E91580"/>
    <w:rsid w:val="00E95904"/>
    <w:rsid w:val="00EA0CDF"/>
    <w:rsid w:val="00EB3C3F"/>
    <w:rsid w:val="00EF32F0"/>
    <w:rsid w:val="00F01190"/>
    <w:rsid w:val="00F24189"/>
    <w:rsid w:val="00F24F5E"/>
    <w:rsid w:val="00F262FC"/>
    <w:rsid w:val="00F50934"/>
    <w:rsid w:val="00F52542"/>
    <w:rsid w:val="00F76D8E"/>
    <w:rsid w:val="00F808F6"/>
    <w:rsid w:val="00F911EA"/>
    <w:rsid w:val="00F92AEA"/>
    <w:rsid w:val="00F92E28"/>
    <w:rsid w:val="00FA7CF3"/>
    <w:rsid w:val="00FF1348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BA3F0E98-FBA5-4193-AD00-1EFADFE7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3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WvJ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3D7D-995A-467A-8E91-C04862C2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Veronika</cp:lastModifiedBy>
  <cp:revision>8</cp:revision>
  <cp:lastPrinted>2018-12-20T09:44:00Z</cp:lastPrinted>
  <dcterms:created xsi:type="dcterms:W3CDTF">2025-09-01T12:50:00Z</dcterms:created>
  <dcterms:modified xsi:type="dcterms:W3CDTF">2025-09-10T06:05:00Z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