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3F7F15" w:rsidRPr="003F7F15" w:rsidTr="003F7F15">
        <w:tc>
          <w:tcPr>
            <w:tcW w:w="0" w:type="auto"/>
            <w:tcBorders>
              <w:top w:val="single" w:sz="2" w:space="0" w:color="auto"/>
              <w:left w:val="single" w:sz="2" w:space="0" w:color="auto"/>
              <w:bottom w:val="single" w:sz="2" w:space="0" w:color="auto"/>
              <w:right w:val="single" w:sz="2" w:space="0" w:color="auto"/>
            </w:tcBorders>
            <w:hideMark/>
          </w:tcPr>
          <w:p w:rsidR="003F7F15" w:rsidRPr="003F7F15" w:rsidRDefault="003F7F15" w:rsidP="003F7F15">
            <w:pPr>
              <w:spacing w:before="300" w:after="0" w:line="240" w:lineRule="auto"/>
              <w:ind w:left="450" w:right="450"/>
              <w:jc w:val="center"/>
              <w:rPr>
                <w:rFonts w:ascii="Times New Roman" w:eastAsia="Times New Roman" w:hAnsi="Times New Roman" w:cs="Times New Roman"/>
                <w:sz w:val="24"/>
                <w:szCs w:val="24"/>
                <w:lang w:eastAsia="uk-UA"/>
              </w:rPr>
            </w:pPr>
            <w:bookmarkStart w:id="0" w:name="_GoBack"/>
            <w:bookmarkEnd w:id="0"/>
            <w:r w:rsidRPr="003F7F15">
              <w:rPr>
                <w:rFonts w:ascii="Times New Roman" w:eastAsia="Times New Roman" w:hAnsi="Times New Roman" w:cs="Times New Roman"/>
                <w:b/>
                <w:bCs/>
                <w:i/>
                <w:iCs/>
                <w:spacing w:val="60"/>
                <w:sz w:val="40"/>
                <w:szCs w:val="40"/>
                <w:lang w:eastAsia="uk-UA"/>
              </w:rPr>
              <w:t>ЗАКОН УКРАЇНИ</w:t>
            </w:r>
          </w:p>
        </w:tc>
      </w:tr>
    </w:tbl>
    <w:p w:rsidR="003F7F15" w:rsidRPr="003F7F15" w:rsidRDefault="003F7F15" w:rsidP="003F7F15">
      <w:pPr>
        <w:spacing w:before="300" w:after="450" w:line="240" w:lineRule="auto"/>
        <w:ind w:left="225" w:right="225"/>
        <w:jc w:val="center"/>
        <w:rPr>
          <w:rFonts w:ascii="Times New Roman" w:eastAsia="Times New Roman" w:hAnsi="Times New Roman" w:cs="Times New Roman"/>
          <w:sz w:val="24"/>
          <w:szCs w:val="24"/>
          <w:lang w:eastAsia="uk-UA"/>
        </w:rPr>
      </w:pPr>
      <w:bookmarkStart w:id="1" w:name="n3"/>
      <w:bookmarkEnd w:id="1"/>
      <w:r w:rsidRPr="003F7F15">
        <w:rPr>
          <w:rFonts w:ascii="Times New Roman" w:eastAsia="Times New Roman" w:hAnsi="Times New Roman" w:cs="Times New Roman"/>
          <w:b/>
          <w:bCs/>
          <w:sz w:val="32"/>
          <w:szCs w:val="32"/>
          <w:lang w:eastAsia="uk-UA"/>
        </w:rPr>
        <w:t>Про товариства з обмеженою та додатковою відповідальністю</w:t>
      </w:r>
    </w:p>
    <w:p w:rsidR="003F7F15" w:rsidRPr="003F7F15" w:rsidRDefault="003F7F15" w:rsidP="003F7F15">
      <w:pPr>
        <w:spacing w:before="150" w:after="150" w:line="240" w:lineRule="auto"/>
        <w:ind w:left="225" w:right="225"/>
        <w:jc w:val="center"/>
        <w:rPr>
          <w:rFonts w:ascii="Times New Roman" w:eastAsia="Times New Roman" w:hAnsi="Times New Roman" w:cs="Times New Roman"/>
          <w:sz w:val="24"/>
          <w:szCs w:val="24"/>
          <w:lang w:eastAsia="uk-UA"/>
        </w:rPr>
      </w:pPr>
      <w:bookmarkStart w:id="2" w:name="n492"/>
      <w:bookmarkEnd w:id="2"/>
      <w:r w:rsidRPr="003F7F15">
        <w:rPr>
          <w:rFonts w:ascii="Times New Roman" w:eastAsia="Times New Roman" w:hAnsi="Times New Roman" w:cs="Times New Roman"/>
          <w:b/>
          <w:bCs/>
          <w:sz w:val="24"/>
          <w:szCs w:val="24"/>
          <w:lang w:eastAsia="uk-UA"/>
        </w:rPr>
        <w:t>(Відомості Верховної Ради (ВВР), 2018, № 13, ст.69)</w:t>
      </w:r>
    </w:p>
    <w:p w:rsidR="003F7F15" w:rsidRPr="003F7F15" w:rsidRDefault="003F7F15" w:rsidP="003F7F15">
      <w:pPr>
        <w:spacing w:before="150" w:after="300" w:line="240" w:lineRule="auto"/>
        <w:ind w:left="225" w:right="225"/>
        <w:rPr>
          <w:rFonts w:ascii="Times New Roman" w:eastAsia="Times New Roman" w:hAnsi="Times New Roman" w:cs="Times New Roman"/>
          <w:sz w:val="24"/>
          <w:szCs w:val="24"/>
          <w:lang w:eastAsia="uk-UA"/>
        </w:rPr>
      </w:pPr>
      <w:bookmarkStart w:id="3" w:name="n493"/>
      <w:bookmarkEnd w:id="3"/>
      <w:r w:rsidRPr="003F7F15">
        <w:rPr>
          <w:rFonts w:ascii="Times New Roman" w:eastAsia="Times New Roman" w:hAnsi="Times New Roman" w:cs="Times New Roman"/>
          <w:sz w:val="24"/>
          <w:szCs w:val="24"/>
          <w:lang w:eastAsia="uk-UA"/>
        </w:rPr>
        <w:t>{Із змінами, внесеними згідно із Законами</w:t>
      </w:r>
      <w:r w:rsidRPr="003F7F15">
        <w:rPr>
          <w:rFonts w:ascii="Times New Roman" w:eastAsia="Times New Roman" w:hAnsi="Times New Roman" w:cs="Times New Roman"/>
          <w:sz w:val="24"/>
          <w:szCs w:val="24"/>
          <w:lang w:eastAsia="uk-UA"/>
        </w:rPr>
        <w:br/>
      </w:r>
      <w:hyperlink r:id="rId4" w:anchor="n241" w:tgtFrame="_blank" w:history="1">
        <w:r w:rsidRPr="003F7F15">
          <w:rPr>
            <w:rFonts w:ascii="Times New Roman" w:eastAsia="Times New Roman" w:hAnsi="Times New Roman" w:cs="Times New Roman"/>
            <w:color w:val="000099"/>
            <w:sz w:val="24"/>
            <w:szCs w:val="24"/>
            <w:u w:val="single"/>
            <w:lang w:eastAsia="uk-UA"/>
          </w:rPr>
          <w:t>№ 132-IX від 20.09.2019</w:t>
        </w:r>
      </w:hyperlink>
      <w:r w:rsidRPr="003F7F15">
        <w:rPr>
          <w:rFonts w:ascii="Times New Roman" w:eastAsia="Times New Roman" w:hAnsi="Times New Roman" w:cs="Times New Roman"/>
          <w:sz w:val="24"/>
          <w:szCs w:val="24"/>
          <w:lang w:eastAsia="uk-UA"/>
        </w:rPr>
        <w:t>, ВВР, 2019, № 46, ст.299</w:t>
      </w:r>
      <w:r w:rsidRPr="003F7F15">
        <w:rPr>
          <w:rFonts w:ascii="Times New Roman" w:eastAsia="Times New Roman" w:hAnsi="Times New Roman" w:cs="Times New Roman"/>
          <w:sz w:val="24"/>
          <w:szCs w:val="24"/>
          <w:lang w:eastAsia="uk-UA"/>
        </w:rPr>
        <w:br/>
      </w:r>
      <w:hyperlink r:id="rId5" w:anchor="n280" w:tgtFrame="_blank" w:history="1">
        <w:r w:rsidRPr="003F7F15">
          <w:rPr>
            <w:rFonts w:ascii="Times New Roman" w:eastAsia="Times New Roman" w:hAnsi="Times New Roman" w:cs="Times New Roman"/>
            <w:color w:val="000099"/>
            <w:sz w:val="24"/>
            <w:szCs w:val="24"/>
            <w:u w:val="single"/>
            <w:lang w:eastAsia="uk-UA"/>
          </w:rPr>
          <w:t>№ 159-IX від 03.10.2019</w:t>
        </w:r>
      </w:hyperlink>
      <w:r w:rsidRPr="003F7F15">
        <w:rPr>
          <w:rFonts w:ascii="Times New Roman" w:eastAsia="Times New Roman" w:hAnsi="Times New Roman" w:cs="Times New Roman"/>
          <w:sz w:val="24"/>
          <w:szCs w:val="24"/>
          <w:lang w:eastAsia="uk-UA"/>
        </w:rPr>
        <w:t>, ВВР, 2019, № 47, ст.312</w:t>
      </w:r>
      <w:r w:rsidRPr="003F7F15">
        <w:rPr>
          <w:rFonts w:ascii="Times New Roman" w:eastAsia="Times New Roman" w:hAnsi="Times New Roman" w:cs="Times New Roman"/>
          <w:sz w:val="24"/>
          <w:szCs w:val="24"/>
          <w:lang w:eastAsia="uk-UA"/>
        </w:rPr>
        <w:br/>
      </w:r>
      <w:hyperlink r:id="rId6" w:anchor="n383" w:tgtFrame="_blank" w:history="1">
        <w:r w:rsidRPr="003F7F15">
          <w:rPr>
            <w:rFonts w:ascii="Times New Roman" w:eastAsia="Times New Roman" w:hAnsi="Times New Roman" w:cs="Times New Roman"/>
            <w:color w:val="000099"/>
            <w:sz w:val="24"/>
            <w:szCs w:val="24"/>
            <w:u w:val="single"/>
            <w:lang w:eastAsia="uk-UA"/>
          </w:rPr>
          <w:t>№ 340-IX від 05.12.2019</w:t>
        </w:r>
      </w:hyperlink>
      <w:r w:rsidRPr="003F7F15">
        <w:rPr>
          <w:rFonts w:ascii="Times New Roman" w:eastAsia="Times New Roman" w:hAnsi="Times New Roman" w:cs="Times New Roman"/>
          <w:sz w:val="24"/>
          <w:szCs w:val="24"/>
          <w:lang w:eastAsia="uk-UA"/>
        </w:rPr>
        <w:t>, ВВР, 2020, № 12, ст.66</w:t>
      </w:r>
      <w:r w:rsidRPr="003F7F15">
        <w:rPr>
          <w:rFonts w:ascii="Times New Roman" w:eastAsia="Times New Roman" w:hAnsi="Times New Roman" w:cs="Times New Roman"/>
          <w:sz w:val="24"/>
          <w:szCs w:val="24"/>
          <w:lang w:eastAsia="uk-UA"/>
        </w:rPr>
        <w:br/>
      </w:r>
      <w:hyperlink r:id="rId7" w:anchor="n308" w:tgtFrame="_blank" w:history="1">
        <w:r w:rsidRPr="003F7F15">
          <w:rPr>
            <w:rFonts w:ascii="Times New Roman" w:eastAsia="Times New Roman" w:hAnsi="Times New Roman" w:cs="Times New Roman"/>
            <w:color w:val="000099"/>
            <w:sz w:val="24"/>
            <w:szCs w:val="24"/>
            <w:u w:val="single"/>
            <w:lang w:eastAsia="uk-UA"/>
          </w:rPr>
          <w:t>№ 540-IX від 30.03.2020</w:t>
        </w:r>
      </w:hyperlink>
      <w:r w:rsidRPr="003F7F15">
        <w:rPr>
          <w:rFonts w:ascii="Times New Roman" w:eastAsia="Times New Roman" w:hAnsi="Times New Roman" w:cs="Times New Roman"/>
          <w:sz w:val="24"/>
          <w:szCs w:val="24"/>
          <w:lang w:eastAsia="uk-UA"/>
        </w:rPr>
        <w:t>, ВВР, 2020, № 18, ст.123</w:t>
      </w:r>
      <w:r w:rsidRPr="003F7F15">
        <w:rPr>
          <w:rFonts w:ascii="Times New Roman" w:eastAsia="Times New Roman" w:hAnsi="Times New Roman" w:cs="Times New Roman"/>
          <w:sz w:val="24"/>
          <w:szCs w:val="24"/>
          <w:lang w:eastAsia="uk-UA"/>
        </w:rPr>
        <w:br/>
      </w:r>
      <w:hyperlink r:id="rId8" w:anchor="n336" w:tgtFrame="_blank" w:history="1">
        <w:r w:rsidRPr="003F7F15">
          <w:rPr>
            <w:rFonts w:ascii="Times New Roman" w:eastAsia="Times New Roman" w:hAnsi="Times New Roman" w:cs="Times New Roman"/>
            <w:color w:val="000099"/>
            <w:sz w:val="24"/>
            <w:szCs w:val="24"/>
            <w:u w:val="single"/>
            <w:lang w:eastAsia="uk-UA"/>
          </w:rPr>
          <w:t>№ 1630-IX від 13.07.2021</w:t>
        </w:r>
      </w:hyperlink>
      <w:r w:rsidRPr="003F7F15">
        <w:rPr>
          <w:rFonts w:ascii="Times New Roman" w:eastAsia="Times New Roman" w:hAnsi="Times New Roman" w:cs="Times New Roman"/>
          <w:sz w:val="24"/>
          <w:szCs w:val="24"/>
          <w:lang w:eastAsia="uk-UA"/>
        </w:rPr>
        <w:t>, ВВР, 2021, № 46, ст.378</w:t>
      </w:r>
      <w:r w:rsidRPr="003F7F15">
        <w:rPr>
          <w:rFonts w:ascii="Times New Roman" w:eastAsia="Times New Roman" w:hAnsi="Times New Roman" w:cs="Times New Roman"/>
          <w:sz w:val="24"/>
          <w:szCs w:val="24"/>
          <w:lang w:eastAsia="uk-UA"/>
        </w:rPr>
        <w:br/>
      </w:r>
      <w:hyperlink r:id="rId9" w:anchor="n528" w:tgtFrame="_blank" w:history="1">
        <w:r w:rsidRPr="003F7F15">
          <w:rPr>
            <w:rFonts w:ascii="Times New Roman" w:eastAsia="Times New Roman" w:hAnsi="Times New Roman" w:cs="Times New Roman"/>
            <w:color w:val="000099"/>
            <w:sz w:val="24"/>
            <w:szCs w:val="24"/>
            <w:u w:val="single"/>
            <w:lang w:eastAsia="uk-UA"/>
          </w:rPr>
          <w:t>№ 1667-IX від 15.07.2021</w:t>
        </w:r>
      </w:hyperlink>
      <w:r w:rsidRPr="003F7F15">
        <w:rPr>
          <w:rFonts w:ascii="Times New Roman" w:eastAsia="Times New Roman" w:hAnsi="Times New Roman" w:cs="Times New Roman"/>
          <w:sz w:val="24"/>
          <w:szCs w:val="24"/>
          <w:lang w:eastAsia="uk-UA"/>
        </w:rPr>
        <w:t>, ВВР, 2023, №№ 6-7, ст.18</w:t>
      </w:r>
      <w:r w:rsidRPr="003F7F15">
        <w:rPr>
          <w:rFonts w:ascii="Times New Roman" w:eastAsia="Times New Roman" w:hAnsi="Times New Roman" w:cs="Times New Roman"/>
          <w:sz w:val="24"/>
          <w:szCs w:val="24"/>
          <w:lang w:eastAsia="uk-UA"/>
        </w:rPr>
        <w:br/>
      </w:r>
      <w:hyperlink r:id="rId10" w:anchor="n2652" w:tgtFrame="_blank" w:history="1">
        <w:r w:rsidRPr="003F7F15">
          <w:rPr>
            <w:rFonts w:ascii="Times New Roman" w:eastAsia="Times New Roman" w:hAnsi="Times New Roman" w:cs="Times New Roman"/>
            <w:color w:val="000099"/>
            <w:sz w:val="24"/>
            <w:szCs w:val="24"/>
            <w:u w:val="single"/>
            <w:lang w:eastAsia="uk-UA"/>
          </w:rPr>
          <w:t>№ 1909-IX від 18.11.2021</w:t>
        </w:r>
      </w:hyperlink>
      <w:r w:rsidRPr="003F7F15">
        <w:rPr>
          <w:rFonts w:ascii="Times New Roman" w:eastAsia="Times New Roman" w:hAnsi="Times New Roman" w:cs="Times New Roman"/>
          <w:sz w:val="24"/>
          <w:szCs w:val="24"/>
          <w:lang w:eastAsia="uk-UA"/>
        </w:rPr>
        <w:t>, ВВР, 2023, №№ 12-13, ст.28</w:t>
      </w:r>
      <w:r w:rsidRPr="003F7F15">
        <w:rPr>
          <w:rFonts w:ascii="Times New Roman" w:eastAsia="Times New Roman" w:hAnsi="Times New Roman" w:cs="Times New Roman"/>
          <w:sz w:val="24"/>
          <w:szCs w:val="24"/>
          <w:lang w:eastAsia="uk-UA"/>
        </w:rPr>
        <w:br/>
      </w:r>
      <w:hyperlink r:id="rId11" w:anchor="n302" w:tgtFrame="_blank" w:history="1">
        <w:r w:rsidRPr="003F7F15">
          <w:rPr>
            <w:rFonts w:ascii="Times New Roman" w:eastAsia="Times New Roman" w:hAnsi="Times New Roman" w:cs="Times New Roman"/>
            <w:color w:val="000099"/>
            <w:sz w:val="24"/>
            <w:szCs w:val="24"/>
            <w:u w:val="single"/>
            <w:lang w:eastAsia="uk-UA"/>
          </w:rPr>
          <w:t>№ 2255-IX від 12.05.2022</w:t>
        </w:r>
      </w:hyperlink>
      <w:r w:rsidRPr="003F7F15">
        <w:rPr>
          <w:rFonts w:ascii="Times New Roman" w:eastAsia="Times New Roman" w:hAnsi="Times New Roman" w:cs="Times New Roman"/>
          <w:sz w:val="24"/>
          <w:szCs w:val="24"/>
          <w:lang w:eastAsia="uk-UA"/>
        </w:rPr>
        <w:br/>
      </w:r>
      <w:hyperlink r:id="rId12" w:anchor="n2325" w:tgtFrame="_blank" w:history="1">
        <w:r w:rsidRPr="003F7F15">
          <w:rPr>
            <w:rFonts w:ascii="Times New Roman" w:eastAsia="Times New Roman" w:hAnsi="Times New Roman" w:cs="Times New Roman"/>
            <w:color w:val="000099"/>
            <w:sz w:val="24"/>
            <w:szCs w:val="24"/>
            <w:u w:val="single"/>
            <w:lang w:eastAsia="uk-UA"/>
          </w:rPr>
          <w:t>№ 2465-IX від 27.07.2022</w:t>
        </w:r>
      </w:hyperlink>
      <w:r w:rsidRPr="003F7F15">
        <w:rPr>
          <w:rFonts w:ascii="Times New Roman" w:eastAsia="Times New Roman" w:hAnsi="Times New Roman" w:cs="Times New Roman"/>
          <w:sz w:val="24"/>
          <w:szCs w:val="24"/>
          <w:lang w:eastAsia="uk-UA"/>
        </w:rPr>
        <w:t>, ВВР, 2023, №№ 18-19, ст.81</w:t>
      </w:r>
      <w:r w:rsidRPr="003F7F15">
        <w:rPr>
          <w:rFonts w:ascii="Times New Roman" w:eastAsia="Times New Roman" w:hAnsi="Times New Roman" w:cs="Times New Roman"/>
          <w:sz w:val="24"/>
          <w:szCs w:val="24"/>
          <w:lang w:eastAsia="uk-UA"/>
        </w:rPr>
        <w:br/>
      </w:r>
      <w:hyperlink r:id="rId13" w:anchor="n370" w:tgtFrame="_blank" w:history="1">
        <w:r w:rsidRPr="003F7F15">
          <w:rPr>
            <w:rFonts w:ascii="Times New Roman" w:eastAsia="Times New Roman" w:hAnsi="Times New Roman" w:cs="Times New Roman"/>
            <w:color w:val="000099"/>
            <w:sz w:val="24"/>
            <w:szCs w:val="24"/>
            <w:u w:val="single"/>
            <w:lang w:eastAsia="uk-UA"/>
          </w:rPr>
          <w:t>№ 3587-IX від 22.02.2024</w:t>
        </w:r>
      </w:hyperlink>
      <w:r w:rsidRPr="003F7F15">
        <w:rPr>
          <w:rFonts w:ascii="Times New Roman" w:eastAsia="Times New Roman" w:hAnsi="Times New Roman" w:cs="Times New Roman"/>
          <w:sz w:val="24"/>
          <w:szCs w:val="24"/>
          <w:lang w:eastAsia="uk-UA"/>
        </w:rPr>
        <w:br/>
      </w:r>
      <w:hyperlink r:id="rId14" w:anchor="n960" w:tgtFrame="_blank" w:history="1">
        <w:r w:rsidRPr="003F7F15">
          <w:rPr>
            <w:rFonts w:ascii="Times New Roman" w:eastAsia="Times New Roman" w:hAnsi="Times New Roman" w:cs="Times New Roman"/>
            <w:color w:val="000099"/>
            <w:sz w:val="24"/>
            <w:szCs w:val="24"/>
            <w:u w:val="single"/>
            <w:lang w:eastAsia="uk-UA"/>
          </w:rPr>
          <w:t>№ 4196-IX від 09.01.2025</w:t>
        </w:r>
      </w:hyperlink>
      <w:r w:rsidRPr="003F7F15">
        <w:rPr>
          <w:rFonts w:ascii="Times New Roman" w:eastAsia="Times New Roman" w:hAnsi="Times New Roman" w:cs="Times New Roman"/>
          <w:sz w:val="24"/>
          <w:szCs w:val="24"/>
          <w:lang w:eastAsia="uk-UA"/>
        </w:rPr>
        <w:br/>
      </w:r>
      <w:hyperlink r:id="rId15" w:anchor="n2" w:tgtFrame="_blank" w:history="1">
        <w:r w:rsidRPr="003F7F15">
          <w:rPr>
            <w:rFonts w:ascii="Times New Roman" w:eastAsia="Times New Roman" w:hAnsi="Times New Roman" w:cs="Times New Roman"/>
            <w:color w:val="000099"/>
            <w:sz w:val="24"/>
            <w:szCs w:val="24"/>
            <w:u w:val="single"/>
            <w:lang w:eastAsia="uk-UA"/>
          </w:rPr>
          <w:t>№ 4564-IX від 31.07.2025</w:t>
        </w:r>
      </w:hyperlink>
      <w:r w:rsidRPr="003F7F15">
        <w:rPr>
          <w:rFonts w:ascii="Times New Roman" w:eastAsia="Times New Roman" w:hAnsi="Times New Roman" w:cs="Times New Roman"/>
          <w:sz w:val="24"/>
          <w:szCs w:val="24"/>
          <w:lang w:eastAsia="uk-UA"/>
        </w:rPr>
        <w:t>}</w:t>
      </w:r>
    </w:p>
    <w:p w:rsidR="003F7F15" w:rsidRPr="003F7F15" w:rsidRDefault="003F7F15" w:rsidP="003F7F15">
      <w:pPr>
        <w:spacing w:before="150" w:after="300" w:line="240" w:lineRule="auto"/>
        <w:ind w:left="225" w:right="225"/>
        <w:rPr>
          <w:rFonts w:ascii="Times New Roman" w:eastAsia="Times New Roman" w:hAnsi="Times New Roman" w:cs="Times New Roman"/>
          <w:sz w:val="24"/>
          <w:szCs w:val="24"/>
          <w:lang w:eastAsia="uk-UA"/>
        </w:rPr>
      </w:pPr>
      <w:bookmarkStart w:id="4" w:name="n584"/>
      <w:bookmarkEnd w:id="4"/>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 w:name="n4"/>
      <w:bookmarkEnd w:id="5"/>
      <w:r w:rsidRPr="003F7F15">
        <w:rPr>
          <w:rFonts w:ascii="Times New Roman" w:eastAsia="Times New Roman" w:hAnsi="Times New Roman" w:cs="Times New Roman"/>
          <w:b/>
          <w:bCs/>
          <w:sz w:val="28"/>
          <w:szCs w:val="28"/>
          <w:lang w:eastAsia="uk-UA"/>
        </w:rPr>
        <w:t>Глава I. Загальні положення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 w:name="n5"/>
      <w:bookmarkEnd w:id="6"/>
      <w:r w:rsidRPr="003F7F15">
        <w:rPr>
          <w:rFonts w:ascii="Times New Roman" w:eastAsia="Times New Roman" w:hAnsi="Times New Roman" w:cs="Times New Roman"/>
          <w:b/>
          <w:bCs/>
          <w:sz w:val="24"/>
          <w:szCs w:val="24"/>
          <w:lang w:eastAsia="uk-UA"/>
        </w:rPr>
        <w:t>Стаття 1.</w:t>
      </w:r>
      <w:r w:rsidRPr="003F7F15">
        <w:rPr>
          <w:rFonts w:ascii="Times New Roman" w:eastAsia="Times New Roman" w:hAnsi="Times New Roman" w:cs="Times New Roman"/>
          <w:sz w:val="24"/>
          <w:szCs w:val="24"/>
          <w:lang w:eastAsia="uk-UA"/>
        </w:rPr>
        <w:t> Сфера застосування Закону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 w:name="n6"/>
      <w:bookmarkEnd w:id="7"/>
      <w:r w:rsidRPr="003F7F15">
        <w:rPr>
          <w:rFonts w:ascii="Times New Roman" w:eastAsia="Times New Roman" w:hAnsi="Times New Roman" w:cs="Times New Roman"/>
          <w:sz w:val="24"/>
          <w:szCs w:val="24"/>
          <w:lang w:eastAsia="uk-UA"/>
        </w:rPr>
        <w:t>1. Цей Закон визначає правовий статус товариств з обмеженою відповідальністю та товариств з додатковою відповідальністю (далі - товариство), порядок їх створення, діяльності та припинення, права та обов’язки їх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 w:name="n7"/>
      <w:bookmarkEnd w:id="8"/>
      <w:r w:rsidRPr="003F7F15">
        <w:rPr>
          <w:rFonts w:ascii="Times New Roman" w:eastAsia="Times New Roman" w:hAnsi="Times New Roman" w:cs="Times New Roman"/>
          <w:sz w:val="24"/>
          <w:szCs w:val="24"/>
          <w:lang w:eastAsia="uk-UA"/>
        </w:rPr>
        <w:t>2. Правовий статус товариств з обмеженою відповідальністю та товариств з додатковою відповідальністю у сфері інвестиційної діяльності, в галузі виробництва сільськогосподарської продукції, а також в інших сферах діяльності, порядок їх створення, діяльності та припинення регулюються цим Законом з урахуванням особливостей, передбачених спеціальними законами. Особливості правового статусу, створення, діяльності, припинення, виділу страховиків визначаються законами, що регулюють порядок надання фінансових послуг та відносини у сфері страхування. У разі суперечності норм цього Закону нормам законів, що регулюють порядок надання фінансових послуг та відносин у сфері страхування, застосовуються норми законів, що регулюють порядок надання фінансових послуг та відносини у сфері страхування.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 w:name="n582"/>
      <w:bookmarkEnd w:id="9"/>
      <w:r w:rsidRPr="003F7F15">
        <w:rPr>
          <w:rFonts w:ascii="Times New Roman" w:eastAsia="Times New Roman" w:hAnsi="Times New Roman" w:cs="Times New Roman"/>
          <w:i/>
          <w:iCs/>
          <w:sz w:val="24"/>
          <w:szCs w:val="24"/>
          <w:lang w:eastAsia="uk-UA"/>
        </w:rPr>
        <w:t>{Частина друга статті 1 в редакції Закону </w:t>
      </w:r>
      <w:hyperlink r:id="rId16" w:anchor="n2652" w:tgtFrame="_blank" w:history="1">
        <w:r w:rsidRPr="003F7F15">
          <w:rPr>
            <w:rFonts w:ascii="Times New Roman" w:eastAsia="Times New Roman" w:hAnsi="Times New Roman" w:cs="Times New Roman"/>
            <w:i/>
            <w:iCs/>
            <w:color w:val="000099"/>
            <w:sz w:val="24"/>
            <w:szCs w:val="24"/>
            <w:u w:val="single"/>
            <w:lang w:eastAsia="uk-UA"/>
          </w:rPr>
          <w:t>№ 1909-IX від 18.11.2021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 w:name="n8"/>
      <w:bookmarkEnd w:id="10"/>
      <w:r w:rsidRPr="003F7F15">
        <w:rPr>
          <w:rFonts w:ascii="Times New Roman" w:eastAsia="Times New Roman" w:hAnsi="Times New Roman" w:cs="Times New Roman"/>
          <w:sz w:val="24"/>
          <w:szCs w:val="24"/>
          <w:lang w:eastAsia="uk-UA"/>
        </w:rPr>
        <w:t>3. Управління товариствами з обмеженою відповідальністю та товариствами з додатковою відповідальністю, у статутних капіталах яких є частка держави або органів місцевого самоврядування, регулюється цим Законом з урахуванням особливостей, передбачених спеціальними законами.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 w:name="n535"/>
      <w:bookmarkEnd w:id="11"/>
      <w:r w:rsidRPr="003F7F15">
        <w:rPr>
          <w:rFonts w:ascii="Times New Roman" w:eastAsia="Times New Roman" w:hAnsi="Times New Roman" w:cs="Times New Roman"/>
          <w:sz w:val="24"/>
          <w:szCs w:val="24"/>
          <w:lang w:eastAsia="uk-UA"/>
        </w:rPr>
        <w:t xml:space="preserve">4. Особливості створення, формування статутного капіталу, функціонування товариств з обмеженою відповідальністю в оборонно-промисловому комплексі </w:t>
      </w:r>
      <w:r w:rsidRPr="003F7F15">
        <w:rPr>
          <w:rFonts w:ascii="Times New Roman" w:eastAsia="Times New Roman" w:hAnsi="Times New Roman" w:cs="Times New Roman"/>
          <w:sz w:val="24"/>
          <w:szCs w:val="24"/>
          <w:lang w:eastAsia="uk-UA"/>
        </w:rPr>
        <w:lastRenderedPageBreak/>
        <w:t>визначаються </w:t>
      </w:r>
      <w:hyperlink r:id="rId17" w:tgtFrame="_blank" w:history="1">
        <w:r w:rsidRPr="003F7F15">
          <w:rPr>
            <w:rFonts w:ascii="Times New Roman" w:eastAsia="Times New Roman" w:hAnsi="Times New Roman" w:cs="Times New Roman"/>
            <w:color w:val="000099"/>
            <w:sz w:val="24"/>
            <w:szCs w:val="24"/>
            <w:u w:val="single"/>
            <w:lang w:eastAsia="uk-UA"/>
          </w:rPr>
          <w:t>Законом України</w:t>
        </w:r>
      </w:hyperlink>
      <w:r w:rsidRPr="003F7F15">
        <w:rPr>
          <w:rFonts w:ascii="Times New Roman" w:eastAsia="Times New Roman" w:hAnsi="Times New Roman" w:cs="Times New Roman"/>
          <w:sz w:val="24"/>
          <w:szCs w:val="24"/>
          <w:lang w:eastAsia="uk-UA"/>
        </w:rPr>
        <w:t> "Про особливості реформування підприємств оборонно-промислового комплексу державної форми власності".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 w:name="n534"/>
      <w:bookmarkEnd w:id="12"/>
      <w:r w:rsidRPr="003F7F15">
        <w:rPr>
          <w:rFonts w:ascii="Times New Roman" w:eastAsia="Times New Roman" w:hAnsi="Times New Roman" w:cs="Times New Roman"/>
          <w:i/>
          <w:iCs/>
          <w:sz w:val="24"/>
          <w:szCs w:val="24"/>
          <w:lang w:eastAsia="uk-UA"/>
        </w:rPr>
        <w:t>{Статтю 1 доповнено частиною четвертою згідно із Законом </w:t>
      </w:r>
      <w:hyperlink r:id="rId18" w:anchor="n336" w:tgtFrame="_blank" w:history="1">
        <w:r w:rsidRPr="003F7F15">
          <w:rPr>
            <w:rFonts w:ascii="Times New Roman" w:eastAsia="Times New Roman" w:hAnsi="Times New Roman" w:cs="Times New Roman"/>
            <w:i/>
            <w:iCs/>
            <w:color w:val="000099"/>
            <w:sz w:val="24"/>
            <w:szCs w:val="24"/>
            <w:u w:val="single"/>
            <w:lang w:eastAsia="uk-UA"/>
          </w:rPr>
          <w:t>№ 1630-IX від 13.07.2021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 w:name="n9"/>
      <w:bookmarkEnd w:id="13"/>
      <w:r w:rsidRPr="003F7F15">
        <w:rPr>
          <w:rFonts w:ascii="Times New Roman" w:eastAsia="Times New Roman" w:hAnsi="Times New Roman" w:cs="Times New Roman"/>
          <w:b/>
          <w:bCs/>
          <w:sz w:val="24"/>
          <w:szCs w:val="24"/>
          <w:lang w:eastAsia="uk-UA"/>
        </w:rPr>
        <w:t>Стаття 2.</w:t>
      </w:r>
      <w:r w:rsidRPr="003F7F15">
        <w:rPr>
          <w:rFonts w:ascii="Times New Roman" w:eastAsia="Times New Roman" w:hAnsi="Times New Roman" w:cs="Times New Roman"/>
          <w:sz w:val="24"/>
          <w:szCs w:val="24"/>
          <w:lang w:eastAsia="uk-UA"/>
        </w:rPr>
        <w:t> Відповідальність учасників товариства, які не повністю внесли вклади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 w:name="n10"/>
      <w:bookmarkEnd w:id="14"/>
      <w:r w:rsidRPr="003F7F15">
        <w:rPr>
          <w:rFonts w:ascii="Times New Roman" w:eastAsia="Times New Roman" w:hAnsi="Times New Roman" w:cs="Times New Roman"/>
          <w:sz w:val="24"/>
          <w:szCs w:val="24"/>
          <w:lang w:eastAsia="uk-UA"/>
        </w:rPr>
        <w:t>1. Учасники товариства, які не повністю внесли вклади, несуть солідарну відповідальність за його зобов’язаннями у межах вартості невнесеної частини вкладу кожного з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 w:name="n11"/>
      <w:bookmarkEnd w:id="15"/>
      <w:r w:rsidRPr="003F7F15">
        <w:rPr>
          <w:rFonts w:ascii="Times New Roman" w:eastAsia="Times New Roman" w:hAnsi="Times New Roman" w:cs="Times New Roman"/>
          <w:b/>
          <w:bCs/>
          <w:sz w:val="24"/>
          <w:szCs w:val="24"/>
          <w:lang w:eastAsia="uk-UA"/>
        </w:rPr>
        <w:t>Стаття 3.</w:t>
      </w:r>
      <w:r w:rsidRPr="003F7F15">
        <w:rPr>
          <w:rFonts w:ascii="Times New Roman" w:eastAsia="Times New Roman" w:hAnsi="Times New Roman" w:cs="Times New Roman"/>
          <w:sz w:val="24"/>
          <w:szCs w:val="24"/>
          <w:lang w:eastAsia="uk-UA"/>
        </w:rPr>
        <w:t> Відповідальність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 w:name="n12"/>
      <w:bookmarkEnd w:id="16"/>
      <w:r w:rsidRPr="003F7F15">
        <w:rPr>
          <w:rFonts w:ascii="Times New Roman" w:eastAsia="Times New Roman" w:hAnsi="Times New Roman" w:cs="Times New Roman"/>
          <w:sz w:val="24"/>
          <w:szCs w:val="24"/>
          <w:lang w:eastAsia="uk-UA"/>
        </w:rPr>
        <w:t>1. Товариство несе відповідальність за своїми зобов’язаннями всім належним йому майном.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 w:name="n13"/>
      <w:bookmarkEnd w:id="17"/>
      <w:r w:rsidRPr="003F7F15">
        <w:rPr>
          <w:rFonts w:ascii="Times New Roman" w:eastAsia="Times New Roman" w:hAnsi="Times New Roman" w:cs="Times New Roman"/>
          <w:sz w:val="24"/>
          <w:szCs w:val="24"/>
          <w:lang w:eastAsia="uk-UA"/>
        </w:rPr>
        <w:t>2. Товариство не відповідає за зобов’язаннями своїх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 w:name="n14"/>
      <w:bookmarkEnd w:id="18"/>
      <w:r w:rsidRPr="003F7F15">
        <w:rPr>
          <w:rFonts w:ascii="Times New Roman" w:eastAsia="Times New Roman" w:hAnsi="Times New Roman" w:cs="Times New Roman"/>
          <w:b/>
          <w:bCs/>
          <w:sz w:val="24"/>
          <w:szCs w:val="24"/>
          <w:lang w:eastAsia="uk-UA"/>
        </w:rPr>
        <w:t>Стаття 4.</w:t>
      </w:r>
      <w:r w:rsidRPr="003F7F15">
        <w:rPr>
          <w:rFonts w:ascii="Times New Roman" w:eastAsia="Times New Roman" w:hAnsi="Times New Roman" w:cs="Times New Roman"/>
          <w:sz w:val="24"/>
          <w:szCs w:val="24"/>
          <w:lang w:eastAsia="uk-UA"/>
        </w:rPr>
        <w:t>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 w:name="n15"/>
      <w:bookmarkEnd w:id="19"/>
      <w:r w:rsidRPr="003F7F15">
        <w:rPr>
          <w:rFonts w:ascii="Times New Roman" w:eastAsia="Times New Roman" w:hAnsi="Times New Roman" w:cs="Times New Roman"/>
          <w:sz w:val="24"/>
          <w:szCs w:val="24"/>
          <w:lang w:eastAsia="uk-UA"/>
        </w:rPr>
        <w:t>1. Кількість учасників товариства не обмежується.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 w:name="n16"/>
      <w:bookmarkEnd w:id="20"/>
      <w:r w:rsidRPr="003F7F15">
        <w:rPr>
          <w:rFonts w:ascii="Times New Roman" w:eastAsia="Times New Roman" w:hAnsi="Times New Roman" w:cs="Times New Roman"/>
          <w:b/>
          <w:bCs/>
          <w:sz w:val="24"/>
          <w:szCs w:val="24"/>
          <w:lang w:eastAsia="uk-UA"/>
        </w:rPr>
        <w:t>Стаття 5.</w:t>
      </w:r>
      <w:r w:rsidRPr="003F7F15">
        <w:rPr>
          <w:rFonts w:ascii="Times New Roman" w:eastAsia="Times New Roman" w:hAnsi="Times New Roman" w:cs="Times New Roman"/>
          <w:sz w:val="24"/>
          <w:szCs w:val="24"/>
          <w:lang w:eastAsia="uk-UA"/>
        </w:rPr>
        <w:t> Права учасників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 w:name="n17"/>
      <w:bookmarkEnd w:id="21"/>
      <w:r w:rsidRPr="003F7F15">
        <w:rPr>
          <w:rFonts w:ascii="Times New Roman" w:eastAsia="Times New Roman" w:hAnsi="Times New Roman" w:cs="Times New Roman"/>
          <w:sz w:val="24"/>
          <w:szCs w:val="24"/>
          <w:lang w:eastAsia="uk-UA"/>
        </w:rPr>
        <w:t>1. Учасники товариства мають такі права: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 w:name="n18"/>
      <w:bookmarkEnd w:id="22"/>
      <w:r w:rsidRPr="003F7F15">
        <w:rPr>
          <w:rFonts w:ascii="Times New Roman" w:eastAsia="Times New Roman" w:hAnsi="Times New Roman" w:cs="Times New Roman"/>
          <w:sz w:val="24"/>
          <w:szCs w:val="24"/>
          <w:lang w:eastAsia="uk-UA"/>
        </w:rPr>
        <w:t>1) брати участь в управлінні товариством у порядку, передбаченому цим Законом та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 w:name="n19"/>
      <w:bookmarkEnd w:id="23"/>
      <w:r w:rsidRPr="003F7F15">
        <w:rPr>
          <w:rFonts w:ascii="Times New Roman" w:eastAsia="Times New Roman" w:hAnsi="Times New Roman" w:cs="Times New Roman"/>
          <w:sz w:val="24"/>
          <w:szCs w:val="24"/>
          <w:lang w:eastAsia="uk-UA"/>
        </w:rPr>
        <w:t>2) отримувати інформацію про господарську діяльність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 w:name="n20"/>
      <w:bookmarkEnd w:id="24"/>
      <w:r w:rsidRPr="003F7F15">
        <w:rPr>
          <w:rFonts w:ascii="Times New Roman" w:eastAsia="Times New Roman" w:hAnsi="Times New Roman" w:cs="Times New Roman"/>
          <w:sz w:val="24"/>
          <w:szCs w:val="24"/>
          <w:lang w:eastAsia="uk-UA"/>
        </w:rPr>
        <w:t>3) брати участь у розподілі прибутку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 w:name="n21"/>
      <w:bookmarkEnd w:id="25"/>
      <w:r w:rsidRPr="003F7F15">
        <w:rPr>
          <w:rFonts w:ascii="Times New Roman" w:eastAsia="Times New Roman" w:hAnsi="Times New Roman" w:cs="Times New Roman"/>
          <w:sz w:val="24"/>
          <w:szCs w:val="24"/>
          <w:lang w:eastAsia="uk-UA"/>
        </w:rPr>
        <w:t>4) отримати у разі ліквідації товариства частину майна, що залишилася після розрахунків з кредиторами, або його вартість.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 w:name="n507"/>
      <w:bookmarkEnd w:id="26"/>
      <w:r w:rsidRPr="003F7F15">
        <w:rPr>
          <w:rFonts w:ascii="Times New Roman" w:eastAsia="Times New Roman" w:hAnsi="Times New Roman" w:cs="Times New Roman"/>
          <w:sz w:val="24"/>
          <w:szCs w:val="24"/>
          <w:lang w:eastAsia="uk-UA"/>
        </w:rPr>
        <w:t>2. Учасник товариства може встановити вимогу нотаріального засвідчення справжності власного підпису під час прийняття рішень з питань діяльності відповідного товариства та/або вимогу нотаріального посвідчення правочину, предметом якого є частка такого учасника у статутному (складеному) капіталі відповідного товариства, та скасувати таку вимогу, відомості про що вносяться до Єдиного державного реєстру юридичних осіб, фізичних осіб - підприємців та громадських формувань у порядку, визначеному законом. Така вимога учасника чи скасування учасником цієї вимоги є одностороннім правочином і підлягає обов’язковому нотаріальному посвідченню.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 w:name="n506"/>
      <w:bookmarkEnd w:id="27"/>
      <w:r w:rsidRPr="003F7F15">
        <w:rPr>
          <w:rFonts w:ascii="Times New Roman" w:eastAsia="Times New Roman" w:hAnsi="Times New Roman" w:cs="Times New Roman"/>
          <w:i/>
          <w:iCs/>
          <w:sz w:val="24"/>
          <w:szCs w:val="24"/>
          <w:lang w:eastAsia="uk-UA"/>
        </w:rPr>
        <w:t>{Статтю 5 доповнено новою частиною згідно із Законом </w:t>
      </w:r>
      <w:hyperlink r:id="rId19" w:anchor="n384" w:tgtFrame="_blank" w:history="1">
        <w:r w:rsidRPr="003F7F15">
          <w:rPr>
            <w:rFonts w:ascii="Times New Roman" w:eastAsia="Times New Roman" w:hAnsi="Times New Roman" w:cs="Times New Roman"/>
            <w:i/>
            <w:iCs/>
            <w:color w:val="000099"/>
            <w:sz w:val="24"/>
            <w:szCs w:val="24"/>
            <w:u w:val="single"/>
            <w:lang w:eastAsia="uk-UA"/>
          </w:rPr>
          <w:t>№ 340-IX від 05.12.2019</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 w:name="n22"/>
      <w:bookmarkEnd w:id="28"/>
      <w:r w:rsidRPr="003F7F15">
        <w:rPr>
          <w:rFonts w:ascii="Times New Roman" w:eastAsia="Times New Roman" w:hAnsi="Times New Roman" w:cs="Times New Roman"/>
          <w:sz w:val="24"/>
          <w:szCs w:val="24"/>
          <w:lang w:eastAsia="uk-UA"/>
        </w:rPr>
        <w:t>3. Учасники товариства можуть мати інші права, передбачені законом та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 w:name="n23"/>
      <w:bookmarkEnd w:id="29"/>
      <w:r w:rsidRPr="003F7F15">
        <w:rPr>
          <w:rFonts w:ascii="Times New Roman" w:eastAsia="Times New Roman" w:hAnsi="Times New Roman" w:cs="Times New Roman"/>
          <w:b/>
          <w:bCs/>
          <w:sz w:val="24"/>
          <w:szCs w:val="24"/>
          <w:lang w:eastAsia="uk-UA"/>
        </w:rPr>
        <w:t>Стаття 6.</w:t>
      </w:r>
      <w:r w:rsidRPr="003F7F15">
        <w:rPr>
          <w:rFonts w:ascii="Times New Roman" w:eastAsia="Times New Roman" w:hAnsi="Times New Roman" w:cs="Times New Roman"/>
          <w:sz w:val="24"/>
          <w:szCs w:val="24"/>
          <w:lang w:eastAsia="uk-UA"/>
        </w:rPr>
        <w:t> Обов’язки учасників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 w:name="n24"/>
      <w:bookmarkEnd w:id="30"/>
      <w:r w:rsidRPr="003F7F15">
        <w:rPr>
          <w:rFonts w:ascii="Times New Roman" w:eastAsia="Times New Roman" w:hAnsi="Times New Roman" w:cs="Times New Roman"/>
          <w:sz w:val="24"/>
          <w:szCs w:val="24"/>
          <w:lang w:eastAsia="uk-UA"/>
        </w:rPr>
        <w:t>1. Учасники товариства зобов’язані: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 w:name="n25"/>
      <w:bookmarkEnd w:id="31"/>
      <w:r w:rsidRPr="003F7F15">
        <w:rPr>
          <w:rFonts w:ascii="Times New Roman" w:eastAsia="Times New Roman" w:hAnsi="Times New Roman" w:cs="Times New Roman"/>
          <w:sz w:val="24"/>
          <w:szCs w:val="24"/>
          <w:lang w:eastAsia="uk-UA"/>
        </w:rPr>
        <w:t>1) дотримуватися статуту;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 w:name="n26"/>
      <w:bookmarkEnd w:id="32"/>
      <w:r w:rsidRPr="003F7F15">
        <w:rPr>
          <w:rFonts w:ascii="Times New Roman" w:eastAsia="Times New Roman" w:hAnsi="Times New Roman" w:cs="Times New Roman"/>
          <w:sz w:val="24"/>
          <w:szCs w:val="24"/>
          <w:lang w:eastAsia="uk-UA"/>
        </w:rPr>
        <w:t>2) виконувати рішення загальних зборів учасників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 w:name="n27"/>
      <w:bookmarkEnd w:id="33"/>
      <w:r w:rsidRPr="003F7F15">
        <w:rPr>
          <w:rFonts w:ascii="Times New Roman" w:eastAsia="Times New Roman" w:hAnsi="Times New Roman" w:cs="Times New Roman"/>
          <w:sz w:val="24"/>
          <w:szCs w:val="24"/>
          <w:lang w:eastAsia="uk-UA"/>
        </w:rPr>
        <w:t>2. Учасники можуть мати обов’язки, встановлені законом та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 w:name="n28"/>
      <w:bookmarkEnd w:id="34"/>
      <w:r w:rsidRPr="003F7F15">
        <w:rPr>
          <w:rFonts w:ascii="Times New Roman" w:eastAsia="Times New Roman" w:hAnsi="Times New Roman" w:cs="Times New Roman"/>
          <w:b/>
          <w:bCs/>
          <w:sz w:val="24"/>
          <w:szCs w:val="24"/>
          <w:lang w:eastAsia="uk-UA"/>
        </w:rPr>
        <w:t>Стаття 7.</w:t>
      </w:r>
      <w:r w:rsidRPr="003F7F15">
        <w:rPr>
          <w:rFonts w:ascii="Times New Roman" w:eastAsia="Times New Roman" w:hAnsi="Times New Roman" w:cs="Times New Roman"/>
          <w:sz w:val="24"/>
          <w:szCs w:val="24"/>
          <w:lang w:eastAsia="uk-UA"/>
        </w:rPr>
        <w:t> Корпоративний договір</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 w:name="n29"/>
      <w:bookmarkEnd w:id="35"/>
      <w:r w:rsidRPr="003F7F15">
        <w:rPr>
          <w:rFonts w:ascii="Times New Roman" w:eastAsia="Times New Roman" w:hAnsi="Times New Roman" w:cs="Times New Roman"/>
          <w:sz w:val="24"/>
          <w:szCs w:val="24"/>
          <w:lang w:eastAsia="uk-UA"/>
        </w:rPr>
        <w:lastRenderedPageBreak/>
        <w:t>1. Договір, за яким учасники товариства зобов’язуються реалізовувати свої права та повноваження певним чином або утримуватися від їх реалізації (далі - корпоративний договір), вчиняється в письмовій формі. Корпоративний договір може бути оплатним або безоплатним. Додатковими сторонами корпоративного договору також можуть бути саме товариство та треті особи. Корпоративний договір, який не відповідає цим вимогам, є нікчемним.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 w:name="n517"/>
      <w:bookmarkEnd w:id="36"/>
      <w:r w:rsidRPr="003F7F15">
        <w:rPr>
          <w:rFonts w:ascii="Times New Roman" w:eastAsia="Times New Roman" w:hAnsi="Times New Roman" w:cs="Times New Roman"/>
          <w:i/>
          <w:iCs/>
          <w:sz w:val="24"/>
          <w:szCs w:val="24"/>
          <w:lang w:eastAsia="uk-UA"/>
        </w:rPr>
        <w:t>{Частина перша статті 7 із змінами, внесеними згідно із Законом </w:t>
      </w:r>
      <w:hyperlink r:id="rId20" w:anchor="n529"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 в редакції Закону </w:t>
      </w:r>
      <w:hyperlink r:id="rId21" w:anchor="n2327"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 w:name="n30"/>
      <w:bookmarkEnd w:id="37"/>
      <w:r w:rsidRPr="003F7F15">
        <w:rPr>
          <w:rFonts w:ascii="Times New Roman" w:eastAsia="Times New Roman" w:hAnsi="Times New Roman" w:cs="Times New Roman"/>
          <w:sz w:val="24"/>
          <w:szCs w:val="24"/>
          <w:lang w:eastAsia="uk-UA"/>
        </w:rPr>
        <w:t>2. Дата укладення та строк дії корпоративного договору визначаються в договорі.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 w:name="n31"/>
      <w:bookmarkEnd w:id="38"/>
      <w:r w:rsidRPr="003F7F15">
        <w:rPr>
          <w:rFonts w:ascii="Times New Roman" w:eastAsia="Times New Roman" w:hAnsi="Times New Roman" w:cs="Times New Roman"/>
          <w:sz w:val="24"/>
          <w:szCs w:val="24"/>
          <w:lang w:eastAsia="uk-UA"/>
        </w:rPr>
        <w:t>3. Корпоративний договір може передбачати умови або порядок визначення умов, на яких учасник має право або зобов’язаний купити або продати частку у статутному капіталі (її частину), а також визначати випадки, коли таке право або обов’язок виникає.</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 w:name="n32"/>
      <w:bookmarkEnd w:id="39"/>
      <w:r w:rsidRPr="003F7F15">
        <w:rPr>
          <w:rFonts w:ascii="Times New Roman" w:eastAsia="Times New Roman" w:hAnsi="Times New Roman" w:cs="Times New Roman"/>
          <w:sz w:val="24"/>
          <w:szCs w:val="24"/>
          <w:lang w:eastAsia="uk-UA"/>
        </w:rPr>
        <w:t>4. Корпоративний договір, яким встановлюється обов’язок учасників забезпечити голосування згідно з вказівками органів управління товариства, є нікчемним.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 w:name="n33"/>
      <w:bookmarkEnd w:id="40"/>
      <w:r w:rsidRPr="003F7F15">
        <w:rPr>
          <w:rFonts w:ascii="Times New Roman" w:eastAsia="Times New Roman" w:hAnsi="Times New Roman" w:cs="Times New Roman"/>
          <w:sz w:val="24"/>
          <w:szCs w:val="24"/>
          <w:lang w:eastAsia="uk-UA"/>
        </w:rPr>
        <w:t>5. Зміст корпоративного договору не підлягає розкриттю і є конфіденційним, якщо інше не встановлено законом або договором. Корпоративний договір, стороною якого є держава, територіальна громада, державне або комунальне підприємство чи юридична особа, у статутному капіталі якої 25 і більше відсотків прямо або опосередковано належить державі або територіальній громаді, оприлюднюється протягом 10 днів з моменту його укладення шляхом розміщення на сайті відповідного органу державної влади, органу місцевого самоврядування.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 w:name="n34"/>
      <w:bookmarkEnd w:id="41"/>
      <w:r w:rsidRPr="003F7F15">
        <w:rPr>
          <w:rFonts w:ascii="Times New Roman" w:eastAsia="Times New Roman" w:hAnsi="Times New Roman" w:cs="Times New Roman"/>
          <w:sz w:val="24"/>
          <w:szCs w:val="24"/>
          <w:lang w:eastAsia="uk-UA"/>
        </w:rPr>
        <w:t>6. Договір, укладений стороною корпоративного договору на порушення такого корпоративного договору, є нікчемним, якщо інша сторона за договором знала або мала знати про таке порушення.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 w:name="n540"/>
      <w:bookmarkEnd w:id="42"/>
      <w:r w:rsidRPr="003F7F15">
        <w:rPr>
          <w:rFonts w:ascii="Times New Roman" w:eastAsia="Times New Roman" w:hAnsi="Times New Roman" w:cs="Times New Roman"/>
          <w:sz w:val="24"/>
          <w:szCs w:val="24"/>
          <w:lang w:eastAsia="uk-UA"/>
        </w:rPr>
        <w:t>7. Сторони корпоративного договору можуть обрати право, за умови дотримання положень </w:t>
      </w:r>
      <w:hyperlink r:id="rId22" w:tgtFrame="_blank" w:history="1">
        <w:r w:rsidRPr="003F7F15">
          <w:rPr>
            <w:rFonts w:ascii="Times New Roman" w:eastAsia="Times New Roman" w:hAnsi="Times New Roman" w:cs="Times New Roman"/>
            <w:color w:val="000099"/>
            <w:sz w:val="24"/>
            <w:szCs w:val="24"/>
            <w:u w:val="single"/>
            <w:lang w:eastAsia="uk-UA"/>
          </w:rPr>
          <w:t>Закону України</w:t>
        </w:r>
      </w:hyperlink>
      <w:r w:rsidRPr="003F7F15">
        <w:rPr>
          <w:rFonts w:ascii="Times New Roman" w:eastAsia="Times New Roman" w:hAnsi="Times New Roman" w:cs="Times New Roman"/>
          <w:sz w:val="24"/>
          <w:szCs w:val="24"/>
          <w:lang w:eastAsia="uk-UA"/>
        </w:rPr>
        <w:t> "Про міжнародне приватне право".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 w:name="n539"/>
      <w:bookmarkEnd w:id="43"/>
      <w:r w:rsidRPr="003F7F15">
        <w:rPr>
          <w:rFonts w:ascii="Times New Roman" w:eastAsia="Times New Roman" w:hAnsi="Times New Roman" w:cs="Times New Roman"/>
          <w:i/>
          <w:iCs/>
          <w:sz w:val="24"/>
          <w:szCs w:val="24"/>
          <w:lang w:eastAsia="uk-UA"/>
        </w:rPr>
        <w:t>{Статтю 7 доповнено частиною сьомою згідно із Законом </w:t>
      </w:r>
      <w:hyperlink r:id="rId23" w:anchor="n2329"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 w:name="n35"/>
      <w:bookmarkEnd w:id="44"/>
      <w:r w:rsidRPr="003F7F15">
        <w:rPr>
          <w:rFonts w:ascii="Times New Roman" w:eastAsia="Times New Roman" w:hAnsi="Times New Roman" w:cs="Times New Roman"/>
          <w:b/>
          <w:bCs/>
          <w:sz w:val="24"/>
          <w:szCs w:val="24"/>
          <w:lang w:eastAsia="uk-UA"/>
        </w:rPr>
        <w:t>Стаття 8.</w:t>
      </w:r>
      <w:r w:rsidRPr="003F7F15">
        <w:rPr>
          <w:rFonts w:ascii="Times New Roman" w:eastAsia="Times New Roman" w:hAnsi="Times New Roman" w:cs="Times New Roman"/>
          <w:sz w:val="24"/>
          <w:szCs w:val="24"/>
          <w:lang w:eastAsia="uk-UA"/>
        </w:rPr>
        <w:t> Безвідклична довіреність з корпоративних прав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 w:name="n36"/>
      <w:bookmarkEnd w:id="45"/>
      <w:r w:rsidRPr="003F7F15">
        <w:rPr>
          <w:rFonts w:ascii="Times New Roman" w:eastAsia="Times New Roman" w:hAnsi="Times New Roman" w:cs="Times New Roman"/>
          <w:sz w:val="24"/>
          <w:szCs w:val="24"/>
          <w:lang w:eastAsia="uk-UA"/>
        </w:rPr>
        <w:t xml:space="preserve">1. У разі якщо довіреність видається з метою виконання або забезпечення виконання зобов’язань учасників як сторін корпоративного договору, предметом яких є права на частку у статутному капіталі або повноваження учасників, або у зв’язку з передачею частки у статутному капіталі в заставу на підставі договору застави частки у статутному капіталі товариства з метою забезпечення виконання зобов’язань </w:t>
      </w:r>
      <w:proofErr w:type="spellStart"/>
      <w:r w:rsidRPr="003F7F15">
        <w:rPr>
          <w:rFonts w:ascii="Times New Roman" w:eastAsia="Times New Roman" w:hAnsi="Times New Roman" w:cs="Times New Roman"/>
          <w:sz w:val="24"/>
          <w:szCs w:val="24"/>
          <w:lang w:eastAsia="uk-UA"/>
        </w:rPr>
        <w:t>заставодавця</w:t>
      </w:r>
      <w:proofErr w:type="spellEnd"/>
      <w:r w:rsidRPr="003F7F15">
        <w:rPr>
          <w:rFonts w:ascii="Times New Roman" w:eastAsia="Times New Roman" w:hAnsi="Times New Roman" w:cs="Times New Roman"/>
          <w:sz w:val="24"/>
          <w:szCs w:val="24"/>
          <w:lang w:eastAsia="uk-UA"/>
        </w:rPr>
        <w:t xml:space="preserve"> на користь заставодержателя, довіритель може зазначити у довіреності, що до закінчення її строку вона не може бути скасована без згоди представника або може бути скасована лише у випадках, передбачених у довіреності (безвідклична довіреність).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 w:name="n541"/>
      <w:bookmarkEnd w:id="46"/>
      <w:r w:rsidRPr="003F7F15">
        <w:rPr>
          <w:rFonts w:ascii="Times New Roman" w:eastAsia="Times New Roman" w:hAnsi="Times New Roman" w:cs="Times New Roman"/>
          <w:i/>
          <w:iCs/>
          <w:sz w:val="24"/>
          <w:szCs w:val="24"/>
          <w:lang w:eastAsia="uk-UA"/>
        </w:rPr>
        <w:t>{Частина перша статті 8 із змінами, внесеними згідно із Законом </w:t>
      </w:r>
      <w:hyperlink r:id="rId24" w:anchor="n2331"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 w:name="n37"/>
      <w:bookmarkEnd w:id="47"/>
      <w:r w:rsidRPr="003F7F15">
        <w:rPr>
          <w:rFonts w:ascii="Times New Roman" w:eastAsia="Times New Roman" w:hAnsi="Times New Roman" w:cs="Times New Roman"/>
          <w:sz w:val="24"/>
          <w:szCs w:val="24"/>
          <w:lang w:eastAsia="uk-UA"/>
        </w:rPr>
        <w:t>2. Безвідклична довіреність припиняється у разі припинення зобов’язання, для виконання або забезпечення виконання якого вона видана.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 w:name="n38"/>
      <w:bookmarkEnd w:id="48"/>
      <w:r w:rsidRPr="003F7F15">
        <w:rPr>
          <w:rFonts w:ascii="Times New Roman" w:eastAsia="Times New Roman" w:hAnsi="Times New Roman" w:cs="Times New Roman"/>
          <w:sz w:val="24"/>
          <w:szCs w:val="24"/>
          <w:lang w:eastAsia="uk-UA"/>
        </w:rPr>
        <w:t>3. У разі порушення прав та інтересів довірителя представник на вимогу довірителя має припинити користуватися безвідкличною довіреністю та відмовитися від неї. У разі виникнення спору безвідклична довіреність може бути скасована судом.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9" w:name="n39"/>
      <w:bookmarkEnd w:id="49"/>
      <w:r w:rsidRPr="003F7F15">
        <w:rPr>
          <w:rFonts w:ascii="Times New Roman" w:eastAsia="Times New Roman" w:hAnsi="Times New Roman" w:cs="Times New Roman"/>
          <w:sz w:val="24"/>
          <w:szCs w:val="24"/>
          <w:lang w:eastAsia="uk-UA"/>
        </w:rPr>
        <w:t>4. Безвідклична довіреність підлягає нотаріальному посвідченню.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0" w:name="n40"/>
      <w:bookmarkEnd w:id="50"/>
      <w:r w:rsidRPr="003F7F15">
        <w:rPr>
          <w:rFonts w:ascii="Times New Roman" w:eastAsia="Times New Roman" w:hAnsi="Times New Roman" w:cs="Times New Roman"/>
          <w:sz w:val="24"/>
          <w:szCs w:val="24"/>
          <w:lang w:eastAsia="uk-UA"/>
        </w:rPr>
        <w:lastRenderedPageBreak/>
        <w:t>5. Особа, якій видана безвідклична довіреність, не може передоручити вчинення дій, на які вона була уповноважена, іншій особі, якщо інше не передбачено у довіреності.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1" w:name="n41"/>
      <w:bookmarkEnd w:id="51"/>
      <w:r w:rsidRPr="003F7F15">
        <w:rPr>
          <w:rFonts w:ascii="Times New Roman" w:eastAsia="Times New Roman" w:hAnsi="Times New Roman" w:cs="Times New Roman"/>
          <w:b/>
          <w:bCs/>
          <w:sz w:val="28"/>
          <w:szCs w:val="28"/>
          <w:lang w:eastAsia="uk-UA"/>
        </w:rPr>
        <w:t>Глава II. Створення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2" w:name="n42"/>
      <w:bookmarkEnd w:id="52"/>
      <w:r w:rsidRPr="003F7F15">
        <w:rPr>
          <w:rFonts w:ascii="Times New Roman" w:eastAsia="Times New Roman" w:hAnsi="Times New Roman" w:cs="Times New Roman"/>
          <w:b/>
          <w:bCs/>
          <w:sz w:val="24"/>
          <w:szCs w:val="24"/>
          <w:lang w:eastAsia="uk-UA"/>
        </w:rPr>
        <w:t>Стаття 9. </w:t>
      </w:r>
      <w:r w:rsidRPr="003F7F15">
        <w:rPr>
          <w:rFonts w:ascii="Times New Roman" w:eastAsia="Times New Roman" w:hAnsi="Times New Roman" w:cs="Times New Roman"/>
          <w:sz w:val="24"/>
          <w:szCs w:val="24"/>
          <w:lang w:eastAsia="uk-UA"/>
        </w:rPr>
        <w:t>Найменування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3" w:name="n43"/>
      <w:bookmarkEnd w:id="53"/>
      <w:r w:rsidRPr="003F7F15">
        <w:rPr>
          <w:rFonts w:ascii="Times New Roman" w:eastAsia="Times New Roman" w:hAnsi="Times New Roman" w:cs="Times New Roman"/>
          <w:sz w:val="24"/>
          <w:szCs w:val="24"/>
          <w:lang w:eastAsia="uk-UA"/>
        </w:rPr>
        <w:t>1. Найменування товариства має містити назву товариства, а також організаційно-правову форму (товариство з обмеженою відповідальністю, товариство з додатковою відповідальністю).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 w:name="n44"/>
      <w:bookmarkEnd w:id="54"/>
      <w:r w:rsidRPr="003F7F15">
        <w:rPr>
          <w:rFonts w:ascii="Times New Roman" w:eastAsia="Times New Roman" w:hAnsi="Times New Roman" w:cs="Times New Roman"/>
          <w:sz w:val="24"/>
          <w:szCs w:val="24"/>
          <w:lang w:eastAsia="uk-UA"/>
        </w:rPr>
        <w:t>2. Товариство може мати скорочене найменування українською мовою, повне і скорочене найменування іноземними мовами.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 w:name="n45"/>
      <w:bookmarkEnd w:id="55"/>
      <w:r w:rsidRPr="003F7F15">
        <w:rPr>
          <w:rFonts w:ascii="Times New Roman" w:eastAsia="Times New Roman" w:hAnsi="Times New Roman" w:cs="Times New Roman"/>
          <w:b/>
          <w:bCs/>
          <w:sz w:val="24"/>
          <w:szCs w:val="24"/>
          <w:lang w:eastAsia="uk-UA"/>
        </w:rPr>
        <w:t>Стаття 10.</w:t>
      </w:r>
      <w:r w:rsidRPr="003F7F15">
        <w:rPr>
          <w:rFonts w:ascii="Times New Roman" w:eastAsia="Times New Roman" w:hAnsi="Times New Roman" w:cs="Times New Roman"/>
          <w:sz w:val="24"/>
          <w:szCs w:val="24"/>
          <w:lang w:eastAsia="uk-UA"/>
        </w:rPr>
        <w:t> Створення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6" w:name="n46"/>
      <w:bookmarkEnd w:id="56"/>
      <w:r w:rsidRPr="003F7F15">
        <w:rPr>
          <w:rFonts w:ascii="Times New Roman" w:eastAsia="Times New Roman" w:hAnsi="Times New Roman" w:cs="Times New Roman"/>
          <w:sz w:val="24"/>
          <w:szCs w:val="24"/>
          <w:lang w:eastAsia="uk-UA"/>
        </w:rPr>
        <w:t>1. Створення товариства відбувається за рішенням його засновників.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 w:name="n47"/>
      <w:bookmarkEnd w:id="57"/>
      <w:r w:rsidRPr="003F7F15">
        <w:rPr>
          <w:rFonts w:ascii="Times New Roman" w:eastAsia="Times New Roman" w:hAnsi="Times New Roman" w:cs="Times New Roman"/>
          <w:sz w:val="24"/>
          <w:szCs w:val="24"/>
          <w:lang w:eastAsia="uk-UA"/>
        </w:rPr>
        <w:t>2. Якщо товариство створюється кількома особами, такі особи у разі необхідності визначення взаємовідносин між ними щодо створення товариства можуть укласти договір про створення товариства в письмовій формі. Договір про створення товариства може встановлювати порядок заснування товариства, умови здійснення спільної діяльності щодо створення товариства, розмір статутного капіталу, частку у статутному капіталі кожного з учасників, строки та порядок внесення вкладів та інші умови. Договір про створення товариства діє до дня державної реєстрації товариства, якщо інше не встановлено договором або не випливає із суті зобов’язання.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8" w:name="n48"/>
      <w:bookmarkEnd w:id="58"/>
      <w:r w:rsidRPr="003F7F15">
        <w:rPr>
          <w:rFonts w:ascii="Times New Roman" w:eastAsia="Times New Roman" w:hAnsi="Times New Roman" w:cs="Times New Roman"/>
          <w:b/>
          <w:bCs/>
          <w:sz w:val="24"/>
          <w:szCs w:val="24"/>
          <w:lang w:eastAsia="uk-UA"/>
        </w:rPr>
        <w:t>Стаття 11.</w:t>
      </w:r>
      <w:r w:rsidRPr="003F7F15">
        <w:rPr>
          <w:rFonts w:ascii="Times New Roman" w:eastAsia="Times New Roman" w:hAnsi="Times New Roman" w:cs="Times New Roman"/>
          <w:sz w:val="24"/>
          <w:szCs w:val="24"/>
          <w:lang w:eastAsia="uk-UA"/>
        </w:rPr>
        <w:t> Статут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9" w:name="n49"/>
      <w:bookmarkEnd w:id="59"/>
      <w:r w:rsidRPr="003F7F15">
        <w:rPr>
          <w:rFonts w:ascii="Times New Roman" w:eastAsia="Times New Roman" w:hAnsi="Times New Roman" w:cs="Times New Roman"/>
          <w:sz w:val="24"/>
          <w:szCs w:val="24"/>
          <w:lang w:eastAsia="uk-UA"/>
        </w:rPr>
        <w:t>1. Установчим документом товариства є статут.</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0" w:name="n50"/>
      <w:bookmarkEnd w:id="60"/>
      <w:r w:rsidRPr="003F7F15">
        <w:rPr>
          <w:rFonts w:ascii="Times New Roman" w:eastAsia="Times New Roman" w:hAnsi="Times New Roman" w:cs="Times New Roman"/>
          <w:sz w:val="24"/>
          <w:szCs w:val="24"/>
          <w:lang w:eastAsia="uk-UA"/>
        </w:rPr>
        <w:t>2. Перша редакція статуту товариства підписується всіма учасниками товариства. Справжність підписів учасників засвідчується нотаріально.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1" w:name="n51"/>
      <w:bookmarkEnd w:id="61"/>
      <w:r w:rsidRPr="003F7F15">
        <w:rPr>
          <w:rFonts w:ascii="Times New Roman" w:eastAsia="Times New Roman" w:hAnsi="Times New Roman" w:cs="Times New Roman"/>
          <w:sz w:val="24"/>
          <w:szCs w:val="24"/>
          <w:lang w:eastAsia="uk-UA"/>
        </w:rPr>
        <w:t>3. Зміни до статуту товариства та перша редакція статуту товариства, створеного в результаті реорганізації, підписуються учасниками товариства, які голосували за рішення про внесення таких змін чи про затвердження першої редакції статуту, або особою, уповноваженою на це органом, який прийняв таке рішення, якщо це передбачено статутом. Справжність підписів учасників або уповноваженої особи засвідчується нотаріально.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2" w:name="n52"/>
      <w:bookmarkEnd w:id="62"/>
      <w:r w:rsidRPr="003F7F15">
        <w:rPr>
          <w:rFonts w:ascii="Times New Roman" w:eastAsia="Times New Roman" w:hAnsi="Times New Roman" w:cs="Times New Roman"/>
          <w:sz w:val="24"/>
          <w:szCs w:val="24"/>
          <w:lang w:eastAsia="uk-UA"/>
        </w:rPr>
        <w:t xml:space="preserve">4. Якщо товариство створюється в результаті реорганізації, і при цьому учасники товариства матимуть менший обсяг прав щодо відчуження своїх часток або щодо виходу з товариства, ніж мали учасники (акціонери) </w:t>
      </w:r>
      <w:proofErr w:type="spellStart"/>
      <w:r w:rsidRPr="003F7F15">
        <w:rPr>
          <w:rFonts w:ascii="Times New Roman" w:eastAsia="Times New Roman" w:hAnsi="Times New Roman" w:cs="Times New Roman"/>
          <w:sz w:val="24"/>
          <w:szCs w:val="24"/>
          <w:lang w:eastAsia="uk-UA"/>
        </w:rPr>
        <w:t>правопопередника</w:t>
      </w:r>
      <w:proofErr w:type="spellEnd"/>
      <w:r w:rsidRPr="003F7F15">
        <w:rPr>
          <w:rFonts w:ascii="Times New Roman" w:eastAsia="Times New Roman" w:hAnsi="Times New Roman" w:cs="Times New Roman"/>
          <w:sz w:val="24"/>
          <w:szCs w:val="24"/>
          <w:lang w:eastAsia="uk-UA"/>
        </w:rPr>
        <w:t xml:space="preserve">, або якщо такі права є вужчими або більш обмеженими порівняно з правами учасників (акціонерів) </w:t>
      </w:r>
      <w:proofErr w:type="spellStart"/>
      <w:r w:rsidRPr="003F7F15">
        <w:rPr>
          <w:rFonts w:ascii="Times New Roman" w:eastAsia="Times New Roman" w:hAnsi="Times New Roman" w:cs="Times New Roman"/>
          <w:sz w:val="24"/>
          <w:szCs w:val="24"/>
          <w:lang w:eastAsia="uk-UA"/>
        </w:rPr>
        <w:t>правопопередника</w:t>
      </w:r>
      <w:proofErr w:type="spellEnd"/>
      <w:r w:rsidRPr="003F7F15">
        <w:rPr>
          <w:rFonts w:ascii="Times New Roman" w:eastAsia="Times New Roman" w:hAnsi="Times New Roman" w:cs="Times New Roman"/>
          <w:sz w:val="24"/>
          <w:szCs w:val="24"/>
          <w:lang w:eastAsia="uk-UA"/>
        </w:rPr>
        <w:t>, перша редакція статуту такого товариства приймається одностайним рішенням всіх учасників і підписується в порядку, визначеному </w:t>
      </w:r>
      <w:hyperlink r:id="rId25" w:anchor="n50" w:history="1">
        <w:r w:rsidRPr="003F7F15">
          <w:rPr>
            <w:rFonts w:ascii="Times New Roman" w:eastAsia="Times New Roman" w:hAnsi="Times New Roman" w:cs="Times New Roman"/>
            <w:color w:val="006600"/>
            <w:sz w:val="24"/>
            <w:szCs w:val="24"/>
            <w:u w:val="single"/>
            <w:lang w:eastAsia="uk-UA"/>
          </w:rPr>
          <w:t>частиною другою</w:t>
        </w:r>
      </w:hyperlink>
      <w:r w:rsidRPr="003F7F15">
        <w:rPr>
          <w:rFonts w:ascii="Times New Roman" w:eastAsia="Times New Roman" w:hAnsi="Times New Roman" w:cs="Times New Roman"/>
          <w:sz w:val="24"/>
          <w:szCs w:val="24"/>
          <w:lang w:eastAsia="uk-UA"/>
        </w:rPr>
        <w:t> цієї статті.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3" w:name="n53"/>
      <w:bookmarkEnd w:id="63"/>
      <w:r w:rsidRPr="003F7F15">
        <w:rPr>
          <w:rFonts w:ascii="Times New Roman" w:eastAsia="Times New Roman" w:hAnsi="Times New Roman" w:cs="Times New Roman"/>
          <w:sz w:val="24"/>
          <w:szCs w:val="24"/>
          <w:lang w:eastAsia="uk-UA"/>
        </w:rPr>
        <w:t>5. У статуті товариства зазначаються відомості про: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4" w:name="n54"/>
      <w:bookmarkEnd w:id="64"/>
      <w:r w:rsidRPr="003F7F15">
        <w:rPr>
          <w:rFonts w:ascii="Times New Roman" w:eastAsia="Times New Roman" w:hAnsi="Times New Roman" w:cs="Times New Roman"/>
          <w:sz w:val="24"/>
          <w:szCs w:val="24"/>
          <w:lang w:eastAsia="uk-UA"/>
        </w:rPr>
        <w:t>1) повне та скорочене (за наявності) найменування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5" w:name="n55"/>
      <w:bookmarkEnd w:id="65"/>
      <w:r w:rsidRPr="003F7F15">
        <w:rPr>
          <w:rFonts w:ascii="Times New Roman" w:eastAsia="Times New Roman" w:hAnsi="Times New Roman" w:cs="Times New Roman"/>
          <w:sz w:val="24"/>
          <w:szCs w:val="24"/>
          <w:lang w:eastAsia="uk-UA"/>
        </w:rPr>
        <w:t>2) органи управління товариством, їх компетенцію, порядок прийняття ними рішень;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6" w:name="n56"/>
      <w:bookmarkEnd w:id="66"/>
      <w:r w:rsidRPr="003F7F15">
        <w:rPr>
          <w:rFonts w:ascii="Times New Roman" w:eastAsia="Times New Roman" w:hAnsi="Times New Roman" w:cs="Times New Roman"/>
          <w:sz w:val="24"/>
          <w:szCs w:val="24"/>
          <w:lang w:eastAsia="uk-UA"/>
        </w:rPr>
        <w:t>3) порядок вступу до товариства та виходу з нього;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7" w:name="n543"/>
      <w:bookmarkEnd w:id="67"/>
      <w:r w:rsidRPr="003F7F15">
        <w:rPr>
          <w:rFonts w:ascii="Times New Roman" w:eastAsia="Times New Roman" w:hAnsi="Times New Roman" w:cs="Times New Roman"/>
          <w:sz w:val="24"/>
          <w:szCs w:val="24"/>
          <w:lang w:eastAsia="uk-UA"/>
        </w:rPr>
        <w:t>4) облік часток товариства в обліковій системі часток товариств з обмеженою відповідальністю та товариств з додатковою відповідальністю, що ведеться Центральним депозитарієм цінних паперів (далі - облікова система часток).</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8" w:name="n542"/>
      <w:bookmarkEnd w:id="68"/>
      <w:r w:rsidRPr="003F7F15">
        <w:rPr>
          <w:rFonts w:ascii="Times New Roman" w:eastAsia="Times New Roman" w:hAnsi="Times New Roman" w:cs="Times New Roman"/>
          <w:i/>
          <w:iCs/>
          <w:sz w:val="24"/>
          <w:szCs w:val="24"/>
          <w:lang w:eastAsia="uk-UA"/>
        </w:rPr>
        <w:lastRenderedPageBreak/>
        <w:t>{Частину п'яту статті 11 доповнено пунктом 4 згідно із Законом </w:t>
      </w:r>
      <w:hyperlink r:id="rId26" w:anchor="n2332"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69" w:name="n57"/>
      <w:bookmarkEnd w:id="69"/>
      <w:r w:rsidRPr="003F7F15">
        <w:rPr>
          <w:rFonts w:ascii="Times New Roman" w:eastAsia="Times New Roman" w:hAnsi="Times New Roman" w:cs="Times New Roman"/>
          <w:sz w:val="24"/>
          <w:szCs w:val="24"/>
          <w:lang w:eastAsia="uk-UA"/>
        </w:rPr>
        <w:t>6. Статут товариства може містити інші відомості, що не суперечать закону.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0" w:name="n495"/>
      <w:bookmarkEnd w:id="70"/>
      <w:r w:rsidRPr="003F7F15">
        <w:rPr>
          <w:rFonts w:ascii="Times New Roman" w:eastAsia="Times New Roman" w:hAnsi="Times New Roman" w:cs="Times New Roman"/>
          <w:sz w:val="24"/>
          <w:szCs w:val="24"/>
          <w:lang w:eastAsia="uk-UA"/>
        </w:rPr>
        <w:t>7. Положення </w:t>
      </w:r>
      <w:hyperlink r:id="rId27" w:anchor="n50" w:history="1">
        <w:r w:rsidRPr="003F7F15">
          <w:rPr>
            <w:rFonts w:ascii="Times New Roman" w:eastAsia="Times New Roman" w:hAnsi="Times New Roman" w:cs="Times New Roman"/>
            <w:color w:val="006600"/>
            <w:sz w:val="24"/>
            <w:szCs w:val="24"/>
            <w:u w:val="single"/>
            <w:lang w:eastAsia="uk-UA"/>
          </w:rPr>
          <w:t>частин другої - п’ятої</w:t>
        </w:r>
      </w:hyperlink>
      <w:r w:rsidRPr="003F7F15">
        <w:rPr>
          <w:rFonts w:ascii="Times New Roman" w:eastAsia="Times New Roman" w:hAnsi="Times New Roman" w:cs="Times New Roman"/>
          <w:sz w:val="24"/>
          <w:szCs w:val="24"/>
          <w:lang w:eastAsia="uk-UA"/>
        </w:rPr>
        <w:t> цієї статті не застосовуються до модельних статутів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1" w:name="n503"/>
      <w:bookmarkEnd w:id="71"/>
      <w:r w:rsidRPr="003F7F15">
        <w:rPr>
          <w:rFonts w:ascii="Times New Roman" w:eastAsia="Times New Roman" w:hAnsi="Times New Roman" w:cs="Times New Roman"/>
          <w:i/>
          <w:iCs/>
          <w:sz w:val="24"/>
          <w:szCs w:val="24"/>
          <w:lang w:eastAsia="uk-UA"/>
        </w:rPr>
        <w:t>{Статтю 11 доповнено частиною сьомою згідно із Законом </w:t>
      </w:r>
      <w:hyperlink r:id="rId28" w:anchor="n241" w:tgtFrame="_blank" w:history="1">
        <w:r w:rsidRPr="003F7F15">
          <w:rPr>
            <w:rFonts w:ascii="Times New Roman" w:eastAsia="Times New Roman" w:hAnsi="Times New Roman" w:cs="Times New Roman"/>
            <w:i/>
            <w:iCs/>
            <w:color w:val="000099"/>
            <w:sz w:val="24"/>
            <w:szCs w:val="24"/>
            <w:u w:val="single"/>
            <w:lang w:eastAsia="uk-UA"/>
          </w:rPr>
          <w:t>№ 132-IX від 20.09.2019</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2" w:name="n496"/>
      <w:bookmarkEnd w:id="72"/>
      <w:r w:rsidRPr="003F7F15">
        <w:rPr>
          <w:rFonts w:ascii="Times New Roman" w:eastAsia="Times New Roman" w:hAnsi="Times New Roman" w:cs="Times New Roman"/>
          <w:sz w:val="24"/>
          <w:szCs w:val="24"/>
          <w:lang w:eastAsia="uk-UA"/>
        </w:rPr>
        <w:t>8. Модельний статут товариства є багатоваріантним та передбачає можливість обрання різних його редакцій, у тому числі редакції "за замовчуванням", яка формується з положень, рекомендованих Кабінетом Міністрів України.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3" w:name="n502"/>
      <w:bookmarkEnd w:id="73"/>
      <w:r w:rsidRPr="003F7F15">
        <w:rPr>
          <w:rFonts w:ascii="Times New Roman" w:eastAsia="Times New Roman" w:hAnsi="Times New Roman" w:cs="Times New Roman"/>
          <w:i/>
          <w:iCs/>
          <w:sz w:val="24"/>
          <w:szCs w:val="24"/>
          <w:lang w:eastAsia="uk-UA"/>
        </w:rPr>
        <w:t>{Статтю 11 доповнено частиною восьмою згідно із Законом </w:t>
      </w:r>
      <w:hyperlink r:id="rId29" w:anchor="n241" w:tgtFrame="_blank" w:history="1">
        <w:r w:rsidRPr="003F7F15">
          <w:rPr>
            <w:rFonts w:ascii="Times New Roman" w:eastAsia="Times New Roman" w:hAnsi="Times New Roman" w:cs="Times New Roman"/>
            <w:i/>
            <w:iCs/>
            <w:color w:val="000099"/>
            <w:sz w:val="24"/>
            <w:szCs w:val="24"/>
            <w:u w:val="single"/>
            <w:lang w:eastAsia="uk-UA"/>
          </w:rPr>
          <w:t>№ 132-IX від 20.09.2019</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4" w:name="n497"/>
      <w:bookmarkEnd w:id="74"/>
      <w:r w:rsidRPr="003F7F15">
        <w:rPr>
          <w:rFonts w:ascii="Times New Roman" w:eastAsia="Times New Roman" w:hAnsi="Times New Roman" w:cs="Times New Roman"/>
          <w:sz w:val="24"/>
          <w:szCs w:val="24"/>
          <w:lang w:eastAsia="uk-UA"/>
        </w:rPr>
        <w:t>9. Найменування товариства, що діє на підставі модельного статуту, склад засновників (учасників), розмір статутного капіталу, розмір часток у статутному капіталі кожного з учасників, спосіб внесення ними вкладів (у грошовій та/або негрошовій формі) визначаються відповідним рішенням засновників (учасників)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5" w:name="n501"/>
      <w:bookmarkEnd w:id="75"/>
      <w:r w:rsidRPr="003F7F15">
        <w:rPr>
          <w:rFonts w:ascii="Times New Roman" w:eastAsia="Times New Roman" w:hAnsi="Times New Roman" w:cs="Times New Roman"/>
          <w:i/>
          <w:iCs/>
          <w:sz w:val="24"/>
          <w:szCs w:val="24"/>
          <w:lang w:eastAsia="uk-UA"/>
        </w:rPr>
        <w:t>{Статтю 11 доповнено частиною дев'ятою згідно із Законом </w:t>
      </w:r>
      <w:hyperlink r:id="rId30" w:anchor="n241" w:tgtFrame="_blank" w:history="1">
        <w:r w:rsidRPr="003F7F15">
          <w:rPr>
            <w:rFonts w:ascii="Times New Roman" w:eastAsia="Times New Roman" w:hAnsi="Times New Roman" w:cs="Times New Roman"/>
            <w:i/>
            <w:iCs/>
            <w:color w:val="000099"/>
            <w:sz w:val="24"/>
            <w:szCs w:val="24"/>
            <w:u w:val="single"/>
            <w:lang w:eastAsia="uk-UA"/>
          </w:rPr>
          <w:t>№ 132-IX від 20.09.2019</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6" w:name="n498"/>
      <w:bookmarkEnd w:id="76"/>
      <w:r w:rsidRPr="003F7F15">
        <w:rPr>
          <w:rFonts w:ascii="Times New Roman" w:eastAsia="Times New Roman" w:hAnsi="Times New Roman" w:cs="Times New Roman"/>
          <w:sz w:val="24"/>
          <w:szCs w:val="24"/>
          <w:lang w:eastAsia="uk-UA"/>
        </w:rPr>
        <w:t>10. Рішення засновників про створення товариства, що діє на підставі модельного статуту, підписується усіма засновниками (їх представниками). Рішення учасників про провадження діяльності на підставі модельного статуту про перехід товариства з модельного статуту на діяльність на підставі статуту та рішення учасників про зміну редакції модельного статуту, на підставі якого діє товариство, підписуються учасниками (їх представниками), які голосували за відповідне рішення, та кількості голосів яких достатньо для прийняття рішення. Справжність підписів засновників (учасників) або їх представників засвідчується нотаріально, крім рішень, створених на порталі електронних сервісів та підписаних з використанням кваліфікованого електронного підпису.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7" w:name="n500"/>
      <w:bookmarkEnd w:id="77"/>
      <w:r w:rsidRPr="003F7F15">
        <w:rPr>
          <w:rFonts w:ascii="Times New Roman" w:eastAsia="Times New Roman" w:hAnsi="Times New Roman" w:cs="Times New Roman"/>
          <w:i/>
          <w:iCs/>
          <w:sz w:val="24"/>
          <w:szCs w:val="24"/>
          <w:lang w:eastAsia="uk-UA"/>
        </w:rPr>
        <w:t>{Статтю 11 доповнено частиною десятою згідно із Законом </w:t>
      </w:r>
      <w:hyperlink r:id="rId31" w:anchor="n241" w:tgtFrame="_blank" w:history="1">
        <w:r w:rsidRPr="003F7F15">
          <w:rPr>
            <w:rFonts w:ascii="Times New Roman" w:eastAsia="Times New Roman" w:hAnsi="Times New Roman" w:cs="Times New Roman"/>
            <w:i/>
            <w:iCs/>
            <w:color w:val="000099"/>
            <w:sz w:val="24"/>
            <w:szCs w:val="24"/>
            <w:u w:val="single"/>
            <w:lang w:eastAsia="uk-UA"/>
          </w:rPr>
          <w:t>№ 132-IX від 20.09.2019</w:t>
        </w:r>
      </w:hyperlink>
      <w:r w:rsidRPr="003F7F15">
        <w:rPr>
          <w:rFonts w:ascii="Times New Roman" w:eastAsia="Times New Roman" w:hAnsi="Times New Roman" w:cs="Times New Roman"/>
          <w:i/>
          <w:iCs/>
          <w:sz w:val="24"/>
          <w:szCs w:val="24"/>
          <w:lang w:eastAsia="uk-UA"/>
        </w:rPr>
        <w:t>; із змінами, внесеними згідно із Законом </w:t>
      </w:r>
      <w:hyperlink r:id="rId32" w:anchor="n303" w:tgtFrame="_blank" w:history="1">
        <w:r w:rsidRPr="003F7F15">
          <w:rPr>
            <w:rFonts w:ascii="Times New Roman" w:eastAsia="Times New Roman" w:hAnsi="Times New Roman" w:cs="Times New Roman"/>
            <w:i/>
            <w:iCs/>
            <w:color w:val="000099"/>
            <w:sz w:val="24"/>
            <w:szCs w:val="24"/>
            <w:u w:val="single"/>
            <w:lang w:eastAsia="uk-UA"/>
          </w:rPr>
          <w:t>№ 2255-IX від 12.05.2022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8" w:name="n499"/>
      <w:bookmarkEnd w:id="78"/>
      <w:r w:rsidRPr="003F7F15">
        <w:rPr>
          <w:rFonts w:ascii="Times New Roman" w:eastAsia="Times New Roman" w:hAnsi="Times New Roman" w:cs="Times New Roman"/>
          <w:sz w:val="24"/>
          <w:szCs w:val="24"/>
          <w:lang w:eastAsia="uk-UA"/>
        </w:rPr>
        <w:t>11. Товариство має право у будь-який час змінити редакцію модельного статуту, на підставі якого воно діє, обравши інше альтернативне положення з числа тих, що передбачені Кабінетом Міністрів України. У разі прийняття загальними зборами учасників рішення про зміну редакції модельного статуту, на підставі якого діє товариство, положення нової редакції модельного статуту застосовуються з дня державної реєстрації відповідних змін.</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79" w:name="n494"/>
      <w:bookmarkEnd w:id="79"/>
      <w:r w:rsidRPr="003F7F15">
        <w:rPr>
          <w:rFonts w:ascii="Times New Roman" w:eastAsia="Times New Roman" w:hAnsi="Times New Roman" w:cs="Times New Roman"/>
          <w:i/>
          <w:iCs/>
          <w:sz w:val="24"/>
          <w:szCs w:val="24"/>
          <w:lang w:eastAsia="uk-UA"/>
        </w:rPr>
        <w:t>{Статтю 11 доповнено частиною одинадцятою згідно із Законом </w:t>
      </w:r>
      <w:hyperlink r:id="rId33" w:anchor="n241" w:tgtFrame="_blank" w:history="1">
        <w:r w:rsidRPr="003F7F15">
          <w:rPr>
            <w:rFonts w:ascii="Times New Roman" w:eastAsia="Times New Roman" w:hAnsi="Times New Roman" w:cs="Times New Roman"/>
            <w:i/>
            <w:iCs/>
            <w:color w:val="000099"/>
            <w:sz w:val="24"/>
            <w:szCs w:val="24"/>
            <w:u w:val="single"/>
            <w:lang w:eastAsia="uk-UA"/>
          </w:rPr>
          <w:t>№ 132-IX від 20.09.2019</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0" w:name="n58"/>
      <w:bookmarkEnd w:id="80"/>
      <w:r w:rsidRPr="003F7F15">
        <w:rPr>
          <w:rFonts w:ascii="Times New Roman" w:eastAsia="Times New Roman" w:hAnsi="Times New Roman" w:cs="Times New Roman"/>
          <w:b/>
          <w:bCs/>
          <w:sz w:val="28"/>
          <w:szCs w:val="28"/>
          <w:lang w:eastAsia="uk-UA"/>
        </w:rPr>
        <w:t>Глава III. Статутний капітал та вклади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1" w:name="n59"/>
      <w:bookmarkEnd w:id="81"/>
      <w:r w:rsidRPr="003F7F15">
        <w:rPr>
          <w:rFonts w:ascii="Times New Roman" w:eastAsia="Times New Roman" w:hAnsi="Times New Roman" w:cs="Times New Roman"/>
          <w:b/>
          <w:bCs/>
          <w:sz w:val="24"/>
          <w:szCs w:val="24"/>
          <w:lang w:eastAsia="uk-UA"/>
        </w:rPr>
        <w:t>Стаття 12.</w:t>
      </w:r>
      <w:r w:rsidRPr="003F7F15">
        <w:rPr>
          <w:rFonts w:ascii="Times New Roman" w:eastAsia="Times New Roman" w:hAnsi="Times New Roman" w:cs="Times New Roman"/>
          <w:sz w:val="24"/>
          <w:szCs w:val="24"/>
          <w:lang w:eastAsia="uk-UA"/>
        </w:rPr>
        <w:t> Статутний капітал та додатковий капітал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2" w:name="n587"/>
      <w:bookmarkEnd w:id="82"/>
      <w:r w:rsidRPr="003F7F15">
        <w:rPr>
          <w:rFonts w:ascii="Times New Roman" w:eastAsia="Times New Roman" w:hAnsi="Times New Roman" w:cs="Times New Roman"/>
          <w:i/>
          <w:iCs/>
          <w:sz w:val="24"/>
          <w:szCs w:val="24"/>
          <w:lang w:eastAsia="uk-UA"/>
        </w:rPr>
        <w:t>{Назва статті 12 в редакції</w:t>
      </w:r>
      <w:r w:rsidRPr="003F7F15">
        <w:rPr>
          <w:rFonts w:ascii="Times New Roman" w:eastAsia="Times New Roman" w:hAnsi="Times New Roman" w:cs="Times New Roman"/>
          <w:sz w:val="24"/>
          <w:szCs w:val="24"/>
          <w:lang w:eastAsia="uk-UA"/>
        </w:rPr>
        <w:t> </w:t>
      </w:r>
      <w:r w:rsidRPr="003F7F15">
        <w:rPr>
          <w:rFonts w:ascii="Times New Roman" w:eastAsia="Times New Roman" w:hAnsi="Times New Roman" w:cs="Times New Roman"/>
          <w:i/>
          <w:iCs/>
          <w:sz w:val="24"/>
          <w:szCs w:val="24"/>
          <w:lang w:eastAsia="uk-UA"/>
        </w:rPr>
        <w:t>Закону </w:t>
      </w:r>
      <w:hyperlink r:id="rId34" w:anchor="n6" w:tgtFrame="_blank" w:history="1">
        <w:r w:rsidRPr="003F7F15">
          <w:rPr>
            <w:rFonts w:ascii="Times New Roman" w:eastAsia="Times New Roman" w:hAnsi="Times New Roman" w:cs="Times New Roman"/>
            <w:i/>
            <w:iCs/>
            <w:color w:val="000099"/>
            <w:sz w:val="24"/>
            <w:szCs w:val="24"/>
            <w:u w:val="single"/>
            <w:lang w:eastAsia="uk-UA"/>
          </w:rPr>
          <w:t>№ 4564-IX від 31.07.2025</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3" w:name="n60"/>
      <w:bookmarkEnd w:id="83"/>
      <w:r w:rsidRPr="003F7F15">
        <w:rPr>
          <w:rFonts w:ascii="Times New Roman" w:eastAsia="Times New Roman" w:hAnsi="Times New Roman" w:cs="Times New Roman"/>
          <w:sz w:val="24"/>
          <w:szCs w:val="24"/>
          <w:lang w:eastAsia="uk-UA"/>
        </w:rPr>
        <w:t>1. Розмір статутного капіталу товариства складається з номінальної вартості часток його учасників, виражених у національній валюті України.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4" w:name="n61"/>
      <w:bookmarkEnd w:id="84"/>
      <w:r w:rsidRPr="003F7F15">
        <w:rPr>
          <w:rFonts w:ascii="Times New Roman" w:eastAsia="Times New Roman" w:hAnsi="Times New Roman" w:cs="Times New Roman"/>
          <w:sz w:val="24"/>
          <w:szCs w:val="24"/>
          <w:lang w:eastAsia="uk-UA"/>
        </w:rPr>
        <w:t>2. Розмір частки учасника товариства у статутному капіталі товариства може додатково визначатися у відсотках. Розмір частки учасника товариства у відсотках повинен відповідати співвідношенню номінальної вартості його частки та статутного капіталу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5" w:name="n62"/>
      <w:bookmarkEnd w:id="85"/>
      <w:r w:rsidRPr="003F7F15">
        <w:rPr>
          <w:rFonts w:ascii="Times New Roman" w:eastAsia="Times New Roman" w:hAnsi="Times New Roman" w:cs="Times New Roman"/>
          <w:sz w:val="24"/>
          <w:szCs w:val="24"/>
          <w:lang w:eastAsia="uk-UA"/>
        </w:rPr>
        <w:lastRenderedPageBreak/>
        <w:t>3. Статутом товариства можуть бути передбачені обмеження щодо зміни співвідношення часток учасників. Відповідні положення можуть бути внесені до статуту, змінені або виключені з нього одностайним рішенням загальних зборів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6" w:name="n589"/>
      <w:bookmarkEnd w:id="86"/>
      <w:r w:rsidRPr="003F7F15">
        <w:rPr>
          <w:rFonts w:ascii="Times New Roman" w:eastAsia="Times New Roman" w:hAnsi="Times New Roman" w:cs="Times New Roman"/>
          <w:sz w:val="24"/>
          <w:szCs w:val="24"/>
          <w:lang w:eastAsia="uk-UA"/>
        </w:rPr>
        <w:t>4. Окремо від статутного капіталу товариства статутом товариства може передбачатися створення додаткового капіталу товариства за рахунок вкладів (внесків) його учасників. Вклади (внески) до додаткового капіталу товариства вносяться учасниками товариства без зміни номінальної вартості або зміни розміру статутного капіталу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7" w:name="n590"/>
      <w:bookmarkEnd w:id="87"/>
      <w:r w:rsidRPr="003F7F15">
        <w:rPr>
          <w:rFonts w:ascii="Times New Roman" w:eastAsia="Times New Roman" w:hAnsi="Times New Roman" w:cs="Times New Roman"/>
          <w:sz w:val="24"/>
          <w:szCs w:val="24"/>
          <w:lang w:eastAsia="uk-UA"/>
        </w:rPr>
        <w:t>У рішенні загальних зборів учасників товариства про залучення вкладу (внеску) учасника товариства до додаткового капіталу товариства визначається розмір такого вкладу (внеску). Вкладом (внеском) учасника товариства до додаткового капіталу товариства можуть бути гроші, цінні папери, інше майно, якщо інше не встановлено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8" w:name="n592"/>
      <w:bookmarkEnd w:id="88"/>
      <w:r w:rsidRPr="003F7F15">
        <w:rPr>
          <w:rFonts w:ascii="Times New Roman" w:eastAsia="Times New Roman" w:hAnsi="Times New Roman" w:cs="Times New Roman"/>
          <w:i/>
          <w:iCs/>
          <w:sz w:val="24"/>
          <w:szCs w:val="24"/>
          <w:lang w:eastAsia="uk-UA"/>
        </w:rPr>
        <w:t>{Статтю 12 доповнено частиною четвертою згідно із Законом</w:t>
      </w:r>
      <w:r w:rsidRPr="003F7F15">
        <w:rPr>
          <w:rFonts w:ascii="Times New Roman" w:eastAsia="Times New Roman" w:hAnsi="Times New Roman" w:cs="Times New Roman"/>
          <w:sz w:val="24"/>
          <w:szCs w:val="24"/>
          <w:lang w:eastAsia="uk-UA"/>
        </w:rPr>
        <w:t> </w:t>
      </w:r>
      <w:hyperlink r:id="rId35" w:anchor="n8" w:tgtFrame="_blank" w:history="1">
        <w:r w:rsidRPr="003F7F15">
          <w:rPr>
            <w:rFonts w:ascii="Times New Roman" w:eastAsia="Times New Roman" w:hAnsi="Times New Roman" w:cs="Times New Roman"/>
            <w:i/>
            <w:iCs/>
            <w:color w:val="000099"/>
            <w:sz w:val="24"/>
            <w:szCs w:val="24"/>
            <w:u w:val="single"/>
            <w:lang w:eastAsia="uk-UA"/>
          </w:rPr>
          <w:t>№ 4564-IX від 31.07.2025</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89" w:name="n591"/>
      <w:bookmarkEnd w:id="89"/>
      <w:r w:rsidRPr="003F7F15">
        <w:rPr>
          <w:rFonts w:ascii="Times New Roman" w:eastAsia="Times New Roman" w:hAnsi="Times New Roman" w:cs="Times New Roman"/>
          <w:sz w:val="24"/>
          <w:szCs w:val="24"/>
          <w:lang w:eastAsia="uk-UA"/>
        </w:rPr>
        <w:t>5. Правовий режим майна, внесеного до додаткового капіталу товариства, порядок розпоряджання ним, зміст прав та обов’язків учасників товариства, а також порядок взаємовідносин між ними або між учасниками товариства та товариством можуть визначатися статутом товариства та/або корпоративним договором.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0" w:name="n593"/>
      <w:bookmarkEnd w:id="90"/>
      <w:r w:rsidRPr="003F7F15">
        <w:rPr>
          <w:rFonts w:ascii="Times New Roman" w:eastAsia="Times New Roman" w:hAnsi="Times New Roman" w:cs="Times New Roman"/>
          <w:i/>
          <w:iCs/>
          <w:sz w:val="24"/>
          <w:szCs w:val="24"/>
          <w:lang w:eastAsia="uk-UA"/>
        </w:rPr>
        <w:t>{Статтю 12 доповнено частиною п’ятою згідно із Законом</w:t>
      </w:r>
      <w:r w:rsidRPr="003F7F15">
        <w:rPr>
          <w:rFonts w:ascii="Times New Roman" w:eastAsia="Times New Roman" w:hAnsi="Times New Roman" w:cs="Times New Roman"/>
          <w:sz w:val="24"/>
          <w:szCs w:val="24"/>
          <w:lang w:eastAsia="uk-UA"/>
        </w:rPr>
        <w:t> </w:t>
      </w:r>
      <w:hyperlink r:id="rId36" w:anchor="n8" w:tgtFrame="_blank" w:history="1">
        <w:r w:rsidRPr="003F7F15">
          <w:rPr>
            <w:rFonts w:ascii="Times New Roman" w:eastAsia="Times New Roman" w:hAnsi="Times New Roman" w:cs="Times New Roman"/>
            <w:i/>
            <w:iCs/>
            <w:color w:val="000099"/>
            <w:sz w:val="24"/>
            <w:szCs w:val="24"/>
            <w:u w:val="single"/>
            <w:lang w:eastAsia="uk-UA"/>
          </w:rPr>
          <w:t>№ 4564-IX від 31.07.2025</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1" w:name="n63"/>
      <w:bookmarkEnd w:id="91"/>
      <w:r w:rsidRPr="003F7F15">
        <w:rPr>
          <w:rFonts w:ascii="Times New Roman" w:eastAsia="Times New Roman" w:hAnsi="Times New Roman" w:cs="Times New Roman"/>
          <w:b/>
          <w:bCs/>
          <w:sz w:val="24"/>
          <w:szCs w:val="24"/>
          <w:lang w:eastAsia="uk-UA"/>
        </w:rPr>
        <w:t>Стаття 13.</w:t>
      </w:r>
      <w:r w:rsidRPr="003F7F15">
        <w:rPr>
          <w:rFonts w:ascii="Times New Roman" w:eastAsia="Times New Roman" w:hAnsi="Times New Roman" w:cs="Times New Roman"/>
          <w:sz w:val="24"/>
          <w:szCs w:val="24"/>
          <w:lang w:eastAsia="uk-UA"/>
        </w:rPr>
        <w:t> Вклад учасника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2" w:name="n64"/>
      <w:bookmarkEnd w:id="92"/>
      <w:r w:rsidRPr="003F7F15">
        <w:rPr>
          <w:rFonts w:ascii="Times New Roman" w:eastAsia="Times New Roman" w:hAnsi="Times New Roman" w:cs="Times New Roman"/>
          <w:sz w:val="24"/>
          <w:szCs w:val="24"/>
          <w:lang w:eastAsia="uk-UA"/>
        </w:rPr>
        <w:t>1. Вкладом учасника товариства можуть бути гроші, цінні папери, інше майно, якщо інше не встановлено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3" w:name="n65"/>
      <w:bookmarkEnd w:id="93"/>
      <w:r w:rsidRPr="003F7F15">
        <w:rPr>
          <w:rFonts w:ascii="Times New Roman" w:eastAsia="Times New Roman" w:hAnsi="Times New Roman" w:cs="Times New Roman"/>
          <w:sz w:val="24"/>
          <w:szCs w:val="24"/>
          <w:lang w:eastAsia="uk-UA"/>
        </w:rPr>
        <w:t>2. Товариство не може надавати позику для оплати вкладу учасника або поруку за позиками, кредитами, наданими третьою особою для оплати його вкладу.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4" w:name="n66"/>
      <w:bookmarkEnd w:id="94"/>
      <w:r w:rsidRPr="003F7F15">
        <w:rPr>
          <w:rFonts w:ascii="Times New Roman" w:eastAsia="Times New Roman" w:hAnsi="Times New Roman" w:cs="Times New Roman"/>
          <w:sz w:val="24"/>
          <w:szCs w:val="24"/>
          <w:lang w:eastAsia="uk-UA"/>
        </w:rPr>
        <w:t>3. Вклад у негрошовій формі повинен мати грошову оцінку, що затверджується одностайним рішенням загальних зборів учасників, у яких взяли участь всі учасники товариства. При створенні товариства така оцінка визначається рішенням засновників про створення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5" w:name="n67"/>
      <w:bookmarkEnd w:id="95"/>
      <w:r w:rsidRPr="003F7F15">
        <w:rPr>
          <w:rFonts w:ascii="Times New Roman" w:eastAsia="Times New Roman" w:hAnsi="Times New Roman" w:cs="Times New Roman"/>
          <w:b/>
          <w:bCs/>
          <w:sz w:val="24"/>
          <w:szCs w:val="24"/>
          <w:lang w:eastAsia="uk-UA"/>
        </w:rPr>
        <w:t>Стаття 14.</w:t>
      </w:r>
      <w:r w:rsidRPr="003F7F15">
        <w:rPr>
          <w:rFonts w:ascii="Times New Roman" w:eastAsia="Times New Roman" w:hAnsi="Times New Roman" w:cs="Times New Roman"/>
          <w:sz w:val="24"/>
          <w:szCs w:val="24"/>
          <w:lang w:eastAsia="uk-UA"/>
        </w:rPr>
        <w:t> Внесення вкладу у зв’язку із створенням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6" w:name="n68"/>
      <w:bookmarkEnd w:id="96"/>
      <w:r w:rsidRPr="003F7F15">
        <w:rPr>
          <w:rFonts w:ascii="Times New Roman" w:eastAsia="Times New Roman" w:hAnsi="Times New Roman" w:cs="Times New Roman"/>
          <w:sz w:val="24"/>
          <w:szCs w:val="24"/>
          <w:lang w:eastAsia="uk-UA"/>
        </w:rPr>
        <w:t>1. Кожен учасник товариства повинен повністю внести свій вклад протягом шести місяців з дати державної реєстрації товариства, якщо інше не передбачено статутом. Відповідні положення можуть бути внесені до статуту, змінені або виключені з нього одностайним рішенням загальних зборів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7" w:name="n69"/>
      <w:bookmarkEnd w:id="97"/>
      <w:r w:rsidRPr="003F7F15">
        <w:rPr>
          <w:rFonts w:ascii="Times New Roman" w:eastAsia="Times New Roman" w:hAnsi="Times New Roman" w:cs="Times New Roman"/>
          <w:sz w:val="24"/>
          <w:szCs w:val="24"/>
          <w:lang w:eastAsia="uk-UA"/>
        </w:rPr>
        <w:t>2. Вартість вкладу кожного учасника товариства повинна бути не менше номінальної вартості його частки.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8" w:name="n70"/>
      <w:bookmarkEnd w:id="98"/>
      <w:r w:rsidRPr="003F7F15">
        <w:rPr>
          <w:rFonts w:ascii="Times New Roman" w:eastAsia="Times New Roman" w:hAnsi="Times New Roman" w:cs="Times New Roman"/>
          <w:b/>
          <w:bCs/>
          <w:sz w:val="24"/>
          <w:szCs w:val="24"/>
          <w:lang w:eastAsia="uk-UA"/>
        </w:rPr>
        <w:t>Стаття 15.</w:t>
      </w:r>
      <w:r w:rsidRPr="003F7F15">
        <w:rPr>
          <w:rFonts w:ascii="Times New Roman" w:eastAsia="Times New Roman" w:hAnsi="Times New Roman" w:cs="Times New Roman"/>
          <w:sz w:val="24"/>
          <w:szCs w:val="24"/>
          <w:lang w:eastAsia="uk-UA"/>
        </w:rPr>
        <w:t> Прострочення внесення вкладу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99" w:name="n71"/>
      <w:bookmarkEnd w:id="99"/>
      <w:r w:rsidRPr="003F7F15">
        <w:rPr>
          <w:rFonts w:ascii="Times New Roman" w:eastAsia="Times New Roman" w:hAnsi="Times New Roman" w:cs="Times New Roman"/>
          <w:sz w:val="24"/>
          <w:szCs w:val="24"/>
          <w:lang w:eastAsia="uk-UA"/>
        </w:rPr>
        <w:t>1. Якщо учасник прострочив внесення вкладу чи його частини, виконавчий орган товариства має надіслати йому письмове попередження про прострочення. Попередження має містити інформацію про невнесений своєчасно вклад чи його частину та додатковий строк, наданий для погашення заборгованості. Додатковий строк, наданий для погашення заборгованості, встановлюється виконавчим органом товариства чи статутом товариства, але не може перевищувати 30 днів.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0" w:name="n72"/>
      <w:bookmarkEnd w:id="100"/>
      <w:r w:rsidRPr="003F7F15">
        <w:rPr>
          <w:rFonts w:ascii="Times New Roman" w:eastAsia="Times New Roman" w:hAnsi="Times New Roman" w:cs="Times New Roman"/>
          <w:sz w:val="24"/>
          <w:szCs w:val="24"/>
          <w:lang w:eastAsia="uk-UA"/>
        </w:rPr>
        <w:lastRenderedPageBreak/>
        <w:t xml:space="preserve">2. Якщо учасник товариства не </w:t>
      </w:r>
      <w:proofErr w:type="spellStart"/>
      <w:r w:rsidRPr="003F7F15">
        <w:rPr>
          <w:rFonts w:ascii="Times New Roman" w:eastAsia="Times New Roman" w:hAnsi="Times New Roman" w:cs="Times New Roman"/>
          <w:sz w:val="24"/>
          <w:szCs w:val="24"/>
          <w:lang w:eastAsia="uk-UA"/>
        </w:rPr>
        <w:t>вніс</w:t>
      </w:r>
      <w:proofErr w:type="spellEnd"/>
      <w:r w:rsidRPr="003F7F15">
        <w:rPr>
          <w:rFonts w:ascii="Times New Roman" w:eastAsia="Times New Roman" w:hAnsi="Times New Roman" w:cs="Times New Roman"/>
          <w:sz w:val="24"/>
          <w:szCs w:val="24"/>
          <w:lang w:eastAsia="uk-UA"/>
        </w:rPr>
        <w:t xml:space="preserve"> вклад для погашення заборгованості протягом наданого додаткового строку, виконавчий орган товариства має скликати загальні збори учасників, які можуть прийняти одне з таких рішень: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1" w:name="n73"/>
      <w:bookmarkEnd w:id="101"/>
      <w:r w:rsidRPr="003F7F15">
        <w:rPr>
          <w:rFonts w:ascii="Times New Roman" w:eastAsia="Times New Roman" w:hAnsi="Times New Roman" w:cs="Times New Roman"/>
          <w:sz w:val="24"/>
          <w:szCs w:val="24"/>
          <w:lang w:eastAsia="uk-UA"/>
        </w:rPr>
        <w:t>1) про виключення учасника товариства, який має заборгованість із внесення вкладу;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2" w:name="n74"/>
      <w:bookmarkEnd w:id="102"/>
      <w:r w:rsidRPr="003F7F15">
        <w:rPr>
          <w:rFonts w:ascii="Times New Roman" w:eastAsia="Times New Roman" w:hAnsi="Times New Roman" w:cs="Times New Roman"/>
          <w:sz w:val="24"/>
          <w:szCs w:val="24"/>
          <w:lang w:eastAsia="uk-UA"/>
        </w:rPr>
        <w:t>2) про зменшення статутного капіталу товариства на розмір неоплаченої частини частки учасника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3" w:name="n75"/>
      <w:bookmarkEnd w:id="103"/>
      <w:r w:rsidRPr="003F7F15">
        <w:rPr>
          <w:rFonts w:ascii="Times New Roman" w:eastAsia="Times New Roman" w:hAnsi="Times New Roman" w:cs="Times New Roman"/>
          <w:sz w:val="24"/>
          <w:szCs w:val="24"/>
          <w:lang w:eastAsia="uk-UA"/>
        </w:rPr>
        <w:t>3) про перерозподіл неоплаченої частки (частини частки) між іншими учасниками товариства без зміни розміру статутного капіталу товариства та сплату такої заборгованості відповідними учасниками;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4" w:name="n76"/>
      <w:bookmarkEnd w:id="104"/>
      <w:r w:rsidRPr="003F7F15">
        <w:rPr>
          <w:rFonts w:ascii="Times New Roman" w:eastAsia="Times New Roman" w:hAnsi="Times New Roman" w:cs="Times New Roman"/>
          <w:sz w:val="24"/>
          <w:szCs w:val="24"/>
          <w:lang w:eastAsia="uk-UA"/>
        </w:rPr>
        <w:t>4) про ліквідацію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5" w:name="n77"/>
      <w:bookmarkEnd w:id="105"/>
      <w:r w:rsidRPr="003F7F15">
        <w:rPr>
          <w:rFonts w:ascii="Times New Roman" w:eastAsia="Times New Roman" w:hAnsi="Times New Roman" w:cs="Times New Roman"/>
          <w:sz w:val="24"/>
          <w:szCs w:val="24"/>
          <w:lang w:eastAsia="uk-UA"/>
        </w:rPr>
        <w:t>3. Голоси, що припадають на частку учасника, який має заборгованість перед товариством, не враховуються при визначенні результатів голосування для прийняття рішення відповідно до </w:t>
      </w:r>
      <w:hyperlink r:id="rId37" w:anchor="n72" w:history="1">
        <w:r w:rsidRPr="003F7F15">
          <w:rPr>
            <w:rFonts w:ascii="Times New Roman" w:eastAsia="Times New Roman" w:hAnsi="Times New Roman" w:cs="Times New Roman"/>
            <w:color w:val="006600"/>
            <w:sz w:val="24"/>
            <w:szCs w:val="24"/>
            <w:u w:val="single"/>
            <w:lang w:eastAsia="uk-UA"/>
          </w:rPr>
          <w:t>частини другої</w:t>
        </w:r>
      </w:hyperlink>
      <w:r w:rsidRPr="003F7F15">
        <w:rPr>
          <w:rFonts w:ascii="Times New Roman" w:eastAsia="Times New Roman" w:hAnsi="Times New Roman" w:cs="Times New Roman"/>
          <w:sz w:val="24"/>
          <w:szCs w:val="24"/>
          <w:lang w:eastAsia="uk-UA"/>
        </w:rPr>
        <w:t> цієї статті.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6" w:name="n545"/>
      <w:bookmarkEnd w:id="106"/>
      <w:r w:rsidRPr="003F7F15">
        <w:rPr>
          <w:rFonts w:ascii="Times New Roman" w:eastAsia="Times New Roman" w:hAnsi="Times New Roman" w:cs="Times New Roman"/>
          <w:b/>
          <w:bCs/>
          <w:sz w:val="24"/>
          <w:szCs w:val="24"/>
          <w:lang w:eastAsia="uk-UA"/>
        </w:rPr>
        <w:t>Стаття 15</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b/>
          <w:bCs/>
          <w:sz w:val="24"/>
          <w:szCs w:val="24"/>
          <w:lang w:eastAsia="uk-UA"/>
        </w:rPr>
        <w:t>.</w:t>
      </w:r>
      <w:r w:rsidRPr="003F7F15">
        <w:rPr>
          <w:rFonts w:ascii="Times New Roman" w:eastAsia="Times New Roman" w:hAnsi="Times New Roman" w:cs="Times New Roman"/>
          <w:sz w:val="24"/>
          <w:szCs w:val="24"/>
          <w:lang w:eastAsia="uk-UA"/>
        </w:rPr>
        <w:t> Облік часток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7" w:name="n546"/>
      <w:bookmarkEnd w:id="107"/>
      <w:r w:rsidRPr="003F7F15">
        <w:rPr>
          <w:rFonts w:ascii="Times New Roman" w:eastAsia="Times New Roman" w:hAnsi="Times New Roman" w:cs="Times New Roman"/>
          <w:sz w:val="24"/>
          <w:szCs w:val="24"/>
          <w:lang w:eastAsia="uk-UA"/>
        </w:rPr>
        <w:t>1. Учасники товариства у будь-який момент відповідно до цього Закону можуть прийняти рішення про облік часток товариства в обліковій системі часток або про припинення обліку часток в такій системі, що ведеться Центральним депозитарієм цінних паперів на підставі договору з товариством, у порядку, встановленому Комісією.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8" w:name="n547"/>
      <w:bookmarkEnd w:id="108"/>
      <w:r w:rsidRPr="003F7F15">
        <w:rPr>
          <w:rFonts w:ascii="Times New Roman" w:eastAsia="Times New Roman" w:hAnsi="Times New Roman" w:cs="Times New Roman"/>
          <w:sz w:val="24"/>
          <w:szCs w:val="24"/>
          <w:lang w:eastAsia="uk-UA"/>
        </w:rPr>
        <w:t>2. Особою, уповноваженою на ведення облікової системи часток, є Центральний депозитарій цінних паперів. Ведення та внесення змін до облікової системи часток здійснюється виключно в електронному вигляді.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09" w:name="n548"/>
      <w:bookmarkEnd w:id="109"/>
      <w:r w:rsidRPr="003F7F15">
        <w:rPr>
          <w:rFonts w:ascii="Times New Roman" w:eastAsia="Times New Roman" w:hAnsi="Times New Roman" w:cs="Times New Roman"/>
          <w:sz w:val="24"/>
          <w:szCs w:val="24"/>
          <w:lang w:eastAsia="uk-UA"/>
        </w:rPr>
        <w:t>3. Датою початку та припинення обліку часток товариства в обліковій системі часток є дата внесення відповідної інформації до Єдиного державного реєстру юридичних осіб, фізичних осіб - підприємців та громадських формувань.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0" w:name="n549"/>
      <w:bookmarkEnd w:id="110"/>
      <w:r w:rsidRPr="003F7F15">
        <w:rPr>
          <w:rFonts w:ascii="Times New Roman" w:eastAsia="Times New Roman" w:hAnsi="Times New Roman" w:cs="Times New Roman"/>
          <w:sz w:val="24"/>
          <w:szCs w:val="24"/>
          <w:lang w:eastAsia="uk-UA"/>
        </w:rPr>
        <w:t>4. Порядок переведення обліку часток товариства в облікову систему часток, порядок ведення та внесення змін до облікової системи часток, видачі інформації з неї, порядок направлення повідомлень учасникам товариства, порядок припинення обліку часток товариства в обліковій системі часток встановлюються Комісією.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1" w:name="n550"/>
      <w:bookmarkEnd w:id="111"/>
      <w:r w:rsidRPr="003F7F15">
        <w:rPr>
          <w:rFonts w:ascii="Times New Roman" w:eastAsia="Times New Roman" w:hAnsi="Times New Roman" w:cs="Times New Roman"/>
          <w:sz w:val="24"/>
          <w:szCs w:val="24"/>
          <w:lang w:eastAsia="uk-UA"/>
        </w:rPr>
        <w:t>Особа вважається такою, що виконала обов’язок щодо направлення повідомлення учасникам товариства через облікову систему часток, якщо вона виконала для забезпечення направлення такого повідомлення всі дії, визначені Комісією.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2" w:name="n544"/>
      <w:bookmarkEnd w:id="112"/>
      <w:r w:rsidRPr="003F7F15">
        <w:rPr>
          <w:rFonts w:ascii="Times New Roman" w:eastAsia="Times New Roman" w:hAnsi="Times New Roman" w:cs="Times New Roman"/>
          <w:i/>
          <w:iCs/>
          <w:sz w:val="24"/>
          <w:szCs w:val="24"/>
          <w:lang w:eastAsia="uk-UA"/>
        </w:rPr>
        <w:t>{Закон доповнено статтею 15</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i/>
          <w:iCs/>
          <w:sz w:val="24"/>
          <w:szCs w:val="24"/>
          <w:lang w:eastAsia="uk-UA"/>
        </w:rPr>
        <w:t> згідно із Законом </w:t>
      </w:r>
      <w:hyperlink r:id="rId38" w:anchor="n2334"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3" w:name="n78"/>
      <w:bookmarkEnd w:id="113"/>
      <w:r w:rsidRPr="003F7F15">
        <w:rPr>
          <w:rFonts w:ascii="Times New Roman" w:eastAsia="Times New Roman" w:hAnsi="Times New Roman" w:cs="Times New Roman"/>
          <w:b/>
          <w:bCs/>
          <w:sz w:val="24"/>
          <w:szCs w:val="24"/>
          <w:lang w:eastAsia="uk-UA"/>
        </w:rPr>
        <w:t>Стаття 16.</w:t>
      </w:r>
      <w:r w:rsidRPr="003F7F15">
        <w:rPr>
          <w:rFonts w:ascii="Times New Roman" w:eastAsia="Times New Roman" w:hAnsi="Times New Roman" w:cs="Times New Roman"/>
          <w:sz w:val="24"/>
          <w:szCs w:val="24"/>
          <w:lang w:eastAsia="uk-UA"/>
        </w:rPr>
        <w:t> Збільшення статутного капіталу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4" w:name="n79"/>
      <w:bookmarkEnd w:id="114"/>
      <w:r w:rsidRPr="003F7F15">
        <w:rPr>
          <w:rFonts w:ascii="Times New Roman" w:eastAsia="Times New Roman" w:hAnsi="Times New Roman" w:cs="Times New Roman"/>
          <w:sz w:val="24"/>
          <w:szCs w:val="24"/>
          <w:lang w:eastAsia="uk-UA"/>
        </w:rPr>
        <w:t>1. Збільшення статутного капіталу товариства допускається лише після внесення всіма учасниками товариства своїх вкладів у повному обсязі.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5" w:name="n80"/>
      <w:bookmarkEnd w:id="115"/>
      <w:r w:rsidRPr="003F7F15">
        <w:rPr>
          <w:rFonts w:ascii="Times New Roman" w:eastAsia="Times New Roman" w:hAnsi="Times New Roman" w:cs="Times New Roman"/>
          <w:sz w:val="24"/>
          <w:szCs w:val="24"/>
          <w:lang w:eastAsia="uk-UA"/>
        </w:rPr>
        <w:t>2. Збільшення статутного капіталу товариства, яке володіє часткою у власному статутному капіталі, не допускається.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6" w:name="n81"/>
      <w:bookmarkEnd w:id="116"/>
      <w:r w:rsidRPr="003F7F15">
        <w:rPr>
          <w:rFonts w:ascii="Times New Roman" w:eastAsia="Times New Roman" w:hAnsi="Times New Roman" w:cs="Times New Roman"/>
          <w:sz w:val="24"/>
          <w:szCs w:val="24"/>
          <w:lang w:eastAsia="uk-UA"/>
        </w:rPr>
        <w:t>3. При збільшенні статутного капіталу за рахунок додаткових вкладів номінальна вартість частки учасника товариства може бути збільшена на суму, що дорівнює або менша за вартість додаткового вкладу такого учасника.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7" w:name="n82"/>
      <w:bookmarkEnd w:id="117"/>
      <w:r w:rsidRPr="003F7F15">
        <w:rPr>
          <w:rFonts w:ascii="Times New Roman" w:eastAsia="Times New Roman" w:hAnsi="Times New Roman" w:cs="Times New Roman"/>
          <w:b/>
          <w:bCs/>
          <w:sz w:val="24"/>
          <w:szCs w:val="24"/>
          <w:lang w:eastAsia="uk-UA"/>
        </w:rPr>
        <w:t>Стаття 17.</w:t>
      </w:r>
      <w:r w:rsidRPr="003F7F15">
        <w:rPr>
          <w:rFonts w:ascii="Times New Roman" w:eastAsia="Times New Roman" w:hAnsi="Times New Roman" w:cs="Times New Roman"/>
          <w:sz w:val="24"/>
          <w:szCs w:val="24"/>
          <w:lang w:eastAsia="uk-UA"/>
        </w:rPr>
        <w:t> Збільшення статутного капіталу без додаткових вкладів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8" w:name="n83"/>
      <w:bookmarkEnd w:id="118"/>
      <w:r w:rsidRPr="003F7F15">
        <w:rPr>
          <w:rFonts w:ascii="Times New Roman" w:eastAsia="Times New Roman" w:hAnsi="Times New Roman" w:cs="Times New Roman"/>
          <w:sz w:val="24"/>
          <w:szCs w:val="24"/>
          <w:lang w:eastAsia="uk-UA"/>
        </w:rPr>
        <w:t>1. Учасники товариства можуть збільшити статутний капітал товариства без додаткових вкладів за рахунок нерозподіленого прибутку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19" w:name="n84"/>
      <w:bookmarkEnd w:id="119"/>
      <w:r w:rsidRPr="003F7F15">
        <w:rPr>
          <w:rFonts w:ascii="Times New Roman" w:eastAsia="Times New Roman" w:hAnsi="Times New Roman" w:cs="Times New Roman"/>
          <w:sz w:val="24"/>
          <w:szCs w:val="24"/>
          <w:lang w:eastAsia="uk-UA"/>
        </w:rPr>
        <w:lastRenderedPageBreak/>
        <w:t>2. У разі збільшення статутного капіталу за рахунок нерозподіленого прибутку товариства без залучення додаткових вкладів склад учасників товариства та співвідношення розмірів їхніх часток у статутному капіталі не змінюються.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0" w:name="n85"/>
      <w:bookmarkEnd w:id="120"/>
      <w:r w:rsidRPr="003F7F15">
        <w:rPr>
          <w:rFonts w:ascii="Times New Roman" w:eastAsia="Times New Roman" w:hAnsi="Times New Roman" w:cs="Times New Roman"/>
          <w:b/>
          <w:bCs/>
          <w:sz w:val="24"/>
          <w:szCs w:val="24"/>
          <w:lang w:eastAsia="uk-UA"/>
        </w:rPr>
        <w:t>Стаття 18.</w:t>
      </w:r>
      <w:r w:rsidRPr="003F7F15">
        <w:rPr>
          <w:rFonts w:ascii="Times New Roman" w:eastAsia="Times New Roman" w:hAnsi="Times New Roman" w:cs="Times New Roman"/>
          <w:sz w:val="24"/>
          <w:szCs w:val="24"/>
          <w:lang w:eastAsia="uk-UA"/>
        </w:rPr>
        <w:t> Збільшення статутного капіталу за рахунок додаткових вкладів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1" w:name="n86"/>
      <w:bookmarkEnd w:id="121"/>
      <w:r w:rsidRPr="003F7F15">
        <w:rPr>
          <w:rFonts w:ascii="Times New Roman" w:eastAsia="Times New Roman" w:hAnsi="Times New Roman" w:cs="Times New Roman"/>
          <w:sz w:val="24"/>
          <w:szCs w:val="24"/>
          <w:lang w:eastAsia="uk-UA"/>
        </w:rPr>
        <w:t>1. Учасники товариства можуть збільшити статутний капітал товариства за рахунок додаткових вкладів учасників та/або третіх осіб за рішенням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2" w:name="n87"/>
      <w:bookmarkEnd w:id="122"/>
      <w:r w:rsidRPr="003F7F15">
        <w:rPr>
          <w:rFonts w:ascii="Times New Roman" w:eastAsia="Times New Roman" w:hAnsi="Times New Roman" w:cs="Times New Roman"/>
          <w:sz w:val="24"/>
          <w:szCs w:val="24"/>
          <w:lang w:eastAsia="uk-UA"/>
        </w:rPr>
        <w:t xml:space="preserve">2. Кожний учасник має переважне право зробити додатковий вклад у межах суми збільшення статутного капіталу </w:t>
      </w:r>
      <w:proofErr w:type="spellStart"/>
      <w:r w:rsidRPr="003F7F15">
        <w:rPr>
          <w:rFonts w:ascii="Times New Roman" w:eastAsia="Times New Roman" w:hAnsi="Times New Roman" w:cs="Times New Roman"/>
          <w:sz w:val="24"/>
          <w:szCs w:val="24"/>
          <w:lang w:eastAsia="uk-UA"/>
        </w:rPr>
        <w:t>пропорційно</w:t>
      </w:r>
      <w:proofErr w:type="spellEnd"/>
      <w:r w:rsidRPr="003F7F15">
        <w:rPr>
          <w:rFonts w:ascii="Times New Roman" w:eastAsia="Times New Roman" w:hAnsi="Times New Roman" w:cs="Times New Roman"/>
          <w:sz w:val="24"/>
          <w:szCs w:val="24"/>
          <w:lang w:eastAsia="uk-UA"/>
        </w:rPr>
        <w:t xml:space="preserve"> до його частки у статутному капіталі. Треті особи та учасники товариства можуть зробити додаткові вклади після реалізації кожним учасником свого переважного права або відмови від реалізації такого права в межах різниці між сумою збільшення статутного капіталу та сумою внесених учасниками додаткових вкладів, лише якщо це передбачено рішенням загальних зборів учасників про залучення додаткових вкладів.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3" w:name="n88"/>
      <w:bookmarkEnd w:id="123"/>
      <w:r w:rsidRPr="003F7F15">
        <w:rPr>
          <w:rFonts w:ascii="Times New Roman" w:eastAsia="Times New Roman" w:hAnsi="Times New Roman" w:cs="Times New Roman"/>
          <w:sz w:val="24"/>
          <w:szCs w:val="24"/>
          <w:lang w:eastAsia="uk-UA"/>
        </w:rPr>
        <w:t>3. У рішенні загальних зборів учасників товариства про залучення додаткових вкладів визначаються загальна сума збільшення статутного капіталу товариства, коефіцієнт відношення суми збільшення до розміру частки кожного учасника у статутному капіталі та запланований розмір статутного капіталу.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4" w:name="n89"/>
      <w:bookmarkEnd w:id="124"/>
      <w:r w:rsidRPr="003F7F15">
        <w:rPr>
          <w:rFonts w:ascii="Times New Roman" w:eastAsia="Times New Roman" w:hAnsi="Times New Roman" w:cs="Times New Roman"/>
          <w:sz w:val="24"/>
          <w:szCs w:val="24"/>
          <w:lang w:eastAsia="uk-UA"/>
        </w:rPr>
        <w:t>4. Додаткові вклади можуть вноситися у негрошовій формі. У такому разі рішенням загальних зборів учасників визначаються учасники товариства та/або треті особи, які вносять майно, та його грошова оцінка.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5" w:name="n519"/>
      <w:bookmarkEnd w:id="125"/>
      <w:r w:rsidRPr="003F7F15">
        <w:rPr>
          <w:rFonts w:ascii="Times New Roman" w:eastAsia="Times New Roman" w:hAnsi="Times New Roman" w:cs="Times New Roman"/>
          <w:sz w:val="24"/>
          <w:szCs w:val="24"/>
          <w:lang w:eastAsia="uk-UA"/>
        </w:rPr>
        <w:t>5. Додаткові вклади можуть вноситися шляхом зарахування зустрічних однорідних вимог між товариством та учасником та/або третьою особою.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6" w:name="n518"/>
      <w:bookmarkEnd w:id="126"/>
      <w:r w:rsidRPr="003F7F15">
        <w:rPr>
          <w:rFonts w:ascii="Times New Roman" w:eastAsia="Times New Roman" w:hAnsi="Times New Roman" w:cs="Times New Roman"/>
          <w:i/>
          <w:iCs/>
          <w:sz w:val="24"/>
          <w:szCs w:val="24"/>
          <w:lang w:eastAsia="uk-UA"/>
        </w:rPr>
        <w:t>{Статтю 18 доповнено новою частиною згідно із Законом </w:t>
      </w:r>
      <w:hyperlink r:id="rId39" w:anchor="n531"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7" w:name="n90"/>
      <w:bookmarkEnd w:id="127"/>
      <w:r w:rsidRPr="003F7F15">
        <w:rPr>
          <w:rFonts w:ascii="Times New Roman" w:eastAsia="Times New Roman" w:hAnsi="Times New Roman" w:cs="Times New Roman"/>
          <w:sz w:val="24"/>
          <w:szCs w:val="24"/>
          <w:lang w:eastAsia="uk-UA"/>
        </w:rPr>
        <w:t>6. Учасники товариства можуть вносити додаткові вклади протягом строку, встановленого рішенням загальних зборів учасників, але не більше ніж протягом одного року з дня прийняття рішення про залучення додаткових вкладів.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8" w:name="n91"/>
      <w:bookmarkEnd w:id="128"/>
      <w:r w:rsidRPr="003F7F15">
        <w:rPr>
          <w:rFonts w:ascii="Times New Roman" w:eastAsia="Times New Roman" w:hAnsi="Times New Roman" w:cs="Times New Roman"/>
          <w:sz w:val="24"/>
          <w:szCs w:val="24"/>
          <w:lang w:eastAsia="uk-UA"/>
        </w:rPr>
        <w:t>7. Треті особи та учасники товариства можуть вносити додаткові вклади протягом шести місяців після спливу строку для внесення додаткових вкладів учасниками, які мають намір реалізувати своє переважне право, якщо рішенням загальних зборів учасників про залучення додаткових вкладів не встановлено менший строк.</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29" w:name="n92"/>
      <w:bookmarkEnd w:id="129"/>
      <w:r w:rsidRPr="003F7F15">
        <w:rPr>
          <w:rFonts w:ascii="Times New Roman" w:eastAsia="Times New Roman" w:hAnsi="Times New Roman" w:cs="Times New Roman"/>
          <w:sz w:val="24"/>
          <w:szCs w:val="24"/>
          <w:lang w:eastAsia="uk-UA"/>
        </w:rPr>
        <w:t>8. Статутом або одностайним рішенням загальних зборів учасників, в яких взяли участь всі учасники товариства, можуть встановлюватися інші строки для внесення додаткових вкладів, може встановлюватися можливість учасників вносити додаткові вклади без дотримання пропорцій їхніх часток у статутному капіталі або право лише певних учасників чи лише третіх осіб вносити додаткові вклади, а також може бути виключений етап внесення додаткових вкладів лише тими учасниками товариства, які мають переважне право.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0" w:name="n520"/>
      <w:bookmarkEnd w:id="130"/>
      <w:r w:rsidRPr="003F7F15">
        <w:rPr>
          <w:rFonts w:ascii="Times New Roman" w:eastAsia="Times New Roman" w:hAnsi="Times New Roman" w:cs="Times New Roman"/>
          <w:i/>
          <w:iCs/>
          <w:sz w:val="24"/>
          <w:szCs w:val="24"/>
          <w:lang w:eastAsia="uk-UA"/>
        </w:rPr>
        <w:t>{Частина восьма статті 18 із змінами, внесеними згідно із Законом </w:t>
      </w:r>
      <w:hyperlink r:id="rId40" w:anchor="n534"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1" w:name="n93"/>
      <w:bookmarkEnd w:id="131"/>
      <w:r w:rsidRPr="003F7F15">
        <w:rPr>
          <w:rFonts w:ascii="Times New Roman" w:eastAsia="Times New Roman" w:hAnsi="Times New Roman" w:cs="Times New Roman"/>
          <w:sz w:val="24"/>
          <w:szCs w:val="24"/>
          <w:lang w:eastAsia="uk-UA"/>
        </w:rPr>
        <w:t>9. З учасником товариства та/або третьою особою може бути укладено договір про внесення додаткового вкладу, за яким такий учасник та/або третя особа зобов’язується зробити додатковий вклад у грошовій чи негрошовій формі, а товариство - збільшити розмір його частки у статутному капіталі чи прийняти до товариства з відповідною часткою у статутному капіталі.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2" w:name="n94"/>
      <w:bookmarkEnd w:id="132"/>
      <w:r w:rsidRPr="003F7F15">
        <w:rPr>
          <w:rFonts w:ascii="Times New Roman" w:eastAsia="Times New Roman" w:hAnsi="Times New Roman" w:cs="Times New Roman"/>
          <w:sz w:val="24"/>
          <w:szCs w:val="24"/>
          <w:lang w:eastAsia="uk-UA"/>
        </w:rPr>
        <w:lastRenderedPageBreak/>
        <w:t>10. Протягом одного місяця з дати спливу строку для внесення додаткових вкладів, встановленого відповідно до цієї статті, загальні збори учасників товариства приймають рішення про: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3" w:name="n95"/>
      <w:bookmarkEnd w:id="133"/>
      <w:r w:rsidRPr="003F7F15">
        <w:rPr>
          <w:rFonts w:ascii="Times New Roman" w:eastAsia="Times New Roman" w:hAnsi="Times New Roman" w:cs="Times New Roman"/>
          <w:sz w:val="24"/>
          <w:szCs w:val="24"/>
          <w:lang w:eastAsia="uk-UA"/>
        </w:rPr>
        <w:t>1) затвердження результатів внесення додаткових вкладів учасниками товариства та/або третіми особами;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4" w:name="n96"/>
      <w:bookmarkEnd w:id="134"/>
      <w:r w:rsidRPr="003F7F15">
        <w:rPr>
          <w:rFonts w:ascii="Times New Roman" w:eastAsia="Times New Roman" w:hAnsi="Times New Roman" w:cs="Times New Roman"/>
          <w:sz w:val="24"/>
          <w:szCs w:val="24"/>
          <w:lang w:eastAsia="uk-UA"/>
        </w:rPr>
        <w:t>2) затвердження розмірів часток учасників товариства та їх номінальної вартості з урахуванням фактично внесених ними додаткових вкладів;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5" w:name="n97"/>
      <w:bookmarkEnd w:id="135"/>
      <w:r w:rsidRPr="003F7F15">
        <w:rPr>
          <w:rFonts w:ascii="Times New Roman" w:eastAsia="Times New Roman" w:hAnsi="Times New Roman" w:cs="Times New Roman"/>
          <w:sz w:val="24"/>
          <w:szCs w:val="24"/>
          <w:lang w:eastAsia="uk-UA"/>
        </w:rPr>
        <w:t>3) затвердження збільшеного розміру статутного капіталу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6" w:name="n98"/>
      <w:bookmarkEnd w:id="136"/>
      <w:r w:rsidRPr="003F7F15">
        <w:rPr>
          <w:rFonts w:ascii="Times New Roman" w:eastAsia="Times New Roman" w:hAnsi="Times New Roman" w:cs="Times New Roman"/>
          <w:sz w:val="24"/>
          <w:szCs w:val="24"/>
          <w:lang w:eastAsia="uk-UA"/>
        </w:rPr>
        <w:t>11. Якщо додаткові вклади не внесені учасником товариства та/або третьою особою, з яким (якою) укладено договір про внесення додаткового вкладу, в повному обсязі та своєчасно, такий договір вважається розірваним, якщо рішенням загальних зборів учасників не затверджено розмір частки такого учасника та/або третьої особи виходячи з фактично внесеного ним додаткового вкладу.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7" w:name="n99"/>
      <w:bookmarkEnd w:id="137"/>
      <w:r w:rsidRPr="003F7F15">
        <w:rPr>
          <w:rFonts w:ascii="Times New Roman" w:eastAsia="Times New Roman" w:hAnsi="Times New Roman" w:cs="Times New Roman"/>
          <w:b/>
          <w:bCs/>
          <w:sz w:val="24"/>
          <w:szCs w:val="24"/>
          <w:lang w:eastAsia="uk-UA"/>
        </w:rPr>
        <w:t>Стаття 19.</w:t>
      </w:r>
      <w:r w:rsidRPr="003F7F15">
        <w:rPr>
          <w:rFonts w:ascii="Times New Roman" w:eastAsia="Times New Roman" w:hAnsi="Times New Roman" w:cs="Times New Roman"/>
          <w:sz w:val="24"/>
          <w:szCs w:val="24"/>
          <w:lang w:eastAsia="uk-UA"/>
        </w:rPr>
        <w:t> Зменшення статутного капіталу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8" w:name="n100"/>
      <w:bookmarkEnd w:id="138"/>
      <w:r w:rsidRPr="003F7F15">
        <w:rPr>
          <w:rFonts w:ascii="Times New Roman" w:eastAsia="Times New Roman" w:hAnsi="Times New Roman" w:cs="Times New Roman"/>
          <w:sz w:val="24"/>
          <w:szCs w:val="24"/>
          <w:lang w:eastAsia="uk-UA"/>
        </w:rPr>
        <w:t>1. Товариство має право зменшити свій статутний капітал.</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39" w:name="n101"/>
      <w:bookmarkEnd w:id="139"/>
      <w:r w:rsidRPr="003F7F15">
        <w:rPr>
          <w:rFonts w:ascii="Times New Roman" w:eastAsia="Times New Roman" w:hAnsi="Times New Roman" w:cs="Times New Roman"/>
          <w:sz w:val="24"/>
          <w:szCs w:val="24"/>
          <w:lang w:eastAsia="uk-UA"/>
        </w:rPr>
        <w:t>2. У разі зменшення номінальної вартості часток усіх учасників товариства співвідношення номінальної вартості їхніх часток повинно зберігатися незмінним.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0" w:name="n102"/>
      <w:bookmarkEnd w:id="140"/>
      <w:r w:rsidRPr="003F7F15">
        <w:rPr>
          <w:rFonts w:ascii="Times New Roman" w:eastAsia="Times New Roman" w:hAnsi="Times New Roman" w:cs="Times New Roman"/>
          <w:sz w:val="24"/>
          <w:szCs w:val="24"/>
          <w:lang w:eastAsia="uk-UA"/>
        </w:rPr>
        <w:t>3. Після прийняття рішення про зменшення статутного капіталу товариства його виконавчий орган протягом 10 днів має письмово повідомити кожного кредитора, вимоги якого до товариства не забезпечені заставою, гарантією чи порукою, про таке рішення.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1" w:name="n103"/>
      <w:bookmarkEnd w:id="141"/>
      <w:r w:rsidRPr="003F7F15">
        <w:rPr>
          <w:rFonts w:ascii="Times New Roman" w:eastAsia="Times New Roman" w:hAnsi="Times New Roman" w:cs="Times New Roman"/>
          <w:sz w:val="24"/>
          <w:szCs w:val="24"/>
          <w:lang w:eastAsia="uk-UA"/>
        </w:rPr>
        <w:t>4. Кредитори протягом 30 днів після отримання повідомлення, зазначеного в </w:t>
      </w:r>
      <w:hyperlink r:id="rId41" w:anchor="n102" w:history="1">
        <w:r w:rsidRPr="003F7F15">
          <w:rPr>
            <w:rFonts w:ascii="Times New Roman" w:eastAsia="Times New Roman" w:hAnsi="Times New Roman" w:cs="Times New Roman"/>
            <w:color w:val="006600"/>
            <w:sz w:val="24"/>
            <w:szCs w:val="24"/>
            <w:u w:val="single"/>
            <w:lang w:eastAsia="uk-UA"/>
          </w:rPr>
          <w:t>частині третій</w:t>
        </w:r>
      </w:hyperlink>
      <w:r w:rsidRPr="003F7F15">
        <w:rPr>
          <w:rFonts w:ascii="Times New Roman" w:eastAsia="Times New Roman" w:hAnsi="Times New Roman" w:cs="Times New Roman"/>
          <w:sz w:val="24"/>
          <w:szCs w:val="24"/>
          <w:lang w:eastAsia="uk-UA"/>
        </w:rPr>
        <w:t> цієї статті, можуть звернутися до товариства з письмовою вимогою про здійснення протягом 30 днів одного з таких заходів за вибором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2" w:name="n104"/>
      <w:bookmarkEnd w:id="142"/>
      <w:r w:rsidRPr="003F7F15">
        <w:rPr>
          <w:rFonts w:ascii="Times New Roman" w:eastAsia="Times New Roman" w:hAnsi="Times New Roman" w:cs="Times New Roman"/>
          <w:sz w:val="24"/>
          <w:szCs w:val="24"/>
          <w:lang w:eastAsia="uk-UA"/>
        </w:rPr>
        <w:t>1) забезпечення виконання зобов’язань шляхом укладення договору забезпечення;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3" w:name="n105"/>
      <w:bookmarkEnd w:id="143"/>
      <w:r w:rsidRPr="003F7F15">
        <w:rPr>
          <w:rFonts w:ascii="Times New Roman" w:eastAsia="Times New Roman" w:hAnsi="Times New Roman" w:cs="Times New Roman"/>
          <w:sz w:val="24"/>
          <w:szCs w:val="24"/>
          <w:lang w:eastAsia="uk-UA"/>
        </w:rPr>
        <w:t>2) дострокове припинення або виконання зобов’язань перед кредитором;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4" w:name="n106"/>
      <w:bookmarkEnd w:id="144"/>
      <w:r w:rsidRPr="003F7F15">
        <w:rPr>
          <w:rFonts w:ascii="Times New Roman" w:eastAsia="Times New Roman" w:hAnsi="Times New Roman" w:cs="Times New Roman"/>
          <w:sz w:val="24"/>
          <w:szCs w:val="24"/>
          <w:lang w:eastAsia="uk-UA"/>
        </w:rPr>
        <w:t>3) укладення іншого договору з кредитором.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5" w:name="n107"/>
      <w:bookmarkEnd w:id="145"/>
      <w:r w:rsidRPr="003F7F15">
        <w:rPr>
          <w:rFonts w:ascii="Times New Roman" w:eastAsia="Times New Roman" w:hAnsi="Times New Roman" w:cs="Times New Roman"/>
          <w:sz w:val="24"/>
          <w:szCs w:val="24"/>
          <w:lang w:eastAsia="uk-UA"/>
        </w:rPr>
        <w:t>У разі невиконання товариством зазначеної вимоги у встановлений строк кредитори мають право вимагати в судовому порядку дострокового припинення або виконання зобов’язань товариством.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6" w:name="n108"/>
      <w:bookmarkEnd w:id="146"/>
      <w:r w:rsidRPr="003F7F15">
        <w:rPr>
          <w:rFonts w:ascii="Times New Roman" w:eastAsia="Times New Roman" w:hAnsi="Times New Roman" w:cs="Times New Roman"/>
          <w:sz w:val="24"/>
          <w:szCs w:val="24"/>
          <w:lang w:eastAsia="uk-UA"/>
        </w:rPr>
        <w:t>5. Якщо кредитор не звернувся до товариства з письмовою вимогою у строк, передбачений </w:t>
      </w:r>
      <w:hyperlink r:id="rId42" w:anchor="n103" w:history="1">
        <w:r w:rsidRPr="003F7F15">
          <w:rPr>
            <w:rFonts w:ascii="Times New Roman" w:eastAsia="Times New Roman" w:hAnsi="Times New Roman" w:cs="Times New Roman"/>
            <w:color w:val="006600"/>
            <w:sz w:val="24"/>
            <w:szCs w:val="24"/>
            <w:u w:val="single"/>
            <w:lang w:eastAsia="uk-UA"/>
          </w:rPr>
          <w:t>частиною четвертою</w:t>
        </w:r>
      </w:hyperlink>
      <w:r w:rsidRPr="003F7F15">
        <w:rPr>
          <w:rFonts w:ascii="Times New Roman" w:eastAsia="Times New Roman" w:hAnsi="Times New Roman" w:cs="Times New Roman"/>
          <w:sz w:val="24"/>
          <w:szCs w:val="24"/>
          <w:lang w:eastAsia="uk-UA"/>
        </w:rPr>
        <w:t> цієї статті, вважається, що він не вимагає від товариства вчинення додаткових дій щодо виконання зобов’язань перед 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7" w:name="n109"/>
      <w:bookmarkEnd w:id="147"/>
      <w:r w:rsidRPr="003F7F15">
        <w:rPr>
          <w:rFonts w:ascii="Times New Roman" w:eastAsia="Times New Roman" w:hAnsi="Times New Roman" w:cs="Times New Roman"/>
          <w:b/>
          <w:bCs/>
          <w:sz w:val="24"/>
          <w:szCs w:val="24"/>
          <w:lang w:eastAsia="uk-UA"/>
        </w:rPr>
        <w:t>Стаття 20. </w:t>
      </w:r>
      <w:r w:rsidRPr="003F7F15">
        <w:rPr>
          <w:rFonts w:ascii="Times New Roman" w:eastAsia="Times New Roman" w:hAnsi="Times New Roman" w:cs="Times New Roman"/>
          <w:sz w:val="24"/>
          <w:szCs w:val="24"/>
          <w:lang w:eastAsia="uk-UA"/>
        </w:rPr>
        <w:t>Переважне право учасника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8" w:name="n110"/>
      <w:bookmarkEnd w:id="148"/>
      <w:r w:rsidRPr="003F7F15">
        <w:rPr>
          <w:rFonts w:ascii="Times New Roman" w:eastAsia="Times New Roman" w:hAnsi="Times New Roman" w:cs="Times New Roman"/>
          <w:sz w:val="24"/>
          <w:szCs w:val="24"/>
          <w:lang w:eastAsia="uk-UA"/>
        </w:rPr>
        <w:t>1. Учасник товариства має переважне право на придбання частки (частини частки) іншого учасника товариства, що продається третій особі.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49" w:name="n111"/>
      <w:bookmarkEnd w:id="149"/>
      <w:r w:rsidRPr="003F7F15">
        <w:rPr>
          <w:rFonts w:ascii="Times New Roman" w:eastAsia="Times New Roman" w:hAnsi="Times New Roman" w:cs="Times New Roman"/>
          <w:sz w:val="24"/>
          <w:szCs w:val="24"/>
          <w:lang w:eastAsia="uk-UA"/>
        </w:rPr>
        <w:t xml:space="preserve">2. Якщо кілька учасників товариства скористаються своїм переважним правом, вони придбавають частку (частину частки) </w:t>
      </w:r>
      <w:proofErr w:type="spellStart"/>
      <w:r w:rsidRPr="003F7F15">
        <w:rPr>
          <w:rFonts w:ascii="Times New Roman" w:eastAsia="Times New Roman" w:hAnsi="Times New Roman" w:cs="Times New Roman"/>
          <w:sz w:val="24"/>
          <w:szCs w:val="24"/>
          <w:lang w:eastAsia="uk-UA"/>
        </w:rPr>
        <w:t>пропорційно</w:t>
      </w:r>
      <w:proofErr w:type="spellEnd"/>
      <w:r w:rsidRPr="003F7F15">
        <w:rPr>
          <w:rFonts w:ascii="Times New Roman" w:eastAsia="Times New Roman" w:hAnsi="Times New Roman" w:cs="Times New Roman"/>
          <w:sz w:val="24"/>
          <w:szCs w:val="24"/>
          <w:lang w:eastAsia="uk-UA"/>
        </w:rPr>
        <w:t xml:space="preserve"> до розміру належних їм часток у статутному капіталі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0" w:name="n112"/>
      <w:bookmarkEnd w:id="150"/>
      <w:r w:rsidRPr="003F7F15">
        <w:rPr>
          <w:rFonts w:ascii="Times New Roman" w:eastAsia="Times New Roman" w:hAnsi="Times New Roman" w:cs="Times New Roman"/>
          <w:sz w:val="24"/>
          <w:szCs w:val="24"/>
          <w:lang w:eastAsia="uk-UA"/>
        </w:rPr>
        <w:t xml:space="preserve">3. Учасник товариства, який має намір продати свою частку (частину частки) третій особі, зобов’язаний письмово повідомити про це інших учасників товариства та поінформувати про ціну та розмір частки, що відчужується, інші умови такого продажу. Якщо жоден з учасників товариства протягом 30 днів з дати отримання повідомлення про намір учасника продати частку (частину частки) не повідомив письмово учасника, який </w:t>
      </w:r>
      <w:r w:rsidRPr="003F7F15">
        <w:rPr>
          <w:rFonts w:ascii="Times New Roman" w:eastAsia="Times New Roman" w:hAnsi="Times New Roman" w:cs="Times New Roman"/>
          <w:sz w:val="24"/>
          <w:szCs w:val="24"/>
          <w:lang w:eastAsia="uk-UA"/>
        </w:rPr>
        <w:lastRenderedPageBreak/>
        <w:t>продає частку (частину частки), про намір скористатися своїм переважним правом, вважається, що такий учасник товариства надав свою згоду на 31 день з дати отримання повідомлення, і така частка (частина частки) може бути відчужена третій особі на умовах, які були повідомлені учасникам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1" w:name="n113"/>
      <w:bookmarkEnd w:id="151"/>
      <w:r w:rsidRPr="003F7F15">
        <w:rPr>
          <w:rFonts w:ascii="Times New Roman" w:eastAsia="Times New Roman" w:hAnsi="Times New Roman" w:cs="Times New Roman"/>
          <w:sz w:val="24"/>
          <w:szCs w:val="24"/>
          <w:lang w:eastAsia="uk-UA"/>
        </w:rPr>
        <w:t>4. Якщо учасник товариства, який має намір продати свою частку (частину частки) третій особі, отримав від іншого учасника письмову заяву про намір скористатися своїм переважним правом, такі учасники зобов’язані протягом одного місяця укласти договір купівлі-продажу пропонованої до продажу частки (частини частки).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2" w:name="n114"/>
      <w:bookmarkEnd w:id="152"/>
      <w:r w:rsidRPr="003F7F15">
        <w:rPr>
          <w:rFonts w:ascii="Times New Roman" w:eastAsia="Times New Roman" w:hAnsi="Times New Roman" w:cs="Times New Roman"/>
          <w:sz w:val="24"/>
          <w:szCs w:val="24"/>
          <w:lang w:eastAsia="uk-UA"/>
        </w:rPr>
        <w:t>У разі ухилення продавця від укладення договору купівлі-продажу покупець має право звернутися до суду із позовом про визнання договору купівлі-продажу частки (її частини) укладеним на запропонованих продавцем умовах.</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3" w:name="n115"/>
      <w:bookmarkEnd w:id="153"/>
      <w:r w:rsidRPr="003F7F15">
        <w:rPr>
          <w:rFonts w:ascii="Times New Roman" w:eastAsia="Times New Roman" w:hAnsi="Times New Roman" w:cs="Times New Roman"/>
          <w:sz w:val="24"/>
          <w:szCs w:val="24"/>
          <w:lang w:eastAsia="uk-UA"/>
        </w:rPr>
        <w:t>У разі ухилення покупця від укладення договору купівлі-продажу продавець має право реалізувати свою частку третій особі на раніше повідомлених учасникам товариства умовах.</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4" w:name="n116"/>
      <w:bookmarkEnd w:id="154"/>
      <w:r w:rsidRPr="003F7F15">
        <w:rPr>
          <w:rFonts w:ascii="Times New Roman" w:eastAsia="Times New Roman" w:hAnsi="Times New Roman" w:cs="Times New Roman"/>
          <w:sz w:val="24"/>
          <w:szCs w:val="24"/>
          <w:lang w:eastAsia="uk-UA"/>
        </w:rPr>
        <w:t>5. Учасник товариства має право вимагати в судовому порядку переведення на себе прав і обов’язків покупця частки (частини частки), якщо переважне право такого учасника товариства є порушеним. Позовна давність за такими вимогами становить один рік.</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5" w:name="n117"/>
      <w:bookmarkEnd w:id="155"/>
      <w:r w:rsidRPr="003F7F15">
        <w:rPr>
          <w:rFonts w:ascii="Times New Roman" w:eastAsia="Times New Roman" w:hAnsi="Times New Roman" w:cs="Times New Roman"/>
          <w:sz w:val="24"/>
          <w:szCs w:val="24"/>
          <w:lang w:eastAsia="uk-UA"/>
        </w:rPr>
        <w:t>6. Статутом товариства може встановлюватися інший порядок реалізації переважного права учасників товариства, розподілу відчужуваної частки (частини частки) між іншими учасниками товариства, відмови від реалізації переважного права учасників товариства. Статутом може встановлюватися, що учасники товариства не мають переважного права. Статутом також може бути передбачений обов’язок учасника товариства, який має намір продати частку (частину частки) третій особі, провести спершу переговори щодо її продажу з іншими учасниками товариства. Відповідні положення можуть бути внесені до статуту, змінені або виключені з нього одностайним рішенням загальних зборів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6" w:name="n118"/>
      <w:bookmarkEnd w:id="156"/>
      <w:r w:rsidRPr="003F7F15">
        <w:rPr>
          <w:rFonts w:ascii="Times New Roman" w:eastAsia="Times New Roman" w:hAnsi="Times New Roman" w:cs="Times New Roman"/>
          <w:sz w:val="24"/>
          <w:szCs w:val="24"/>
          <w:lang w:eastAsia="uk-UA"/>
        </w:rPr>
        <w:t>7. Якщо продаж частки (частини частки) у статутному капіталі товариства здійснюється на аукціоні (публічних торгах) відповідно до закону, переважне право учасника товариства не застосовується.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7" w:name="n119"/>
      <w:bookmarkEnd w:id="157"/>
      <w:r w:rsidRPr="003F7F15">
        <w:rPr>
          <w:rFonts w:ascii="Times New Roman" w:eastAsia="Times New Roman" w:hAnsi="Times New Roman" w:cs="Times New Roman"/>
          <w:sz w:val="24"/>
          <w:szCs w:val="24"/>
          <w:lang w:eastAsia="uk-UA"/>
        </w:rPr>
        <w:t>8. Переважне право учасника товариства не застосовується у разі, якщо це передбачено корпоративним договором, стороною якого є такий учасник.</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8" w:name="n120"/>
      <w:bookmarkEnd w:id="158"/>
      <w:r w:rsidRPr="003F7F15">
        <w:rPr>
          <w:rFonts w:ascii="Times New Roman" w:eastAsia="Times New Roman" w:hAnsi="Times New Roman" w:cs="Times New Roman"/>
          <w:b/>
          <w:bCs/>
          <w:sz w:val="24"/>
          <w:szCs w:val="24"/>
          <w:lang w:eastAsia="uk-UA"/>
        </w:rPr>
        <w:t>Стаття 21. </w:t>
      </w:r>
      <w:r w:rsidRPr="003F7F15">
        <w:rPr>
          <w:rFonts w:ascii="Times New Roman" w:eastAsia="Times New Roman" w:hAnsi="Times New Roman" w:cs="Times New Roman"/>
          <w:sz w:val="24"/>
          <w:szCs w:val="24"/>
          <w:lang w:eastAsia="uk-UA"/>
        </w:rPr>
        <w:t>Відчуження частки у статутному капіталі товариства іншим учасникам товариства або третім особам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59" w:name="n121"/>
      <w:bookmarkEnd w:id="159"/>
      <w:r w:rsidRPr="003F7F15">
        <w:rPr>
          <w:rFonts w:ascii="Times New Roman" w:eastAsia="Times New Roman" w:hAnsi="Times New Roman" w:cs="Times New Roman"/>
          <w:sz w:val="24"/>
          <w:szCs w:val="24"/>
          <w:lang w:eastAsia="uk-UA"/>
        </w:rPr>
        <w:t xml:space="preserve">1. Учасник товариства має право відчужити свою частку (частину частки) у статутному капіталі товариства </w:t>
      </w:r>
      <w:proofErr w:type="spellStart"/>
      <w:r w:rsidRPr="003F7F15">
        <w:rPr>
          <w:rFonts w:ascii="Times New Roman" w:eastAsia="Times New Roman" w:hAnsi="Times New Roman" w:cs="Times New Roman"/>
          <w:sz w:val="24"/>
          <w:szCs w:val="24"/>
          <w:lang w:eastAsia="uk-UA"/>
        </w:rPr>
        <w:t>оплатно</w:t>
      </w:r>
      <w:proofErr w:type="spellEnd"/>
      <w:r w:rsidRPr="003F7F15">
        <w:rPr>
          <w:rFonts w:ascii="Times New Roman" w:eastAsia="Times New Roman" w:hAnsi="Times New Roman" w:cs="Times New Roman"/>
          <w:sz w:val="24"/>
          <w:szCs w:val="24"/>
          <w:lang w:eastAsia="uk-UA"/>
        </w:rPr>
        <w:t xml:space="preserve"> або безоплатно іншим учасникам товариства або третім особам.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0" w:name="n122"/>
      <w:bookmarkEnd w:id="160"/>
      <w:r w:rsidRPr="003F7F15">
        <w:rPr>
          <w:rFonts w:ascii="Times New Roman" w:eastAsia="Times New Roman" w:hAnsi="Times New Roman" w:cs="Times New Roman"/>
          <w:sz w:val="24"/>
          <w:szCs w:val="24"/>
          <w:lang w:eastAsia="uk-UA"/>
        </w:rPr>
        <w:t>2. Статутом товариства може бути встановлено, що відчуження частки (частини частки) та надання її в заставу допускається лише за згодою інших учасників. Відповідне положення може бути внесене до статуту або виключене з нього одностайним рішенням загальних зборів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1" w:name="n123"/>
      <w:bookmarkEnd w:id="161"/>
      <w:r w:rsidRPr="003F7F15">
        <w:rPr>
          <w:rFonts w:ascii="Times New Roman" w:eastAsia="Times New Roman" w:hAnsi="Times New Roman" w:cs="Times New Roman"/>
          <w:sz w:val="24"/>
          <w:szCs w:val="24"/>
          <w:lang w:eastAsia="uk-UA"/>
        </w:rPr>
        <w:t>3. Учасник товариства має право відчужити свою частку (частину частки) у статутному капіталі лише в тій частині, в якій вона є оплаченою.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2" w:name="n509"/>
      <w:bookmarkEnd w:id="162"/>
      <w:r w:rsidRPr="003F7F15">
        <w:rPr>
          <w:rFonts w:ascii="Times New Roman" w:eastAsia="Times New Roman" w:hAnsi="Times New Roman" w:cs="Times New Roman"/>
          <w:sz w:val="24"/>
          <w:szCs w:val="24"/>
          <w:lang w:eastAsia="uk-UA"/>
        </w:rPr>
        <w:t xml:space="preserve">4. Учасник товариства може встановити вимогу нотаріального посвідчення правочину з відчуження, застави частки такого учасника у статутному капіталі відповідного товариства та скасувати таку вимогу, відомості про що вносяться до Єдиного державного реєстру юридичних осіб, фізичних осіб - підприємців та громадських формувань у порядку, </w:t>
      </w:r>
      <w:r w:rsidRPr="003F7F15">
        <w:rPr>
          <w:rFonts w:ascii="Times New Roman" w:eastAsia="Times New Roman" w:hAnsi="Times New Roman" w:cs="Times New Roman"/>
          <w:sz w:val="24"/>
          <w:szCs w:val="24"/>
          <w:lang w:eastAsia="uk-UA"/>
        </w:rPr>
        <w:lastRenderedPageBreak/>
        <w:t>визначеному законом. Така вимога учасника, а також скасування учасником цієї вимоги є одностороннім правочином та підлягає нотаріальному посвідченню.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3" w:name="n508"/>
      <w:bookmarkEnd w:id="163"/>
      <w:r w:rsidRPr="003F7F15">
        <w:rPr>
          <w:rFonts w:ascii="Times New Roman" w:eastAsia="Times New Roman" w:hAnsi="Times New Roman" w:cs="Times New Roman"/>
          <w:i/>
          <w:iCs/>
          <w:sz w:val="24"/>
          <w:szCs w:val="24"/>
          <w:lang w:eastAsia="uk-UA"/>
        </w:rPr>
        <w:t>{Статтю 21 доповнено частиною четвертою згідно із Законом </w:t>
      </w:r>
      <w:hyperlink r:id="rId43" w:anchor="n387" w:tgtFrame="_blank" w:history="1">
        <w:r w:rsidRPr="003F7F15">
          <w:rPr>
            <w:rFonts w:ascii="Times New Roman" w:eastAsia="Times New Roman" w:hAnsi="Times New Roman" w:cs="Times New Roman"/>
            <w:i/>
            <w:iCs/>
            <w:color w:val="000099"/>
            <w:sz w:val="24"/>
            <w:szCs w:val="24"/>
            <w:u w:val="single"/>
            <w:lang w:eastAsia="uk-UA"/>
          </w:rPr>
          <w:t>№ 340-IX від 05.12.2019</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4" w:name="n522"/>
      <w:bookmarkEnd w:id="164"/>
      <w:r w:rsidRPr="003F7F15">
        <w:rPr>
          <w:rFonts w:ascii="Times New Roman" w:eastAsia="Times New Roman" w:hAnsi="Times New Roman" w:cs="Times New Roman"/>
          <w:sz w:val="24"/>
          <w:szCs w:val="24"/>
          <w:lang w:eastAsia="uk-UA"/>
        </w:rPr>
        <w:t>5. Договір, за яким виникнення, зміна чи припинення прав та обов’язків щодо відчуження частки у статутному капіталі товариства обумовлені обставинами, вчиняється у письмовій формі. Істотними умовами такого договору є розмір частки у статутному капіталі товариства, що відчужується, ціна договору, обставини, що обумовлюють настання, зміну або припинення прав та обов’язків сторін щодо відчуження частки у статутному капіталі товариства, строк дії договору.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5" w:name="n526"/>
      <w:bookmarkEnd w:id="165"/>
      <w:r w:rsidRPr="003F7F15">
        <w:rPr>
          <w:rFonts w:ascii="Times New Roman" w:eastAsia="Times New Roman" w:hAnsi="Times New Roman" w:cs="Times New Roman"/>
          <w:i/>
          <w:iCs/>
          <w:sz w:val="24"/>
          <w:szCs w:val="24"/>
          <w:lang w:eastAsia="uk-UA"/>
        </w:rPr>
        <w:t>{Статтю 21 доповнено частиною п'ятою згідно із Законом </w:t>
      </w:r>
      <w:hyperlink r:id="rId44" w:anchor="n535"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6" w:name="n523"/>
      <w:bookmarkEnd w:id="166"/>
      <w:r w:rsidRPr="003F7F15">
        <w:rPr>
          <w:rFonts w:ascii="Times New Roman" w:eastAsia="Times New Roman" w:hAnsi="Times New Roman" w:cs="Times New Roman"/>
          <w:sz w:val="24"/>
          <w:szCs w:val="24"/>
          <w:lang w:eastAsia="uk-UA"/>
        </w:rPr>
        <w:t>6. Товариство може укласти договір, за яким виникнення, зміна чи припинення прав та обов’язків щодо відчуження частки у власному статутному капіталі обумовлені обставинами, лише якщо така частка належить товариству.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7" w:name="n525"/>
      <w:bookmarkEnd w:id="167"/>
      <w:r w:rsidRPr="003F7F15">
        <w:rPr>
          <w:rFonts w:ascii="Times New Roman" w:eastAsia="Times New Roman" w:hAnsi="Times New Roman" w:cs="Times New Roman"/>
          <w:i/>
          <w:iCs/>
          <w:sz w:val="24"/>
          <w:szCs w:val="24"/>
          <w:lang w:eastAsia="uk-UA"/>
        </w:rPr>
        <w:t>{Статтю 21 доповнено частиною шостою згідно із Законом </w:t>
      </w:r>
      <w:hyperlink r:id="rId45" w:anchor="n535"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8" w:name="n524"/>
      <w:bookmarkEnd w:id="168"/>
      <w:r w:rsidRPr="003F7F15">
        <w:rPr>
          <w:rFonts w:ascii="Times New Roman" w:eastAsia="Times New Roman" w:hAnsi="Times New Roman" w:cs="Times New Roman"/>
          <w:sz w:val="24"/>
          <w:szCs w:val="24"/>
          <w:lang w:eastAsia="uk-UA"/>
        </w:rPr>
        <w:t>7. Статутом товариства може встановлюватися обмеження щодо відчуження або обтяження товариством частки (частини частки) у власному статутному капіталі. Відповідне положення може бути внесене до статуту товариства, змінене або виключене з нього одностайним рішенням загальних зборів учасників, у яких взяли участь усі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69" w:name="n521"/>
      <w:bookmarkEnd w:id="169"/>
      <w:r w:rsidRPr="003F7F15">
        <w:rPr>
          <w:rFonts w:ascii="Times New Roman" w:eastAsia="Times New Roman" w:hAnsi="Times New Roman" w:cs="Times New Roman"/>
          <w:i/>
          <w:iCs/>
          <w:sz w:val="24"/>
          <w:szCs w:val="24"/>
          <w:lang w:eastAsia="uk-UA"/>
        </w:rPr>
        <w:t>{Статтю 21 доповнено частиною сьомою згідно із Законом </w:t>
      </w:r>
      <w:hyperlink r:id="rId46" w:anchor="n535"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0" w:name="n124"/>
      <w:bookmarkEnd w:id="170"/>
      <w:r w:rsidRPr="003F7F15">
        <w:rPr>
          <w:rFonts w:ascii="Times New Roman" w:eastAsia="Times New Roman" w:hAnsi="Times New Roman" w:cs="Times New Roman"/>
          <w:b/>
          <w:bCs/>
          <w:sz w:val="24"/>
          <w:szCs w:val="24"/>
          <w:lang w:eastAsia="uk-UA"/>
        </w:rPr>
        <w:t>Стаття 22.</w:t>
      </w:r>
      <w:r w:rsidRPr="003F7F15">
        <w:rPr>
          <w:rFonts w:ascii="Times New Roman" w:eastAsia="Times New Roman" w:hAnsi="Times New Roman" w:cs="Times New Roman"/>
          <w:sz w:val="24"/>
          <w:szCs w:val="24"/>
          <w:lang w:eastAsia="uk-UA"/>
        </w:rPr>
        <w:t> Особливості звернення стягнення на частку учасника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1" w:name="n125"/>
      <w:bookmarkEnd w:id="171"/>
      <w:r w:rsidRPr="003F7F15">
        <w:rPr>
          <w:rFonts w:ascii="Times New Roman" w:eastAsia="Times New Roman" w:hAnsi="Times New Roman" w:cs="Times New Roman"/>
          <w:sz w:val="24"/>
          <w:szCs w:val="24"/>
          <w:lang w:eastAsia="uk-UA"/>
        </w:rPr>
        <w:t>1. Звернення стягнення на частку учасника товариства здійснюється на виконання виконавчого документа про стягнення з учасника грошових коштів, на підставі виконавчого документа про звернення стягнення на частку боржника або майнового поручителя, яка передана у заставу в забезпечення власного зобов’язання або зобов’язання іншої особи, або відповідно до способу позасудового звернення стягнення на частку учасника товариства, що передбачений договором застави частки у статутному капіталі товариства та відповідає позасудовим способам звернення стягнення, встановленим </w:t>
      </w:r>
      <w:hyperlink r:id="rId47" w:tgtFrame="_blank" w:history="1">
        <w:r w:rsidRPr="003F7F15">
          <w:rPr>
            <w:rFonts w:ascii="Times New Roman" w:eastAsia="Times New Roman" w:hAnsi="Times New Roman" w:cs="Times New Roman"/>
            <w:color w:val="000099"/>
            <w:sz w:val="24"/>
            <w:szCs w:val="24"/>
            <w:u w:val="single"/>
            <w:lang w:eastAsia="uk-UA"/>
          </w:rPr>
          <w:t>Законом України</w:t>
        </w:r>
      </w:hyperlink>
      <w:r w:rsidRPr="003F7F15">
        <w:rPr>
          <w:rFonts w:ascii="Times New Roman" w:eastAsia="Times New Roman" w:hAnsi="Times New Roman" w:cs="Times New Roman"/>
          <w:sz w:val="24"/>
          <w:szCs w:val="24"/>
          <w:lang w:eastAsia="uk-UA"/>
        </w:rPr>
        <w:t> "Про забезпечення вимог кредиторів та реєстрацію обтяжень".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2" w:name="n551"/>
      <w:bookmarkEnd w:id="172"/>
      <w:r w:rsidRPr="003F7F15">
        <w:rPr>
          <w:rFonts w:ascii="Times New Roman" w:eastAsia="Times New Roman" w:hAnsi="Times New Roman" w:cs="Times New Roman"/>
          <w:i/>
          <w:iCs/>
          <w:sz w:val="24"/>
          <w:szCs w:val="24"/>
          <w:lang w:eastAsia="uk-UA"/>
        </w:rPr>
        <w:t>{Частина перша статті 22 в редакції Закону </w:t>
      </w:r>
      <w:hyperlink r:id="rId48" w:anchor="n2342"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3" w:name="n126"/>
      <w:bookmarkEnd w:id="173"/>
      <w:r w:rsidRPr="003F7F15">
        <w:rPr>
          <w:rFonts w:ascii="Times New Roman" w:eastAsia="Times New Roman" w:hAnsi="Times New Roman" w:cs="Times New Roman"/>
          <w:sz w:val="24"/>
          <w:szCs w:val="24"/>
          <w:lang w:eastAsia="uk-UA"/>
        </w:rPr>
        <w:t>2. У разі звернення стягнення на частку у статутному капіталі товариства на підставі виконавчого документа виконавець повідомляє товариство про намір звернути стягнення на частку учасника товариства (боржника) та надсилає постанову про накладення арешту на частку. Товариство повинне протягом 30 днів з дня одержання такого повідомлення надати відомості, необхідні для розрахунку вартості частки боржника відповідно до </w:t>
      </w:r>
      <w:hyperlink r:id="rId49" w:anchor="n128" w:history="1">
        <w:r w:rsidRPr="003F7F15">
          <w:rPr>
            <w:rFonts w:ascii="Times New Roman" w:eastAsia="Times New Roman" w:hAnsi="Times New Roman" w:cs="Times New Roman"/>
            <w:color w:val="006600"/>
            <w:sz w:val="24"/>
            <w:szCs w:val="24"/>
            <w:u w:val="single"/>
            <w:lang w:eastAsia="uk-UA"/>
          </w:rPr>
          <w:t>частини четвертої</w:t>
        </w:r>
      </w:hyperlink>
      <w:r w:rsidRPr="003F7F15">
        <w:rPr>
          <w:rFonts w:ascii="Times New Roman" w:eastAsia="Times New Roman" w:hAnsi="Times New Roman" w:cs="Times New Roman"/>
          <w:sz w:val="24"/>
          <w:szCs w:val="24"/>
          <w:lang w:eastAsia="uk-UA"/>
        </w:rPr>
        <w:t> цієї статті.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4" w:name="n552"/>
      <w:bookmarkEnd w:id="174"/>
      <w:r w:rsidRPr="003F7F15">
        <w:rPr>
          <w:rFonts w:ascii="Times New Roman" w:eastAsia="Times New Roman" w:hAnsi="Times New Roman" w:cs="Times New Roman"/>
          <w:i/>
          <w:iCs/>
          <w:sz w:val="24"/>
          <w:szCs w:val="24"/>
          <w:lang w:eastAsia="uk-UA"/>
        </w:rPr>
        <w:t>{Частина друга статті 22 із змінами, внесеними згідно із Законом </w:t>
      </w:r>
      <w:hyperlink r:id="rId50" w:anchor="n2344"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5" w:name="n127"/>
      <w:bookmarkEnd w:id="175"/>
      <w:r w:rsidRPr="003F7F15">
        <w:rPr>
          <w:rFonts w:ascii="Times New Roman" w:eastAsia="Times New Roman" w:hAnsi="Times New Roman" w:cs="Times New Roman"/>
          <w:sz w:val="24"/>
          <w:szCs w:val="24"/>
          <w:lang w:eastAsia="uk-UA"/>
        </w:rPr>
        <w:t>3. З дня одержання повідомлення, передбаченого </w:t>
      </w:r>
      <w:hyperlink r:id="rId51" w:anchor="n126" w:history="1">
        <w:r w:rsidRPr="003F7F15">
          <w:rPr>
            <w:rFonts w:ascii="Times New Roman" w:eastAsia="Times New Roman" w:hAnsi="Times New Roman" w:cs="Times New Roman"/>
            <w:color w:val="006600"/>
            <w:sz w:val="24"/>
            <w:szCs w:val="24"/>
            <w:u w:val="single"/>
            <w:lang w:eastAsia="uk-UA"/>
          </w:rPr>
          <w:t>частиною другою</w:t>
        </w:r>
      </w:hyperlink>
      <w:r w:rsidRPr="003F7F15">
        <w:rPr>
          <w:rFonts w:ascii="Times New Roman" w:eastAsia="Times New Roman" w:hAnsi="Times New Roman" w:cs="Times New Roman"/>
          <w:sz w:val="24"/>
          <w:szCs w:val="24"/>
          <w:lang w:eastAsia="uk-UA"/>
        </w:rPr>
        <w:t> цієї статті, товариство зобов’язане надавати виконавцю та боржнику доступ до документів фінансової звітності, інших документів, необхідних для визначення вартості частки боржника.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6" w:name="n128"/>
      <w:bookmarkEnd w:id="176"/>
      <w:r w:rsidRPr="003F7F15">
        <w:rPr>
          <w:rFonts w:ascii="Times New Roman" w:eastAsia="Times New Roman" w:hAnsi="Times New Roman" w:cs="Times New Roman"/>
          <w:sz w:val="24"/>
          <w:szCs w:val="24"/>
          <w:lang w:eastAsia="uk-UA"/>
        </w:rPr>
        <w:t>4. Протягом 15 днів з дня закінчення строку, визначеного </w:t>
      </w:r>
      <w:hyperlink r:id="rId52" w:anchor="n126" w:history="1">
        <w:r w:rsidRPr="003F7F15">
          <w:rPr>
            <w:rFonts w:ascii="Times New Roman" w:eastAsia="Times New Roman" w:hAnsi="Times New Roman" w:cs="Times New Roman"/>
            <w:color w:val="006600"/>
            <w:sz w:val="24"/>
            <w:szCs w:val="24"/>
            <w:u w:val="single"/>
            <w:lang w:eastAsia="uk-UA"/>
          </w:rPr>
          <w:t>частиною другою </w:t>
        </w:r>
      </w:hyperlink>
      <w:r w:rsidRPr="003F7F15">
        <w:rPr>
          <w:rFonts w:ascii="Times New Roman" w:eastAsia="Times New Roman" w:hAnsi="Times New Roman" w:cs="Times New Roman"/>
          <w:sz w:val="24"/>
          <w:szCs w:val="24"/>
          <w:lang w:eastAsia="uk-UA"/>
        </w:rPr>
        <w:t xml:space="preserve">цієї статті, суб’єкт оціночної діяльності, якого залучає виконавець на підставі своєї постанови або </w:t>
      </w:r>
      <w:r w:rsidRPr="003F7F15">
        <w:rPr>
          <w:rFonts w:ascii="Times New Roman" w:eastAsia="Times New Roman" w:hAnsi="Times New Roman" w:cs="Times New Roman"/>
          <w:sz w:val="24"/>
          <w:szCs w:val="24"/>
          <w:lang w:eastAsia="uk-UA"/>
        </w:rPr>
        <w:lastRenderedPageBreak/>
        <w:t>виконавець здійснює розрахунок вартості частки боржника відповідно до </w:t>
      </w:r>
      <w:hyperlink r:id="rId53" w:anchor="n144" w:history="1">
        <w:r w:rsidRPr="003F7F15">
          <w:rPr>
            <w:rFonts w:ascii="Times New Roman" w:eastAsia="Times New Roman" w:hAnsi="Times New Roman" w:cs="Times New Roman"/>
            <w:color w:val="006600"/>
            <w:sz w:val="24"/>
            <w:szCs w:val="24"/>
            <w:u w:val="single"/>
            <w:lang w:eastAsia="uk-UA"/>
          </w:rPr>
          <w:t>частини восьмої</w:t>
        </w:r>
      </w:hyperlink>
      <w:r w:rsidRPr="003F7F15">
        <w:rPr>
          <w:rFonts w:ascii="Times New Roman" w:eastAsia="Times New Roman" w:hAnsi="Times New Roman" w:cs="Times New Roman"/>
          <w:sz w:val="24"/>
          <w:szCs w:val="24"/>
          <w:lang w:eastAsia="uk-UA"/>
        </w:rPr>
        <w:t> статті 24 цього Закону станом на день, що передував накладенню арешту на частку.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7" w:name="n553"/>
      <w:bookmarkEnd w:id="177"/>
      <w:r w:rsidRPr="003F7F15">
        <w:rPr>
          <w:rFonts w:ascii="Times New Roman" w:eastAsia="Times New Roman" w:hAnsi="Times New Roman" w:cs="Times New Roman"/>
          <w:i/>
          <w:iCs/>
          <w:sz w:val="24"/>
          <w:szCs w:val="24"/>
          <w:lang w:eastAsia="uk-UA"/>
        </w:rPr>
        <w:t>{Частина четверта статті 22 із змінами, внесеними згідно із Законом </w:t>
      </w:r>
      <w:hyperlink r:id="rId54" w:anchor="n2345"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8" w:name="n129"/>
      <w:bookmarkEnd w:id="178"/>
      <w:r w:rsidRPr="003F7F15">
        <w:rPr>
          <w:rFonts w:ascii="Times New Roman" w:eastAsia="Times New Roman" w:hAnsi="Times New Roman" w:cs="Times New Roman"/>
          <w:sz w:val="24"/>
          <w:szCs w:val="24"/>
          <w:lang w:eastAsia="uk-UA"/>
        </w:rPr>
        <w:t>5. Виконавець пропонує іншим учасникам товариства (крім тих, які письмово відмовилися від свого переважного права щодо частки) придбати частку відповідно до </w:t>
      </w:r>
      <w:hyperlink r:id="rId55" w:anchor="n109" w:history="1">
        <w:r w:rsidRPr="003F7F15">
          <w:rPr>
            <w:rFonts w:ascii="Times New Roman" w:eastAsia="Times New Roman" w:hAnsi="Times New Roman" w:cs="Times New Roman"/>
            <w:color w:val="006600"/>
            <w:sz w:val="24"/>
            <w:szCs w:val="24"/>
            <w:u w:val="single"/>
            <w:lang w:eastAsia="uk-UA"/>
          </w:rPr>
          <w:t>статті 20</w:t>
        </w:r>
      </w:hyperlink>
      <w:r w:rsidRPr="003F7F15">
        <w:rPr>
          <w:rFonts w:ascii="Times New Roman" w:eastAsia="Times New Roman" w:hAnsi="Times New Roman" w:cs="Times New Roman"/>
          <w:sz w:val="24"/>
          <w:szCs w:val="24"/>
          <w:lang w:eastAsia="uk-UA"/>
        </w:rPr>
        <w:t> цього Закону.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79" w:name="n130"/>
      <w:bookmarkEnd w:id="179"/>
      <w:r w:rsidRPr="003F7F15">
        <w:rPr>
          <w:rFonts w:ascii="Times New Roman" w:eastAsia="Times New Roman" w:hAnsi="Times New Roman" w:cs="Times New Roman"/>
          <w:sz w:val="24"/>
          <w:szCs w:val="24"/>
          <w:lang w:eastAsia="uk-UA"/>
        </w:rPr>
        <w:t>6. Покупець повинен сплатити вартість частки протягом 10 днів з дня укладення договору купівлі-продажу. Виконавець передає частку покупцю протягом 10 днів з дня надходження оплати.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0" w:name="n131"/>
      <w:bookmarkEnd w:id="180"/>
      <w:r w:rsidRPr="003F7F15">
        <w:rPr>
          <w:rFonts w:ascii="Times New Roman" w:eastAsia="Times New Roman" w:hAnsi="Times New Roman" w:cs="Times New Roman"/>
          <w:sz w:val="24"/>
          <w:szCs w:val="24"/>
          <w:lang w:eastAsia="uk-UA"/>
        </w:rPr>
        <w:t>7. Якщо оплата, передбачена </w:t>
      </w:r>
      <w:hyperlink r:id="rId56" w:anchor="n130" w:history="1">
        <w:r w:rsidRPr="003F7F15">
          <w:rPr>
            <w:rFonts w:ascii="Times New Roman" w:eastAsia="Times New Roman" w:hAnsi="Times New Roman" w:cs="Times New Roman"/>
            <w:color w:val="006600"/>
            <w:sz w:val="24"/>
            <w:szCs w:val="24"/>
            <w:u w:val="single"/>
            <w:lang w:eastAsia="uk-UA"/>
          </w:rPr>
          <w:t>частиною шостою</w:t>
        </w:r>
      </w:hyperlink>
      <w:r w:rsidRPr="003F7F15">
        <w:rPr>
          <w:rFonts w:ascii="Times New Roman" w:eastAsia="Times New Roman" w:hAnsi="Times New Roman" w:cs="Times New Roman"/>
          <w:sz w:val="24"/>
          <w:szCs w:val="24"/>
          <w:lang w:eastAsia="uk-UA"/>
        </w:rPr>
        <w:t> цієї статті, не буде здійснена у встановлений строк, договір купівлі-продажу вважається розірваним.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1" w:name="n132"/>
      <w:bookmarkEnd w:id="181"/>
      <w:r w:rsidRPr="003F7F15">
        <w:rPr>
          <w:rFonts w:ascii="Times New Roman" w:eastAsia="Times New Roman" w:hAnsi="Times New Roman" w:cs="Times New Roman"/>
          <w:sz w:val="24"/>
          <w:szCs w:val="24"/>
          <w:lang w:eastAsia="uk-UA"/>
        </w:rPr>
        <w:t>8. Якщо товариство не виконає обов’язків відповідно до частини другої чи третьої цієї статті, або учасники товариства чи заставодержатель не скористаються правом на придбання частки, або якщо договір купівлі-продажу вважатиметься розірваним відповідно до частини сьомої цієї статті, частка передається на реалізацію на аукціоні в загальному порядку.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2" w:name="n554"/>
      <w:bookmarkEnd w:id="182"/>
      <w:r w:rsidRPr="003F7F15">
        <w:rPr>
          <w:rFonts w:ascii="Times New Roman" w:eastAsia="Times New Roman" w:hAnsi="Times New Roman" w:cs="Times New Roman"/>
          <w:i/>
          <w:iCs/>
          <w:sz w:val="24"/>
          <w:szCs w:val="24"/>
          <w:lang w:eastAsia="uk-UA"/>
        </w:rPr>
        <w:t>{Частина восьма статті 22 із змінами, внесеними згідно із Законом </w:t>
      </w:r>
      <w:hyperlink r:id="rId57" w:anchor="n2346"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3" w:name="n133"/>
      <w:bookmarkEnd w:id="183"/>
      <w:r w:rsidRPr="003F7F15">
        <w:rPr>
          <w:rFonts w:ascii="Times New Roman" w:eastAsia="Times New Roman" w:hAnsi="Times New Roman" w:cs="Times New Roman"/>
          <w:b/>
          <w:bCs/>
          <w:sz w:val="24"/>
          <w:szCs w:val="24"/>
          <w:lang w:eastAsia="uk-UA"/>
        </w:rPr>
        <w:t>Стаття 23.</w:t>
      </w:r>
      <w:r w:rsidRPr="003F7F15">
        <w:rPr>
          <w:rFonts w:ascii="Times New Roman" w:eastAsia="Times New Roman" w:hAnsi="Times New Roman" w:cs="Times New Roman"/>
          <w:sz w:val="24"/>
          <w:szCs w:val="24"/>
          <w:lang w:eastAsia="uk-UA"/>
        </w:rPr>
        <w:t> Перехід частки до спадкоємця або правонаступника учасника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4" w:name="n134"/>
      <w:bookmarkEnd w:id="184"/>
      <w:r w:rsidRPr="003F7F15">
        <w:rPr>
          <w:rFonts w:ascii="Times New Roman" w:eastAsia="Times New Roman" w:hAnsi="Times New Roman" w:cs="Times New Roman"/>
          <w:sz w:val="24"/>
          <w:szCs w:val="24"/>
          <w:lang w:eastAsia="uk-UA"/>
        </w:rPr>
        <w:t>1. У разі смерті або припинення учасника товариства його частка переходить до його спадкоємця чи правонаступника без згоди учасників товариства.</w:t>
      </w:r>
    </w:p>
    <w:bookmarkStart w:id="185" w:name="n135"/>
    <w:bookmarkEnd w:id="185"/>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"https://zakon.rada.gov.ua/laws/main/2275-19" \l "n385"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6600"/>
          <w:sz w:val="24"/>
          <w:szCs w:val="24"/>
          <w:u w:val="single"/>
          <w:lang w:eastAsia="uk-UA"/>
        </w:rPr>
        <w:t>2.</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У разі смерті, оголошення судом безвісно відсутнім або померлим учасника - фізичної особи чи припинення учасника - юридичної особи, частка якого у статутному капіталі товариства становить менше 50 відсотків, та якщо протягом року з дня закінчення строку для прийняття спадщини, встановленого законодавством, спадкоємці (правонаступники) такого учасника не подали заяву про вступ до товариства відповідно до закону, товариство може виключити учасника з товариства. Таке рішення приймається без врахування голосів учасника, який виключається. Якщо частка такого учасника у статутному капіталі товариства становить 50 відсотків або більше, товариство може приймати рішення, пов’язані з ліквідацією товариства, без врахування голосів цього учасника.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6" w:name="n136"/>
      <w:bookmarkEnd w:id="186"/>
      <w:r w:rsidRPr="003F7F15">
        <w:rPr>
          <w:rFonts w:ascii="Times New Roman" w:eastAsia="Times New Roman" w:hAnsi="Times New Roman" w:cs="Times New Roman"/>
          <w:b/>
          <w:bCs/>
          <w:sz w:val="24"/>
          <w:szCs w:val="24"/>
          <w:lang w:eastAsia="uk-UA"/>
        </w:rPr>
        <w:t>Стаття 24. </w:t>
      </w:r>
      <w:r w:rsidRPr="003F7F15">
        <w:rPr>
          <w:rFonts w:ascii="Times New Roman" w:eastAsia="Times New Roman" w:hAnsi="Times New Roman" w:cs="Times New Roman"/>
          <w:sz w:val="24"/>
          <w:szCs w:val="24"/>
          <w:lang w:eastAsia="uk-UA"/>
        </w:rPr>
        <w:t>Вихід учасника з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7" w:name="n137"/>
      <w:bookmarkEnd w:id="187"/>
      <w:r w:rsidRPr="003F7F15">
        <w:rPr>
          <w:rFonts w:ascii="Times New Roman" w:eastAsia="Times New Roman" w:hAnsi="Times New Roman" w:cs="Times New Roman"/>
          <w:sz w:val="24"/>
          <w:szCs w:val="24"/>
          <w:lang w:eastAsia="uk-UA"/>
        </w:rPr>
        <w:t>1. Учасник товариства, частка якого у статутному капіталі товариства становить менше 50 відсотків, може вийти з товариства у будь-який час без згоди інших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8" w:name="n138"/>
      <w:bookmarkEnd w:id="188"/>
      <w:r w:rsidRPr="003F7F15">
        <w:rPr>
          <w:rFonts w:ascii="Times New Roman" w:eastAsia="Times New Roman" w:hAnsi="Times New Roman" w:cs="Times New Roman"/>
          <w:sz w:val="24"/>
          <w:szCs w:val="24"/>
          <w:lang w:eastAsia="uk-UA"/>
        </w:rPr>
        <w:t>2. Учасник товариства, частка якого у статутному капіталі товариства становить 50 або більше відсотків, може вийти з товариства за згодою інших учасників. Статутом товариства може бути встановлено, що учасник товариства, частка якого у статутному капіталі товариства становить 50 або більше відсотків, може вийти з товариства без згоди інших учасників. Відповідне положення включається до статуту товариства або виключається з нього одностайним рішенням загальних зборів учасників, у яких взяли участь усі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89" w:name="n555"/>
      <w:bookmarkEnd w:id="189"/>
      <w:r w:rsidRPr="003F7F15">
        <w:rPr>
          <w:rFonts w:ascii="Times New Roman" w:eastAsia="Times New Roman" w:hAnsi="Times New Roman" w:cs="Times New Roman"/>
          <w:i/>
          <w:iCs/>
          <w:sz w:val="24"/>
          <w:szCs w:val="24"/>
          <w:lang w:eastAsia="uk-UA"/>
        </w:rPr>
        <w:t>{Частина друга статті 24 із змінами, внесеними згідно із Законом </w:t>
      </w:r>
      <w:hyperlink r:id="rId58" w:anchor="n2347"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0" w:name="n139"/>
      <w:bookmarkEnd w:id="190"/>
      <w:r w:rsidRPr="003F7F15">
        <w:rPr>
          <w:rFonts w:ascii="Times New Roman" w:eastAsia="Times New Roman" w:hAnsi="Times New Roman" w:cs="Times New Roman"/>
          <w:sz w:val="24"/>
          <w:szCs w:val="24"/>
          <w:lang w:eastAsia="uk-UA"/>
        </w:rPr>
        <w:lastRenderedPageBreak/>
        <w:t>3. Рішення щодо надання згоди на вихід учасника з товариства може бути прийнято протягом одного місяця з дня подання учасником заяви, якщо інший строк не передбачений статутом.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1" w:name="n140"/>
      <w:bookmarkEnd w:id="191"/>
      <w:r w:rsidRPr="003F7F15">
        <w:rPr>
          <w:rFonts w:ascii="Times New Roman" w:eastAsia="Times New Roman" w:hAnsi="Times New Roman" w:cs="Times New Roman"/>
          <w:sz w:val="24"/>
          <w:szCs w:val="24"/>
          <w:lang w:eastAsia="uk-UA"/>
        </w:rPr>
        <w:t>4. Якщо для виходу учасника необхідна згода інших учасників товариства, він може вийти з товариства протягом одного місяця з дня надання такої згоди останнім учасником, якщо менший строк не визначений такою згодою.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2" w:name="n141"/>
      <w:bookmarkEnd w:id="192"/>
      <w:r w:rsidRPr="003F7F15">
        <w:rPr>
          <w:rFonts w:ascii="Times New Roman" w:eastAsia="Times New Roman" w:hAnsi="Times New Roman" w:cs="Times New Roman"/>
          <w:sz w:val="24"/>
          <w:szCs w:val="24"/>
          <w:lang w:eastAsia="uk-UA"/>
        </w:rPr>
        <w:t>5. Учасник вважається таким, що вийшов з товариства, з дня державної реєстрації його виходу. Вихід учасника з товариства, внаслідок якого у товаристві не залишиться жодного учасника, забороняється.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3" w:name="n142"/>
      <w:bookmarkEnd w:id="193"/>
      <w:r w:rsidRPr="003F7F15">
        <w:rPr>
          <w:rFonts w:ascii="Times New Roman" w:eastAsia="Times New Roman" w:hAnsi="Times New Roman" w:cs="Times New Roman"/>
          <w:sz w:val="24"/>
          <w:szCs w:val="24"/>
          <w:lang w:eastAsia="uk-UA"/>
        </w:rPr>
        <w:t>6. Не пізніше 30 днів з дня, коли товариство дізналося чи мало дізнатися про вихід учасника, воно зобов’язане повідомити такому колишньому учаснику вартість його частки, надати обґрунтований розрахунок та копії документів, необхідних для розрахунку. Вартість частки учасника визначається станом на день, що передував дню подання учасником відповідної заяви у порядку, передбаченому </w:t>
      </w:r>
      <w:hyperlink r:id="rId59" w:tgtFrame="_blank" w:history="1">
        <w:r w:rsidRPr="003F7F15">
          <w:rPr>
            <w:rFonts w:ascii="Times New Roman" w:eastAsia="Times New Roman" w:hAnsi="Times New Roman" w:cs="Times New Roman"/>
            <w:color w:val="000099"/>
            <w:sz w:val="24"/>
            <w:szCs w:val="24"/>
            <w:u w:val="single"/>
            <w:lang w:eastAsia="uk-UA"/>
          </w:rPr>
          <w:t>Законом України</w:t>
        </w:r>
      </w:hyperlink>
      <w:r w:rsidRPr="003F7F15">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4" w:name="n143"/>
      <w:bookmarkEnd w:id="194"/>
      <w:r w:rsidRPr="003F7F15">
        <w:rPr>
          <w:rFonts w:ascii="Times New Roman" w:eastAsia="Times New Roman" w:hAnsi="Times New Roman" w:cs="Times New Roman"/>
          <w:sz w:val="24"/>
          <w:szCs w:val="24"/>
          <w:lang w:eastAsia="uk-UA"/>
        </w:rPr>
        <w:t>7. Товариство зобов’язане протягом одного року з дня, коли воно дізналося чи мало дізнатися про вихід учасника, виплатити такому колишньому учаснику вартість його частки. Статутом товариства, що діє на момент виходу учасника, може встановлюватися інший строк для здійснення такої виплати.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5" w:name="n144"/>
      <w:bookmarkEnd w:id="195"/>
      <w:r w:rsidRPr="003F7F15">
        <w:rPr>
          <w:rFonts w:ascii="Times New Roman" w:eastAsia="Times New Roman" w:hAnsi="Times New Roman" w:cs="Times New Roman"/>
          <w:sz w:val="24"/>
          <w:szCs w:val="24"/>
          <w:lang w:eastAsia="uk-UA"/>
        </w:rPr>
        <w:t xml:space="preserve">8. Вартість частки учасника визначається виходячи з ринкової вартості сукупності всіх часток учасників товариства </w:t>
      </w:r>
      <w:proofErr w:type="spellStart"/>
      <w:r w:rsidRPr="003F7F15">
        <w:rPr>
          <w:rFonts w:ascii="Times New Roman" w:eastAsia="Times New Roman" w:hAnsi="Times New Roman" w:cs="Times New Roman"/>
          <w:sz w:val="24"/>
          <w:szCs w:val="24"/>
          <w:lang w:eastAsia="uk-UA"/>
        </w:rPr>
        <w:t>пропорційно</w:t>
      </w:r>
      <w:proofErr w:type="spellEnd"/>
      <w:r w:rsidRPr="003F7F15">
        <w:rPr>
          <w:rFonts w:ascii="Times New Roman" w:eastAsia="Times New Roman" w:hAnsi="Times New Roman" w:cs="Times New Roman"/>
          <w:sz w:val="24"/>
          <w:szCs w:val="24"/>
          <w:lang w:eastAsia="uk-UA"/>
        </w:rPr>
        <w:t xml:space="preserve"> до розміру частки такого учасника.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6" w:name="n145"/>
      <w:bookmarkEnd w:id="196"/>
      <w:r w:rsidRPr="003F7F15">
        <w:rPr>
          <w:rFonts w:ascii="Times New Roman" w:eastAsia="Times New Roman" w:hAnsi="Times New Roman" w:cs="Times New Roman"/>
          <w:sz w:val="24"/>
          <w:szCs w:val="24"/>
          <w:lang w:eastAsia="uk-UA"/>
        </w:rPr>
        <w:t>9. За погодженням учасника товариства, який вийшов, та товариства зобов’язання зі сплати грошових коштів може бути замінено зобов’язанням із передачі іншого майна.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7" w:name="n146"/>
      <w:bookmarkEnd w:id="197"/>
      <w:r w:rsidRPr="003F7F15">
        <w:rPr>
          <w:rFonts w:ascii="Times New Roman" w:eastAsia="Times New Roman" w:hAnsi="Times New Roman" w:cs="Times New Roman"/>
          <w:sz w:val="24"/>
          <w:szCs w:val="24"/>
          <w:lang w:eastAsia="uk-UA"/>
        </w:rPr>
        <w:t xml:space="preserve">10. Товариство виплачує учаснику, який вийшов з товариства, вартість його частки або передає майно лише </w:t>
      </w:r>
      <w:proofErr w:type="spellStart"/>
      <w:r w:rsidRPr="003F7F15">
        <w:rPr>
          <w:rFonts w:ascii="Times New Roman" w:eastAsia="Times New Roman" w:hAnsi="Times New Roman" w:cs="Times New Roman"/>
          <w:sz w:val="24"/>
          <w:szCs w:val="24"/>
          <w:lang w:eastAsia="uk-UA"/>
        </w:rPr>
        <w:t>пропорційно</w:t>
      </w:r>
      <w:proofErr w:type="spellEnd"/>
      <w:r w:rsidRPr="003F7F15">
        <w:rPr>
          <w:rFonts w:ascii="Times New Roman" w:eastAsia="Times New Roman" w:hAnsi="Times New Roman" w:cs="Times New Roman"/>
          <w:sz w:val="24"/>
          <w:szCs w:val="24"/>
          <w:lang w:eastAsia="uk-UA"/>
        </w:rPr>
        <w:t xml:space="preserve"> до розміру оплаченої частини частки такого учасника.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8" w:name="n147"/>
      <w:bookmarkEnd w:id="198"/>
      <w:r w:rsidRPr="003F7F15">
        <w:rPr>
          <w:rFonts w:ascii="Times New Roman" w:eastAsia="Times New Roman" w:hAnsi="Times New Roman" w:cs="Times New Roman"/>
          <w:sz w:val="24"/>
          <w:szCs w:val="24"/>
          <w:lang w:eastAsia="uk-UA"/>
        </w:rPr>
        <w:t>11. Товариство зобов’язане надавати учаснику, який вийшов з товариства, доступ до документів фінансової звітності, інших документів, необхідних для визначення вартості його частки.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199" w:name="n148"/>
      <w:bookmarkEnd w:id="199"/>
      <w:r w:rsidRPr="003F7F15">
        <w:rPr>
          <w:rFonts w:ascii="Times New Roman" w:eastAsia="Times New Roman" w:hAnsi="Times New Roman" w:cs="Times New Roman"/>
          <w:sz w:val="24"/>
          <w:szCs w:val="24"/>
          <w:lang w:eastAsia="uk-UA"/>
        </w:rPr>
        <w:t>12. Статутом товариства можуть бути передбачені інші строк, порядок, розмір та спосіб проведення розрахунків з учасником, що виходить з товариства, а також порядок вибору суб’єкта оціночної діяльності. Відповідні положення можуть бути внесені до статуту, змінені або виключені з нього одностайним рішенням загальних зборів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0" w:name="n149"/>
      <w:bookmarkEnd w:id="200"/>
      <w:r w:rsidRPr="003F7F15">
        <w:rPr>
          <w:rFonts w:ascii="Times New Roman" w:eastAsia="Times New Roman" w:hAnsi="Times New Roman" w:cs="Times New Roman"/>
          <w:sz w:val="24"/>
          <w:szCs w:val="24"/>
          <w:lang w:eastAsia="uk-UA"/>
        </w:rPr>
        <w:t>13. Положення </w:t>
      </w:r>
      <w:hyperlink r:id="rId60" w:anchor="n144" w:history="1">
        <w:r w:rsidRPr="003F7F15">
          <w:rPr>
            <w:rFonts w:ascii="Times New Roman" w:eastAsia="Times New Roman" w:hAnsi="Times New Roman" w:cs="Times New Roman"/>
            <w:color w:val="006600"/>
            <w:sz w:val="24"/>
            <w:szCs w:val="24"/>
            <w:u w:val="single"/>
            <w:lang w:eastAsia="uk-UA"/>
          </w:rPr>
          <w:t>частин восьмої </w:t>
        </w:r>
      </w:hyperlink>
      <w:hyperlink r:id="rId61" w:anchor="n144" w:history="1">
        <w:r w:rsidRPr="003F7F15">
          <w:rPr>
            <w:rFonts w:ascii="Times New Roman" w:eastAsia="Times New Roman" w:hAnsi="Times New Roman" w:cs="Times New Roman"/>
            <w:color w:val="006600"/>
            <w:sz w:val="24"/>
            <w:szCs w:val="24"/>
            <w:u w:val="single"/>
            <w:lang w:eastAsia="uk-UA"/>
          </w:rPr>
          <w:t>-</w:t>
        </w:r>
      </w:hyperlink>
      <w:hyperlink r:id="rId62" w:anchor="n144" w:history="1">
        <w:r w:rsidRPr="003F7F15">
          <w:rPr>
            <w:rFonts w:ascii="Times New Roman" w:eastAsia="Times New Roman" w:hAnsi="Times New Roman" w:cs="Times New Roman"/>
            <w:color w:val="006600"/>
            <w:sz w:val="24"/>
            <w:szCs w:val="24"/>
            <w:u w:val="single"/>
            <w:lang w:eastAsia="uk-UA"/>
          </w:rPr>
          <w:t> одинадцятої</w:t>
        </w:r>
      </w:hyperlink>
      <w:r w:rsidRPr="003F7F15">
        <w:rPr>
          <w:rFonts w:ascii="Times New Roman" w:eastAsia="Times New Roman" w:hAnsi="Times New Roman" w:cs="Times New Roman"/>
          <w:sz w:val="24"/>
          <w:szCs w:val="24"/>
          <w:lang w:eastAsia="uk-UA"/>
        </w:rPr>
        <w:t> цієї статті застосовуються також до відносин щодо наслідків прийняття загальними зборами учасників рішення про виключення учасника з товариства. Не пізніше 30 днів з дня прийняття загальними зборами учасників такого рішення товариство зобов’язане повідомити колишньому учаснику (його спадкоємцю, правонаступнику) вартість його частки. Вартість частки визначається станом на день, що передував дню прийняття загальними зборами учасників рішення про виключення учасника з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1" w:name="n150"/>
      <w:bookmarkEnd w:id="201"/>
      <w:r w:rsidRPr="003F7F15">
        <w:rPr>
          <w:rFonts w:ascii="Times New Roman" w:eastAsia="Times New Roman" w:hAnsi="Times New Roman" w:cs="Times New Roman"/>
          <w:sz w:val="24"/>
          <w:szCs w:val="24"/>
          <w:lang w:eastAsia="uk-UA"/>
        </w:rPr>
        <w:t>14. Правила цієї статті застосовуються також до відносин щодо виходу з товариства спадкоємця чи правонаступника учасника.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2" w:name="n151"/>
      <w:bookmarkEnd w:id="202"/>
      <w:r w:rsidRPr="003F7F15">
        <w:rPr>
          <w:rFonts w:ascii="Times New Roman" w:eastAsia="Times New Roman" w:hAnsi="Times New Roman" w:cs="Times New Roman"/>
          <w:b/>
          <w:bCs/>
          <w:sz w:val="24"/>
          <w:szCs w:val="24"/>
          <w:lang w:eastAsia="uk-UA"/>
        </w:rPr>
        <w:t>Стаття 25.</w:t>
      </w:r>
      <w:r w:rsidRPr="003F7F15">
        <w:rPr>
          <w:rFonts w:ascii="Times New Roman" w:eastAsia="Times New Roman" w:hAnsi="Times New Roman" w:cs="Times New Roman"/>
          <w:sz w:val="24"/>
          <w:szCs w:val="24"/>
          <w:lang w:eastAsia="uk-UA"/>
        </w:rPr>
        <w:t> Набуття товариством частки у власному статутному капіталі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3" w:name="n152"/>
      <w:bookmarkEnd w:id="203"/>
      <w:r w:rsidRPr="003F7F15">
        <w:rPr>
          <w:rFonts w:ascii="Times New Roman" w:eastAsia="Times New Roman" w:hAnsi="Times New Roman" w:cs="Times New Roman"/>
          <w:sz w:val="24"/>
          <w:szCs w:val="24"/>
          <w:lang w:eastAsia="uk-UA"/>
        </w:rPr>
        <w:t xml:space="preserve">1. Товариство має право придбавати частки у власному статутному капіталі без його зменшення на розмір такої частки лише за умови, що на день такого придбання товариство </w:t>
      </w:r>
      <w:r w:rsidRPr="003F7F15">
        <w:rPr>
          <w:rFonts w:ascii="Times New Roman" w:eastAsia="Times New Roman" w:hAnsi="Times New Roman" w:cs="Times New Roman"/>
          <w:sz w:val="24"/>
          <w:szCs w:val="24"/>
          <w:lang w:eastAsia="uk-UA"/>
        </w:rPr>
        <w:lastRenderedPageBreak/>
        <w:t>сформує резервний капітал у розмірі ціни придбання викупленої частки, який не може використовуватися для здійснення виплат на користь учасників такого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4" w:name="n153"/>
      <w:bookmarkEnd w:id="204"/>
      <w:r w:rsidRPr="003F7F15">
        <w:rPr>
          <w:rFonts w:ascii="Times New Roman" w:eastAsia="Times New Roman" w:hAnsi="Times New Roman" w:cs="Times New Roman"/>
          <w:sz w:val="24"/>
          <w:szCs w:val="24"/>
          <w:lang w:eastAsia="uk-UA"/>
        </w:rPr>
        <w:t>2. Відплатний договір про набуття товариством частки у власному статутному капіталі укладається лише за одностайним рішенням загальних зборів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5" w:name="n154"/>
      <w:bookmarkEnd w:id="205"/>
      <w:r w:rsidRPr="003F7F15">
        <w:rPr>
          <w:rFonts w:ascii="Times New Roman" w:eastAsia="Times New Roman" w:hAnsi="Times New Roman" w:cs="Times New Roman"/>
          <w:sz w:val="24"/>
          <w:szCs w:val="24"/>
          <w:lang w:eastAsia="uk-UA"/>
        </w:rPr>
        <w:t>3. Частки, що належать товариству, не враховуються при визначенні результатів голосування на загальних зборах учасників, при розподілі прибутку товариства, а також при розподілі майна товариства у разі його ліквідації.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6" w:name="n585"/>
      <w:bookmarkEnd w:id="206"/>
      <w:r w:rsidRPr="003F7F15">
        <w:rPr>
          <w:rFonts w:ascii="Times New Roman" w:eastAsia="Times New Roman" w:hAnsi="Times New Roman" w:cs="Times New Roman"/>
          <w:i/>
          <w:iCs/>
          <w:sz w:val="24"/>
          <w:szCs w:val="24"/>
          <w:lang w:eastAsia="uk-UA"/>
        </w:rPr>
        <w:t>{Частина третя статті 25 із змінами, внесеними згідно із Законом </w:t>
      </w:r>
      <w:hyperlink r:id="rId63" w:anchor="n961" w:tgtFrame="_blank" w:history="1">
        <w:r w:rsidRPr="003F7F15">
          <w:rPr>
            <w:rFonts w:ascii="Times New Roman" w:eastAsia="Times New Roman" w:hAnsi="Times New Roman" w:cs="Times New Roman"/>
            <w:i/>
            <w:iCs/>
            <w:color w:val="000099"/>
            <w:sz w:val="24"/>
            <w:szCs w:val="24"/>
            <w:u w:val="single"/>
            <w:lang w:eastAsia="uk-UA"/>
          </w:rPr>
          <w:t>№ 4196-IX від 09.01.2025</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7" w:name="n155"/>
      <w:bookmarkEnd w:id="207"/>
      <w:r w:rsidRPr="003F7F15">
        <w:rPr>
          <w:rFonts w:ascii="Times New Roman" w:eastAsia="Times New Roman" w:hAnsi="Times New Roman" w:cs="Times New Roman"/>
          <w:sz w:val="24"/>
          <w:szCs w:val="24"/>
          <w:lang w:eastAsia="uk-UA"/>
        </w:rPr>
        <w:t xml:space="preserve">4. У разі придбання частки (частини частки) учасника самим товариством без зменшення статутного капіталу товариства воно зобов’язане здійснити відчуження такої частки </w:t>
      </w:r>
      <w:proofErr w:type="spellStart"/>
      <w:r w:rsidRPr="003F7F15">
        <w:rPr>
          <w:rFonts w:ascii="Times New Roman" w:eastAsia="Times New Roman" w:hAnsi="Times New Roman" w:cs="Times New Roman"/>
          <w:sz w:val="24"/>
          <w:szCs w:val="24"/>
          <w:lang w:eastAsia="uk-UA"/>
        </w:rPr>
        <w:t>відплатно</w:t>
      </w:r>
      <w:proofErr w:type="spellEnd"/>
      <w:r w:rsidRPr="003F7F15">
        <w:rPr>
          <w:rFonts w:ascii="Times New Roman" w:eastAsia="Times New Roman" w:hAnsi="Times New Roman" w:cs="Times New Roman"/>
          <w:sz w:val="24"/>
          <w:szCs w:val="24"/>
          <w:lang w:eastAsia="uk-UA"/>
        </w:rPr>
        <w:t xml:space="preserve"> не пізніше ніж через один рік з дня придбання частки (частини частки), якщо інший строк не встановлено статутом товариства. Відповідне положення може бути внесене до статуту товариства, змінене або виключене з нього одностайним рішенням загальних зборів учасників, у яких взяли участь усі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8" w:name="n527"/>
      <w:bookmarkEnd w:id="208"/>
      <w:r w:rsidRPr="003F7F15">
        <w:rPr>
          <w:rFonts w:ascii="Times New Roman" w:eastAsia="Times New Roman" w:hAnsi="Times New Roman" w:cs="Times New Roman"/>
          <w:i/>
          <w:iCs/>
          <w:sz w:val="24"/>
          <w:szCs w:val="24"/>
          <w:lang w:eastAsia="uk-UA"/>
        </w:rPr>
        <w:t>{Частина четверта статті 25 із змінами, внесеними згідно із Законом </w:t>
      </w:r>
      <w:hyperlink r:id="rId64" w:anchor="n540"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09" w:name="n156"/>
      <w:bookmarkEnd w:id="209"/>
      <w:r w:rsidRPr="003F7F15">
        <w:rPr>
          <w:rFonts w:ascii="Times New Roman" w:eastAsia="Times New Roman" w:hAnsi="Times New Roman" w:cs="Times New Roman"/>
          <w:b/>
          <w:bCs/>
          <w:sz w:val="24"/>
          <w:szCs w:val="24"/>
          <w:lang w:eastAsia="uk-UA"/>
        </w:rPr>
        <w:t>Стаття 26.</w:t>
      </w:r>
      <w:r w:rsidRPr="003F7F15">
        <w:rPr>
          <w:rFonts w:ascii="Times New Roman" w:eastAsia="Times New Roman" w:hAnsi="Times New Roman" w:cs="Times New Roman"/>
          <w:sz w:val="24"/>
          <w:szCs w:val="24"/>
          <w:lang w:eastAsia="uk-UA"/>
        </w:rPr>
        <w:t> Виплата дивідендів учасникам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0" w:name="n157"/>
      <w:bookmarkEnd w:id="210"/>
      <w:r w:rsidRPr="003F7F15">
        <w:rPr>
          <w:rFonts w:ascii="Times New Roman" w:eastAsia="Times New Roman" w:hAnsi="Times New Roman" w:cs="Times New Roman"/>
          <w:sz w:val="24"/>
          <w:szCs w:val="24"/>
          <w:lang w:eastAsia="uk-UA"/>
        </w:rPr>
        <w:t xml:space="preserve">1. Виплата дивідендів здійснюється за рахунок чистого прибутку товариства особам, які були учасниками товариства на день прийняття рішення про виплату дивідендів, </w:t>
      </w:r>
      <w:proofErr w:type="spellStart"/>
      <w:r w:rsidRPr="003F7F15">
        <w:rPr>
          <w:rFonts w:ascii="Times New Roman" w:eastAsia="Times New Roman" w:hAnsi="Times New Roman" w:cs="Times New Roman"/>
          <w:sz w:val="24"/>
          <w:szCs w:val="24"/>
          <w:lang w:eastAsia="uk-UA"/>
        </w:rPr>
        <w:t>пропорційно</w:t>
      </w:r>
      <w:proofErr w:type="spellEnd"/>
      <w:r w:rsidRPr="003F7F15">
        <w:rPr>
          <w:rFonts w:ascii="Times New Roman" w:eastAsia="Times New Roman" w:hAnsi="Times New Roman" w:cs="Times New Roman"/>
          <w:sz w:val="24"/>
          <w:szCs w:val="24"/>
          <w:lang w:eastAsia="uk-UA"/>
        </w:rPr>
        <w:t xml:space="preserve"> до розміру їхніх часток.</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1" w:name="n158"/>
      <w:bookmarkEnd w:id="211"/>
      <w:r w:rsidRPr="003F7F15">
        <w:rPr>
          <w:rFonts w:ascii="Times New Roman" w:eastAsia="Times New Roman" w:hAnsi="Times New Roman" w:cs="Times New Roman"/>
          <w:sz w:val="24"/>
          <w:szCs w:val="24"/>
          <w:lang w:eastAsia="uk-UA"/>
        </w:rPr>
        <w:t>2. Товариство виплачує дивіденди грошовими коштами, якщо інше не встановлено одностайним рішенням загальних зборів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2" w:name="n159"/>
      <w:bookmarkEnd w:id="212"/>
      <w:r w:rsidRPr="003F7F15">
        <w:rPr>
          <w:rFonts w:ascii="Times New Roman" w:eastAsia="Times New Roman" w:hAnsi="Times New Roman" w:cs="Times New Roman"/>
          <w:sz w:val="24"/>
          <w:szCs w:val="24"/>
          <w:lang w:eastAsia="uk-UA"/>
        </w:rPr>
        <w:t>3. Дивіденди можуть виплачуватися за будь-який період, що є кратним кварталу, якщо інше не передбачено статутом.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3" w:name="n160"/>
      <w:bookmarkEnd w:id="213"/>
      <w:r w:rsidRPr="003F7F15">
        <w:rPr>
          <w:rFonts w:ascii="Times New Roman" w:eastAsia="Times New Roman" w:hAnsi="Times New Roman" w:cs="Times New Roman"/>
          <w:sz w:val="24"/>
          <w:szCs w:val="24"/>
          <w:lang w:eastAsia="uk-UA"/>
        </w:rPr>
        <w:t>4. Виплата дивідендів здійснюється у строк, що не перевищує шість місяців з дня прийняття рішення про їх виплату, якщо інший строк не встановлений статутом товариства або рішенням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4" w:name="n161"/>
      <w:bookmarkEnd w:id="214"/>
      <w:r w:rsidRPr="003F7F15">
        <w:rPr>
          <w:rFonts w:ascii="Times New Roman" w:eastAsia="Times New Roman" w:hAnsi="Times New Roman" w:cs="Times New Roman"/>
          <w:sz w:val="24"/>
          <w:szCs w:val="24"/>
          <w:lang w:eastAsia="uk-UA"/>
        </w:rPr>
        <w:t>5. Посадові особи товариства, винні у введенні в оману учасників товариства щодо його фінансового стану, зокрема шляхом подання (включення) недостовірної інформації до документів товариства, що призвело до здійснення неправомірних виплат, несуть разом з учасниками солідарну відповідальність за зобов’язанням щодо повернення виплат товариству.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5" w:name="n162"/>
      <w:bookmarkEnd w:id="215"/>
      <w:r w:rsidRPr="003F7F15">
        <w:rPr>
          <w:rFonts w:ascii="Times New Roman" w:eastAsia="Times New Roman" w:hAnsi="Times New Roman" w:cs="Times New Roman"/>
          <w:b/>
          <w:bCs/>
          <w:sz w:val="24"/>
          <w:szCs w:val="24"/>
          <w:lang w:eastAsia="uk-UA"/>
        </w:rPr>
        <w:t>Стаття 27. </w:t>
      </w:r>
      <w:r w:rsidRPr="003F7F15">
        <w:rPr>
          <w:rFonts w:ascii="Times New Roman" w:eastAsia="Times New Roman" w:hAnsi="Times New Roman" w:cs="Times New Roman"/>
          <w:sz w:val="24"/>
          <w:szCs w:val="24"/>
          <w:lang w:eastAsia="uk-UA"/>
        </w:rPr>
        <w:t>Обмеження виплати дивідендів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6" w:name="n163"/>
      <w:bookmarkEnd w:id="216"/>
      <w:r w:rsidRPr="003F7F15">
        <w:rPr>
          <w:rFonts w:ascii="Times New Roman" w:eastAsia="Times New Roman" w:hAnsi="Times New Roman" w:cs="Times New Roman"/>
          <w:sz w:val="24"/>
          <w:szCs w:val="24"/>
          <w:lang w:eastAsia="uk-UA"/>
        </w:rPr>
        <w:t>1. Товариство не має права приймати рішення про виплату дивідендів або виплачувати дивіденди, якщо: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7" w:name="n164"/>
      <w:bookmarkEnd w:id="217"/>
      <w:r w:rsidRPr="003F7F15">
        <w:rPr>
          <w:rFonts w:ascii="Times New Roman" w:eastAsia="Times New Roman" w:hAnsi="Times New Roman" w:cs="Times New Roman"/>
          <w:sz w:val="24"/>
          <w:szCs w:val="24"/>
          <w:lang w:eastAsia="uk-UA"/>
        </w:rPr>
        <w:t>1) товариство не здійснило розрахунків з учасниками товариства у зв’язку із припиненням їх участі у товаристві або з правонаступниками учасників товариства відповідно до цього Закону;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8" w:name="n165"/>
      <w:bookmarkEnd w:id="218"/>
      <w:r w:rsidRPr="003F7F15">
        <w:rPr>
          <w:rFonts w:ascii="Times New Roman" w:eastAsia="Times New Roman" w:hAnsi="Times New Roman" w:cs="Times New Roman"/>
          <w:sz w:val="24"/>
          <w:szCs w:val="24"/>
          <w:lang w:eastAsia="uk-UA"/>
        </w:rPr>
        <w:t>2) майна товариства недостатньо для задоволення вимог кредиторів за зобов’язаннями, строк виконання яких настав, або буде недостатньо внаслідок прийняття рішення про виплату дивідендів чи здійснення виплати.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19" w:name="n166"/>
      <w:bookmarkEnd w:id="219"/>
      <w:r w:rsidRPr="003F7F15">
        <w:rPr>
          <w:rFonts w:ascii="Times New Roman" w:eastAsia="Times New Roman" w:hAnsi="Times New Roman" w:cs="Times New Roman"/>
          <w:sz w:val="24"/>
          <w:szCs w:val="24"/>
          <w:lang w:eastAsia="uk-UA"/>
        </w:rPr>
        <w:lastRenderedPageBreak/>
        <w:t>2. Статутом товариства можуть додатково передбачатися інші умови, за яких загальні збори учасників не можуть приймати рішення про виплату дивідендів чи за яких дивіденди не можуть виплачуватися.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0" w:name="n167"/>
      <w:bookmarkEnd w:id="220"/>
      <w:r w:rsidRPr="003F7F15">
        <w:rPr>
          <w:rFonts w:ascii="Times New Roman" w:eastAsia="Times New Roman" w:hAnsi="Times New Roman" w:cs="Times New Roman"/>
          <w:sz w:val="24"/>
          <w:szCs w:val="24"/>
          <w:lang w:eastAsia="uk-UA"/>
        </w:rPr>
        <w:t xml:space="preserve">3. Товариство не має права виплачувати дивіденди учаснику, який повністю або частково не </w:t>
      </w:r>
      <w:proofErr w:type="spellStart"/>
      <w:r w:rsidRPr="003F7F15">
        <w:rPr>
          <w:rFonts w:ascii="Times New Roman" w:eastAsia="Times New Roman" w:hAnsi="Times New Roman" w:cs="Times New Roman"/>
          <w:sz w:val="24"/>
          <w:szCs w:val="24"/>
          <w:lang w:eastAsia="uk-UA"/>
        </w:rPr>
        <w:t>вніс</w:t>
      </w:r>
      <w:proofErr w:type="spellEnd"/>
      <w:r w:rsidRPr="003F7F15">
        <w:rPr>
          <w:rFonts w:ascii="Times New Roman" w:eastAsia="Times New Roman" w:hAnsi="Times New Roman" w:cs="Times New Roman"/>
          <w:sz w:val="24"/>
          <w:szCs w:val="24"/>
          <w:lang w:eastAsia="uk-UA"/>
        </w:rPr>
        <w:t xml:space="preserve"> свій вклад.</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1" w:name="n168"/>
      <w:bookmarkEnd w:id="221"/>
      <w:r w:rsidRPr="003F7F15">
        <w:rPr>
          <w:rFonts w:ascii="Times New Roman" w:eastAsia="Times New Roman" w:hAnsi="Times New Roman" w:cs="Times New Roman"/>
          <w:b/>
          <w:bCs/>
          <w:sz w:val="28"/>
          <w:szCs w:val="28"/>
          <w:lang w:eastAsia="uk-UA"/>
        </w:rPr>
        <w:t>Глава IV. Управління товариством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2" w:name="n169"/>
      <w:bookmarkEnd w:id="222"/>
      <w:r w:rsidRPr="003F7F15">
        <w:rPr>
          <w:rFonts w:ascii="Times New Roman" w:eastAsia="Times New Roman" w:hAnsi="Times New Roman" w:cs="Times New Roman"/>
          <w:b/>
          <w:bCs/>
          <w:sz w:val="24"/>
          <w:szCs w:val="24"/>
          <w:lang w:eastAsia="uk-UA"/>
        </w:rPr>
        <w:t>Стаття 28.</w:t>
      </w:r>
      <w:r w:rsidRPr="003F7F15">
        <w:rPr>
          <w:rFonts w:ascii="Times New Roman" w:eastAsia="Times New Roman" w:hAnsi="Times New Roman" w:cs="Times New Roman"/>
          <w:sz w:val="24"/>
          <w:szCs w:val="24"/>
          <w:lang w:eastAsia="uk-UA"/>
        </w:rPr>
        <w:t> Органи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3" w:name="n170"/>
      <w:bookmarkEnd w:id="223"/>
      <w:r w:rsidRPr="003F7F15">
        <w:rPr>
          <w:rFonts w:ascii="Times New Roman" w:eastAsia="Times New Roman" w:hAnsi="Times New Roman" w:cs="Times New Roman"/>
          <w:sz w:val="24"/>
          <w:szCs w:val="24"/>
          <w:lang w:eastAsia="uk-UA"/>
        </w:rPr>
        <w:t>1. Органами товариства є загальні збори учасників, наглядова рада (у разі утворення) та виконавчий орган.</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4" w:name="n171"/>
      <w:bookmarkEnd w:id="224"/>
      <w:r w:rsidRPr="003F7F15">
        <w:rPr>
          <w:rFonts w:ascii="Times New Roman" w:eastAsia="Times New Roman" w:hAnsi="Times New Roman" w:cs="Times New Roman"/>
          <w:b/>
          <w:bCs/>
          <w:sz w:val="24"/>
          <w:szCs w:val="24"/>
          <w:lang w:eastAsia="uk-UA"/>
        </w:rPr>
        <w:t>Стаття 29.</w:t>
      </w:r>
      <w:r w:rsidRPr="003F7F15">
        <w:rPr>
          <w:rFonts w:ascii="Times New Roman" w:eastAsia="Times New Roman" w:hAnsi="Times New Roman" w:cs="Times New Roman"/>
          <w:sz w:val="24"/>
          <w:szCs w:val="24"/>
          <w:lang w:eastAsia="uk-UA"/>
        </w:rPr>
        <w:t> Загальні збори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5" w:name="n172"/>
      <w:bookmarkEnd w:id="225"/>
      <w:r w:rsidRPr="003F7F15">
        <w:rPr>
          <w:rFonts w:ascii="Times New Roman" w:eastAsia="Times New Roman" w:hAnsi="Times New Roman" w:cs="Times New Roman"/>
          <w:sz w:val="24"/>
          <w:szCs w:val="24"/>
          <w:lang w:eastAsia="uk-UA"/>
        </w:rPr>
        <w:t>1. Загальні збори учасників є вищим органом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6" w:name="n173"/>
      <w:bookmarkEnd w:id="226"/>
      <w:r w:rsidRPr="003F7F15">
        <w:rPr>
          <w:rFonts w:ascii="Times New Roman" w:eastAsia="Times New Roman" w:hAnsi="Times New Roman" w:cs="Times New Roman"/>
          <w:sz w:val="24"/>
          <w:szCs w:val="24"/>
          <w:lang w:eastAsia="uk-UA"/>
        </w:rPr>
        <w:t>2. Кожен учасник товариства має право бути присутнім на загальних зборах учасників, брати участь в обговоренні питань порядку денного і голосувати з питань порядку денного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7" w:name="n174"/>
      <w:bookmarkEnd w:id="227"/>
      <w:r w:rsidRPr="003F7F15">
        <w:rPr>
          <w:rFonts w:ascii="Times New Roman" w:eastAsia="Times New Roman" w:hAnsi="Times New Roman" w:cs="Times New Roman"/>
          <w:sz w:val="24"/>
          <w:szCs w:val="24"/>
          <w:lang w:eastAsia="uk-UA"/>
        </w:rPr>
        <w:t>3. Кожен учасник товариства на загальних зборах учасників має кількість голосів, пропорційну до розміру його частки у статутному капіталі товариства, якщо інше не передбачено статутом.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8" w:name="n175"/>
      <w:bookmarkEnd w:id="228"/>
      <w:r w:rsidRPr="003F7F15">
        <w:rPr>
          <w:rFonts w:ascii="Times New Roman" w:eastAsia="Times New Roman" w:hAnsi="Times New Roman" w:cs="Times New Roman"/>
          <w:b/>
          <w:bCs/>
          <w:sz w:val="24"/>
          <w:szCs w:val="24"/>
          <w:lang w:eastAsia="uk-UA"/>
        </w:rPr>
        <w:t>Стаття 30.</w:t>
      </w:r>
      <w:r w:rsidRPr="003F7F15">
        <w:rPr>
          <w:rFonts w:ascii="Times New Roman" w:eastAsia="Times New Roman" w:hAnsi="Times New Roman" w:cs="Times New Roman"/>
          <w:sz w:val="24"/>
          <w:szCs w:val="24"/>
          <w:lang w:eastAsia="uk-UA"/>
        </w:rPr>
        <w:t> Компетенція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29" w:name="n176"/>
      <w:bookmarkEnd w:id="229"/>
      <w:r w:rsidRPr="003F7F15">
        <w:rPr>
          <w:rFonts w:ascii="Times New Roman" w:eastAsia="Times New Roman" w:hAnsi="Times New Roman" w:cs="Times New Roman"/>
          <w:sz w:val="24"/>
          <w:szCs w:val="24"/>
          <w:lang w:eastAsia="uk-UA"/>
        </w:rPr>
        <w:t>1. Загальні збори учасників можуть вирішувати будь-які питання діяльності товариства, крім питань, віднесених до виключної компетенції інших органів товариства законом або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0" w:name="n556"/>
      <w:bookmarkEnd w:id="230"/>
      <w:r w:rsidRPr="003F7F15">
        <w:rPr>
          <w:rFonts w:ascii="Times New Roman" w:eastAsia="Times New Roman" w:hAnsi="Times New Roman" w:cs="Times New Roman"/>
          <w:i/>
          <w:iCs/>
          <w:sz w:val="24"/>
          <w:szCs w:val="24"/>
          <w:lang w:eastAsia="uk-UA"/>
        </w:rPr>
        <w:t>{Частина перша статті 30 в редакції Закону </w:t>
      </w:r>
      <w:hyperlink r:id="rId65" w:anchor="n2349"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1" w:name="n177"/>
      <w:bookmarkEnd w:id="231"/>
      <w:r w:rsidRPr="003F7F15">
        <w:rPr>
          <w:rFonts w:ascii="Times New Roman" w:eastAsia="Times New Roman" w:hAnsi="Times New Roman" w:cs="Times New Roman"/>
          <w:sz w:val="24"/>
          <w:szCs w:val="24"/>
          <w:lang w:eastAsia="uk-UA"/>
        </w:rPr>
        <w:t>2. До компетенції загальних зборів учасників належать: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2" w:name="n178"/>
      <w:bookmarkEnd w:id="232"/>
      <w:r w:rsidRPr="003F7F15">
        <w:rPr>
          <w:rFonts w:ascii="Times New Roman" w:eastAsia="Times New Roman" w:hAnsi="Times New Roman" w:cs="Times New Roman"/>
          <w:sz w:val="24"/>
          <w:szCs w:val="24"/>
          <w:lang w:eastAsia="uk-UA"/>
        </w:rPr>
        <w:t>1) визначення основних напрямів діяльності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3" w:name="n179"/>
      <w:bookmarkEnd w:id="233"/>
      <w:r w:rsidRPr="003F7F15">
        <w:rPr>
          <w:rFonts w:ascii="Times New Roman" w:eastAsia="Times New Roman" w:hAnsi="Times New Roman" w:cs="Times New Roman"/>
          <w:sz w:val="24"/>
          <w:szCs w:val="24"/>
          <w:lang w:eastAsia="uk-UA"/>
        </w:rPr>
        <w:t>2) внесення змін до статуту товариства, прийняття рішення про здійснення діяльності товариством на підставі модельного статуту;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4" w:name="n180"/>
      <w:bookmarkEnd w:id="234"/>
      <w:r w:rsidRPr="003F7F15">
        <w:rPr>
          <w:rFonts w:ascii="Times New Roman" w:eastAsia="Times New Roman" w:hAnsi="Times New Roman" w:cs="Times New Roman"/>
          <w:sz w:val="24"/>
          <w:szCs w:val="24"/>
          <w:lang w:eastAsia="uk-UA"/>
        </w:rPr>
        <w:t>3) зміна розміру статутного капіталу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5" w:name="n181"/>
      <w:bookmarkEnd w:id="235"/>
      <w:r w:rsidRPr="003F7F15">
        <w:rPr>
          <w:rFonts w:ascii="Times New Roman" w:eastAsia="Times New Roman" w:hAnsi="Times New Roman" w:cs="Times New Roman"/>
          <w:sz w:val="24"/>
          <w:szCs w:val="24"/>
          <w:lang w:eastAsia="uk-UA"/>
        </w:rPr>
        <w:t>4) затвердження грошової оцінки негрошового вкладу учасника;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6" w:name="n182"/>
      <w:bookmarkEnd w:id="236"/>
      <w:r w:rsidRPr="003F7F15">
        <w:rPr>
          <w:rFonts w:ascii="Times New Roman" w:eastAsia="Times New Roman" w:hAnsi="Times New Roman" w:cs="Times New Roman"/>
          <w:sz w:val="24"/>
          <w:szCs w:val="24"/>
          <w:lang w:eastAsia="uk-UA"/>
        </w:rPr>
        <w:t>5) перерозподіл часток між учасниками товариства у випадках, передбачених цим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7" w:name="n183"/>
      <w:bookmarkEnd w:id="237"/>
      <w:r w:rsidRPr="003F7F15">
        <w:rPr>
          <w:rFonts w:ascii="Times New Roman" w:eastAsia="Times New Roman" w:hAnsi="Times New Roman" w:cs="Times New Roman"/>
          <w:sz w:val="24"/>
          <w:szCs w:val="24"/>
          <w:lang w:eastAsia="uk-UA"/>
        </w:rPr>
        <w:t>6) обрання та припинення повноважень наглядової ради товариства або окремих членів наглядової ради, встановлення розміру винагороди членам наглядової ради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8" w:name="n184"/>
      <w:bookmarkEnd w:id="238"/>
      <w:r w:rsidRPr="003F7F15">
        <w:rPr>
          <w:rFonts w:ascii="Times New Roman" w:eastAsia="Times New Roman" w:hAnsi="Times New Roman" w:cs="Times New Roman"/>
          <w:sz w:val="24"/>
          <w:szCs w:val="24"/>
          <w:lang w:eastAsia="uk-UA"/>
        </w:rPr>
        <w:t>7) обрання одноосібного виконавчого органу товариства або членів колегіального виконавчого органу (всіх чи окремо одного або декількох з них), встановлення розміру винагороди членам виконавчого органу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39" w:name="n185"/>
      <w:bookmarkEnd w:id="239"/>
      <w:r w:rsidRPr="003F7F15">
        <w:rPr>
          <w:rFonts w:ascii="Times New Roman" w:eastAsia="Times New Roman" w:hAnsi="Times New Roman" w:cs="Times New Roman"/>
          <w:sz w:val="24"/>
          <w:szCs w:val="24"/>
          <w:lang w:eastAsia="uk-UA"/>
        </w:rPr>
        <w:t>8) визначення форм контролю та нагляду за діяльністю виконавчого органу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0" w:name="n186"/>
      <w:bookmarkEnd w:id="240"/>
      <w:r w:rsidRPr="003F7F15">
        <w:rPr>
          <w:rFonts w:ascii="Times New Roman" w:eastAsia="Times New Roman" w:hAnsi="Times New Roman" w:cs="Times New Roman"/>
          <w:sz w:val="24"/>
          <w:szCs w:val="24"/>
          <w:lang w:eastAsia="uk-UA"/>
        </w:rPr>
        <w:t>9) створення інших органів товариства, визначення порядку їх діяльності;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1" w:name="n187"/>
      <w:bookmarkEnd w:id="241"/>
      <w:r w:rsidRPr="003F7F15">
        <w:rPr>
          <w:rFonts w:ascii="Times New Roman" w:eastAsia="Times New Roman" w:hAnsi="Times New Roman" w:cs="Times New Roman"/>
          <w:sz w:val="24"/>
          <w:szCs w:val="24"/>
          <w:lang w:eastAsia="uk-UA"/>
        </w:rPr>
        <w:t>10) прийняття рішення про придбання товариством частки (частини частки) учасника;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2" w:name="n188"/>
      <w:bookmarkEnd w:id="242"/>
      <w:r w:rsidRPr="003F7F15">
        <w:rPr>
          <w:rFonts w:ascii="Times New Roman" w:eastAsia="Times New Roman" w:hAnsi="Times New Roman" w:cs="Times New Roman"/>
          <w:sz w:val="24"/>
          <w:szCs w:val="24"/>
          <w:lang w:eastAsia="uk-UA"/>
        </w:rPr>
        <w:t>11) затвердження результатів діяльності товариства за рік або інший період;</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3" w:name="n189"/>
      <w:bookmarkEnd w:id="243"/>
      <w:r w:rsidRPr="003F7F15">
        <w:rPr>
          <w:rFonts w:ascii="Times New Roman" w:eastAsia="Times New Roman" w:hAnsi="Times New Roman" w:cs="Times New Roman"/>
          <w:sz w:val="24"/>
          <w:szCs w:val="24"/>
          <w:lang w:eastAsia="uk-UA"/>
        </w:rPr>
        <w:lastRenderedPageBreak/>
        <w:t>12) розподіл чистого прибутку товариства, прийняття рішення про виплату дивідендів;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4" w:name="n190"/>
      <w:bookmarkEnd w:id="244"/>
      <w:r w:rsidRPr="003F7F15">
        <w:rPr>
          <w:rFonts w:ascii="Times New Roman" w:eastAsia="Times New Roman" w:hAnsi="Times New Roman" w:cs="Times New Roman"/>
          <w:sz w:val="24"/>
          <w:szCs w:val="24"/>
          <w:lang w:eastAsia="uk-UA"/>
        </w:rPr>
        <w:t>13) прийняття рішень про виділ, злиття, поділ, приєднання, ліквідацію та перетворення товариства, обрання комісії з припинення (ліквідаційної комісії), затвердження порядку припинення товариства, порядку розподілу між учасниками товариства у разі його ліквідації майна, що залишилося після задоволення вимог кредиторів, затвердження ліквідаційного балансу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5" w:name="n558"/>
      <w:bookmarkEnd w:id="245"/>
      <w:r w:rsidRPr="003F7F15">
        <w:rPr>
          <w:rFonts w:ascii="Times New Roman" w:eastAsia="Times New Roman" w:hAnsi="Times New Roman" w:cs="Times New Roman"/>
          <w:sz w:val="24"/>
          <w:szCs w:val="24"/>
          <w:lang w:eastAsia="uk-UA"/>
        </w:rPr>
        <w:t>14) прийняття рішення щодо обліку або припинення обліку часток товариства в обліковій системі часток;</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6" w:name="n557"/>
      <w:bookmarkEnd w:id="246"/>
      <w:r w:rsidRPr="003F7F15">
        <w:rPr>
          <w:rFonts w:ascii="Times New Roman" w:eastAsia="Times New Roman" w:hAnsi="Times New Roman" w:cs="Times New Roman"/>
          <w:i/>
          <w:iCs/>
          <w:sz w:val="24"/>
          <w:szCs w:val="24"/>
          <w:lang w:eastAsia="uk-UA"/>
        </w:rPr>
        <w:t>{Частину другу статті 30 доповнено новим пунктом 14 згідно із Законом </w:t>
      </w:r>
      <w:hyperlink r:id="rId66" w:anchor="n2351"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7" w:name="n191"/>
      <w:bookmarkEnd w:id="247"/>
      <w:r w:rsidRPr="003F7F15">
        <w:rPr>
          <w:rFonts w:ascii="Times New Roman" w:eastAsia="Times New Roman" w:hAnsi="Times New Roman" w:cs="Times New Roman"/>
          <w:sz w:val="24"/>
          <w:szCs w:val="24"/>
          <w:lang w:eastAsia="uk-UA"/>
        </w:rPr>
        <w:t>15) прийняття інших рішень, віднесених законом до компетенції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8" w:name="n528"/>
      <w:bookmarkEnd w:id="248"/>
      <w:r w:rsidRPr="003F7F15">
        <w:rPr>
          <w:rFonts w:ascii="Times New Roman" w:eastAsia="Times New Roman" w:hAnsi="Times New Roman" w:cs="Times New Roman"/>
          <w:i/>
          <w:iCs/>
          <w:sz w:val="24"/>
          <w:szCs w:val="24"/>
          <w:lang w:eastAsia="uk-UA"/>
        </w:rPr>
        <w:t>{Пункт частини другої статті 30 в редакції Закону </w:t>
      </w:r>
      <w:hyperlink r:id="rId67" w:anchor="n542"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49" w:name="n192"/>
      <w:bookmarkEnd w:id="249"/>
      <w:r w:rsidRPr="003F7F15">
        <w:rPr>
          <w:rFonts w:ascii="Times New Roman" w:eastAsia="Times New Roman" w:hAnsi="Times New Roman" w:cs="Times New Roman"/>
          <w:sz w:val="24"/>
          <w:szCs w:val="24"/>
          <w:lang w:eastAsia="uk-UA"/>
        </w:rPr>
        <w:t>3. Питання, передбачені </w:t>
      </w:r>
      <w:hyperlink r:id="rId68" w:anchor="n177" w:history="1">
        <w:r w:rsidRPr="003F7F15">
          <w:rPr>
            <w:rFonts w:ascii="Times New Roman" w:eastAsia="Times New Roman" w:hAnsi="Times New Roman" w:cs="Times New Roman"/>
            <w:color w:val="006600"/>
            <w:sz w:val="24"/>
            <w:szCs w:val="24"/>
            <w:u w:val="single"/>
            <w:lang w:eastAsia="uk-UA"/>
          </w:rPr>
          <w:t>частиною другою</w:t>
        </w:r>
      </w:hyperlink>
      <w:r w:rsidRPr="003F7F15">
        <w:rPr>
          <w:rFonts w:ascii="Times New Roman" w:eastAsia="Times New Roman" w:hAnsi="Times New Roman" w:cs="Times New Roman"/>
          <w:sz w:val="24"/>
          <w:szCs w:val="24"/>
          <w:lang w:eastAsia="uk-UA"/>
        </w:rPr>
        <w:t> цієї статті, та інші питання, віднесені законом до компетенції вищого органу товариства, не можуть бути віднесені до компетенції інших органів товариства, якщо інше не випливає з цього Закону.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0" w:name="n193"/>
      <w:bookmarkEnd w:id="250"/>
      <w:r w:rsidRPr="003F7F15">
        <w:rPr>
          <w:rFonts w:ascii="Times New Roman" w:eastAsia="Times New Roman" w:hAnsi="Times New Roman" w:cs="Times New Roman"/>
          <w:sz w:val="24"/>
          <w:szCs w:val="24"/>
          <w:lang w:eastAsia="uk-UA"/>
        </w:rPr>
        <w:t>4. До виключної компетенції загальних зборів учасників статутом товариства також може бути віднесено вирішення інших питань.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1" w:name="n194"/>
      <w:bookmarkEnd w:id="251"/>
      <w:r w:rsidRPr="003F7F15">
        <w:rPr>
          <w:rFonts w:ascii="Times New Roman" w:eastAsia="Times New Roman" w:hAnsi="Times New Roman" w:cs="Times New Roman"/>
          <w:b/>
          <w:bCs/>
          <w:sz w:val="24"/>
          <w:szCs w:val="24"/>
          <w:lang w:eastAsia="uk-UA"/>
        </w:rPr>
        <w:t>Стаття 31.</w:t>
      </w:r>
      <w:r w:rsidRPr="003F7F15">
        <w:rPr>
          <w:rFonts w:ascii="Times New Roman" w:eastAsia="Times New Roman" w:hAnsi="Times New Roman" w:cs="Times New Roman"/>
          <w:sz w:val="24"/>
          <w:szCs w:val="24"/>
          <w:lang w:eastAsia="uk-UA"/>
        </w:rPr>
        <w:t> Скликання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2" w:name="n195"/>
      <w:bookmarkEnd w:id="252"/>
      <w:r w:rsidRPr="003F7F15">
        <w:rPr>
          <w:rFonts w:ascii="Times New Roman" w:eastAsia="Times New Roman" w:hAnsi="Times New Roman" w:cs="Times New Roman"/>
          <w:sz w:val="24"/>
          <w:szCs w:val="24"/>
          <w:lang w:eastAsia="uk-UA"/>
        </w:rPr>
        <w:t>1. Загальні збори учасників скликаються у випадках, передбачених цим Законом або статутом товариства, а також:</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3" w:name="n196"/>
      <w:bookmarkEnd w:id="253"/>
      <w:r w:rsidRPr="003F7F15">
        <w:rPr>
          <w:rFonts w:ascii="Times New Roman" w:eastAsia="Times New Roman" w:hAnsi="Times New Roman" w:cs="Times New Roman"/>
          <w:sz w:val="24"/>
          <w:szCs w:val="24"/>
          <w:lang w:eastAsia="uk-UA"/>
        </w:rPr>
        <w:t>1) з ініціативи виконавчого органу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4" w:name="n197"/>
      <w:bookmarkEnd w:id="254"/>
      <w:r w:rsidRPr="003F7F15">
        <w:rPr>
          <w:rFonts w:ascii="Times New Roman" w:eastAsia="Times New Roman" w:hAnsi="Times New Roman" w:cs="Times New Roman"/>
          <w:sz w:val="24"/>
          <w:szCs w:val="24"/>
          <w:lang w:eastAsia="uk-UA"/>
        </w:rPr>
        <w:t>2) на вимогу наглядової ради або ради директорів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5" w:name="n559"/>
      <w:bookmarkEnd w:id="255"/>
      <w:r w:rsidRPr="003F7F15">
        <w:rPr>
          <w:rFonts w:ascii="Times New Roman" w:eastAsia="Times New Roman" w:hAnsi="Times New Roman" w:cs="Times New Roman"/>
          <w:i/>
          <w:iCs/>
          <w:sz w:val="24"/>
          <w:szCs w:val="24"/>
          <w:lang w:eastAsia="uk-UA"/>
        </w:rPr>
        <w:t>{Пункт 2 частини першої статті 31 із змінами, внесеними згідно із Законом </w:t>
      </w:r>
      <w:hyperlink r:id="rId69" w:anchor="n2355"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6" w:name="n198"/>
      <w:bookmarkEnd w:id="256"/>
      <w:r w:rsidRPr="003F7F15">
        <w:rPr>
          <w:rFonts w:ascii="Times New Roman" w:eastAsia="Times New Roman" w:hAnsi="Times New Roman" w:cs="Times New Roman"/>
          <w:sz w:val="24"/>
          <w:szCs w:val="24"/>
          <w:lang w:eastAsia="uk-UA"/>
        </w:rPr>
        <w:t>3) на вимогу учасника або учасників товариства, які на день подання вимоги в сукупності володіють 10 або більше відсотками статутного капіталу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7" w:name="n199"/>
      <w:bookmarkEnd w:id="257"/>
      <w:r w:rsidRPr="003F7F15">
        <w:rPr>
          <w:rFonts w:ascii="Times New Roman" w:eastAsia="Times New Roman" w:hAnsi="Times New Roman" w:cs="Times New Roman"/>
          <w:sz w:val="24"/>
          <w:szCs w:val="24"/>
          <w:lang w:eastAsia="uk-UA"/>
        </w:rPr>
        <w:t>2. Річні загальні збори учасників обов’язково скликаються щорічно протягом шести місяців наступного за звітним року, якщо інше не встановлено законом. До порядку денного річних загальних зборів учасників обов’язково вносяться питання про розподіл чистого прибутку товариства, про виплату дивідендів та їх розмір.</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8" w:name="n560"/>
      <w:bookmarkEnd w:id="258"/>
      <w:r w:rsidRPr="003F7F15">
        <w:rPr>
          <w:rFonts w:ascii="Times New Roman" w:eastAsia="Times New Roman" w:hAnsi="Times New Roman" w:cs="Times New Roman"/>
          <w:i/>
          <w:iCs/>
          <w:sz w:val="24"/>
          <w:szCs w:val="24"/>
          <w:lang w:eastAsia="uk-UA"/>
        </w:rPr>
        <w:t>{Частина друга статті 31 із змінами, внесеними згідно із Законом </w:t>
      </w:r>
      <w:hyperlink r:id="rId70" w:anchor="n2356"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59" w:name="n200"/>
      <w:bookmarkEnd w:id="259"/>
      <w:r w:rsidRPr="003F7F15">
        <w:rPr>
          <w:rFonts w:ascii="Times New Roman" w:eastAsia="Times New Roman" w:hAnsi="Times New Roman" w:cs="Times New Roman"/>
          <w:sz w:val="24"/>
          <w:szCs w:val="24"/>
          <w:lang w:eastAsia="uk-UA"/>
        </w:rPr>
        <w:t xml:space="preserve">3. Якщо вартість чистих активів товариства знизилася більш як на 50 відсотків порівняно з цим показником станом на кінець попереднього року, виконавчий орган товариства </w:t>
      </w:r>
      <w:proofErr w:type="spellStart"/>
      <w:r w:rsidRPr="003F7F15">
        <w:rPr>
          <w:rFonts w:ascii="Times New Roman" w:eastAsia="Times New Roman" w:hAnsi="Times New Roman" w:cs="Times New Roman"/>
          <w:sz w:val="24"/>
          <w:szCs w:val="24"/>
          <w:lang w:eastAsia="uk-UA"/>
        </w:rPr>
        <w:t>скликає</w:t>
      </w:r>
      <w:proofErr w:type="spellEnd"/>
      <w:r w:rsidRPr="003F7F15">
        <w:rPr>
          <w:rFonts w:ascii="Times New Roman" w:eastAsia="Times New Roman" w:hAnsi="Times New Roman" w:cs="Times New Roman"/>
          <w:sz w:val="24"/>
          <w:szCs w:val="24"/>
          <w:lang w:eastAsia="uk-UA"/>
        </w:rPr>
        <w:t xml:space="preserve"> загальні збори учасників, які мають відбутися протягом 60 днів з дня такого зниження. До порядку денного таких загальних зборів учасників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0" w:name="n201"/>
      <w:bookmarkEnd w:id="260"/>
      <w:r w:rsidRPr="003F7F15">
        <w:rPr>
          <w:rFonts w:ascii="Times New Roman" w:eastAsia="Times New Roman" w:hAnsi="Times New Roman" w:cs="Times New Roman"/>
          <w:sz w:val="24"/>
          <w:szCs w:val="24"/>
          <w:lang w:eastAsia="uk-UA"/>
        </w:rPr>
        <w:t>4. У разі порушення обов’язку, передбаченого </w:t>
      </w:r>
      <w:hyperlink r:id="rId71" w:anchor="n200" w:history="1">
        <w:r w:rsidRPr="003F7F15">
          <w:rPr>
            <w:rFonts w:ascii="Times New Roman" w:eastAsia="Times New Roman" w:hAnsi="Times New Roman" w:cs="Times New Roman"/>
            <w:color w:val="006600"/>
            <w:sz w:val="24"/>
            <w:szCs w:val="24"/>
            <w:u w:val="single"/>
            <w:lang w:eastAsia="uk-UA"/>
          </w:rPr>
          <w:t>частиною третьою</w:t>
        </w:r>
      </w:hyperlink>
      <w:r w:rsidRPr="003F7F15">
        <w:rPr>
          <w:rFonts w:ascii="Times New Roman" w:eastAsia="Times New Roman" w:hAnsi="Times New Roman" w:cs="Times New Roman"/>
          <w:sz w:val="24"/>
          <w:szCs w:val="24"/>
          <w:lang w:eastAsia="uk-UA"/>
        </w:rPr>
        <w:t xml:space="preserve"> цієї статті, та визнання товариства банкрутом до закінчення трирічного строку з дня зниження вартості чистих активів, передбаченого частиною третьою цієї статті, члени виконавчого органу солідарно несуть субсидіарну відповідальність за зобов’язаннями товариства. Члени </w:t>
      </w:r>
      <w:r w:rsidRPr="003F7F15">
        <w:rPr>
          <w:rFonts w:ascii="Times New Roman" w:eastAsia="Times New Roman" w:hAnsi="Times New Roman" w:cs="Times New Roman"/>
          <w:sz w:val="24"/>
          <w:szCs w:val="24"/>
          <w:lang w:eastAsia="uk-UA"/>
        </w:rPr>
        <w:lastRenderedPageBreak/>
        <w:t>виконавчого органу, які доведуть, що не знали і не мали знати про таке зниження вартості чистих активів товариства або голосували за рішення про скликання загальних зборів учасників у зв’язку із зниженням вартості чистих активів товариства, звільняються від відповідальності за порушення цього обов’язку.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1" w:name="n202"/>
      <w:bookmarkEnd w:id="261"/>
      <w:r w:rsidRPr="003F7F15">
        <w:rPr>
          <w:rFonts w:ascii="Times New Roman" w:eastAsia="Times New Roman" w:hAnsi="Times New Roman" w:cs="Times New Roman"/>
          <w:sz w:val="24"/>
          <w:szCs w:val="24"/>
          <w:lang w:eastAsia="uk-UA"/>
        </w:rPr>
        <w:t>5. Вимога про скликання загальних зборів учасників подається виконавчому органу товариства в письмовій формі із зазначенням запропонованого порядку денного. У разі скликання загальних зборів учасників з ініціативи учасників товариства така вимога повинна містити інформацію про розмір часток у статутному капіталі товариства, що належать таким учасникам.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2" w:name="n203"/>
      <w:bookmarkEnd w:id="262"/>
      <w:r w:rsidRPr="003F7F15">
        <w:rPr>
          <w:rFonts w:ascii="Times New Roman" w:eastAsia="Times New Roman" w:hAnsi="Times New Roman" w:cs="Times New Roman"/>
          <w:sz w:val="24"/>
          <w:szCs w:val="24"/>
          <w:lang w:eastAsia="uk-UA"/>
        </w:rPr>
        <w:t>6. Виконавчий орган товариства повідомляє про відмову в скликанні загальних зборів учасникам, які вимагали скликання таких зборів, письмово із зазначенням причин відмови протягом п’яти днів з дати отримання вимоги від таких учасників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3" w:name="n204"/>
      <w:bookmarkEnd w:id="263"/>
      <w:r w:rsidRPr="003F7F15">
        <w:rPr>
          <w:rFonts w:ascii="Times New Roman" w:eastAsia="Times New Roman" w:hAnsi="Times New Roman" w:cs="Times New Roman"/>
          <w:sz w:val="24"/>
          <w:szCs w:val="24"/>
          <w:lang w:eastAsia="uk-UA"/>
        </w:rPr>
        <w:t>7. Разом з питаннями, запропонованими для включення до порядку денного загальних зборів учасників особою, яка вимагає скликання таких зборів, виконавчий орган товариства з власної ініціативи може включити до нього додаткові питання.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4" w:name="n205"/>
      <w:bookmarkEnd w:id="264"/>
      <w:r w:rsidRPr="003F7F15">
        <w:rPr>
          <w:rFonts w:ascii="Times New Roman" w:eastAsia="Times New Roman" w:hAnsi="Times New Roman" w:cs="Times New Roman"/>
          <w:sz w:val="24"/>
          <w:szCs w:val="24"/>
          <w:lang w:eastAsia="uk-UA"/>
        </w:rPr>
        <w:t>8. Виконавчий орган товариства зобов’язаний вчинити всі необхідні дії для скликання загальних зборів учасників у строк не пізніше 20 днів з дня отримання вимоги про проведення таких зборів.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5" w:name="n206"/>
      <w:bookmarkEnd w:id="265"/>
      <w:r w:rsidRPr="003F7F15">
        <w:rPr>
          <w:rFonts w:ascii="Times New Roman" w:eastAsia="Times New Roman" w:hAnsi="Times New Roman" w:cs="Times New Roman"/>
          <w:sz w:val="24"/>
          <w:szCs w:val="24"/>
          <w:lang w:eastAsia="uk-UA"/>
        </w:rPr>
        <w:t>9. У разі якщо протягом 10 днів з дня, коли товариство отримало чи мало отримати вимогу про скликання загальних зборів, учасники не отримали повідомлення про скликання загальних зборів учасників, якщо інший строк не встановлено статутом, особи, які ініціювали їх проведення, можуть скликати загальні збори учасників самостійно. У такому випадку обов’язки щодо скликання та підготовки проведення загальних зборів учасників, передбачені </w:t>
      </w:r>
      <w:hyperlink r:id="rId72" w:anchor="n208" w:history="1">
        <w:r w:rsidRPr="003F7F15">
          <w:rPr>
            <w:rFonts w:ascii="Times New Roman" w:eastAsia="Times New Roman" w:hAnsi="Times New Roman" w:cs="Times New Roman"/>
            <w:color w:val="006600"/>
            <w:sz w:val="24"/>
            <w:szCs w:val="24"/>
            <w:u w:val="single"/>
            <w:lang w:eastAsia="uk-UA"/>
          </w:rPr>
          <w:t>статтею 32</w:t>
        </w:r>
      </w:hyperlink>
      <w:r w:rsidRPr="003F7F15">
        <w:rPr>
          <w:rFonts w:ascii="Times New Roman" w:eastAsia="Times New Roman" w:hAnsi="Times New Roman" w:cs="Times New Roman"/>
          <w:sz w:val="24"/>
          <w:szCs w:val="24"/>
          <w:lang w:eastAsia="uk-UA"/>
        </w:rPr>
        <w:t> цього Закону, покладаються на учасників товариства, які ініціювали загальні збори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6" w:name="n207"/>
      <w:bookmarkEnd w:id="266"/>
      <w:r w:rsidRPr="003F7F15">
        <w:rPr>
          <w:rFonts w:ascii="Times New Roman" w:eastAsia="Times New Roman" w:hAnsi="Times New Roman" w:cs="Times New Roman"/>
          <w:sz w:val="24"/>
          <w:szCs w:val="24"/>
          <w:lang w:eastAsia="uk-UA"/>
        </w:rPr>
        <w:t>10. Загальні збори учасників можуть прийняти рішення з будь-якого питання без дотримання вимог, встановлених цим Законом та статутом товариства щодо порядку скликання загальних зборів учасників та щодо повідомлень, якщо в таких загальних зборах учасників взяли участь всі учасники товариства та всі вони надали згоду на розгляд таких питань.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7" w:name="n208"/>
      <w:bookmarkEnd w:id="267"/>
      <w:r w:rsidRPr="003F7F15">
        <w:rPr>
          <w:rFonts w:ascii="Times New Roman" w:eastAsia="Times New Roman" w:hAnsi="Times New Roman" w:cs="Times New Roman"/>
          <w:b/>
          <w:bCs/>
          <w:sz w:val="24"/>
          <w:szCs w:val="24"/>
          <w:lang w:eastAsia="uk-UA"/>
        </w:rPr>
        <w:t>Стаття 32.</w:t>
      </w:r>
      <w:r w:rsidRPr="003F7F15">
        <w:rPr>
          <w:rFonts w:ascii="Times New Roman" w:eastAsia="Times New Roman" w:hAnsi="Times New Roman" w:cs="Times New Roman"/>
          <w:sz w:val="24"/>
          <w:szCs w:val="24"/>
          <w:lang w:eastAsia="uk-UA"/>
        </w:rPr>
        <w:t> Порядок скликання загальних зборів учасників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8" w:name="n209"/>
      <w:bookmarkEnd w:id="268"/>
      <w:r w:rsidRPr="003F7F15">
        <w:rPr>
          <w:rFonts w:ascii="Times New Roman" w:eastAsia="Times New Roman" w:hAnsi="Times New Roman" w:cs="Times New Roman"/>
          <w:sz w:val="24"/>
          <w:szCs w:val="24"/>
          <w:lang w:eastAsia="uk-UA"/>
        </w:rPr>
        <w:t>1. Загальні збори учасників скликаються виконавчим органом товариства. Статутом товариства може бути визначений інший орган, уповноважений на скликання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69" w:name="n210"/>
      <w:bookmarkEnd w:id="269"/>
      <w:r w:rsidRPr="003F7F15">
        <w:rPr>
          <w:rFonts w:ascii="Times New Roman" w:eastAsia="Times New Roman" w:hAnsi="Times New Roman" w:cs="Times New Roman"/>
          <w:sz w:val="24"/>
          <w:szCs w:val="24"/>
          <w:lang w:eastAsia="uk-UA"/>
        </w:rPr>
        <w:t xml:space="preserve">2. Виконавчий орган товариства </w:t>
      </w:r>
      <w:proofErr w:type="spellStart"/>
      <w:r w:rsidRPr="003F7F15">
        <w:rPr>
          <w:rFonts w:ascii="Times New Roman" w:eastAsia="Times New Roman" w:hAnsi="Times New Roman" w:cs="Times New Roman"/>
          <w:sz w:val="24"/>
          <w:szCs w:val="24"/>
          <w:lang w:eastAsia="uk-UA"/>
        </w:rPr>
        <w:t>скликає</w:t>
      </w:r>
      <w:proofErr w:type="spellEnd"/>
      <w:r w:rsidRPr="003F7F15">
        <w:rPr>
          <w:rFonts w:ascii="Times New Roman" w:eastAsia="Times New Roman" w:hAnsi="Times New Roman" w:cs="Times New Roman"/>
          <w:sz w:val="24"/>
          <w:szCs w:val="24"/>
          <w:lang w:eastAsia="uk-UA"/>
        </w:rPr>
        <w:t xml:space="preserve"> загальні збори учасників шляхом надсилання повідомлення про це кожному учаснику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0" w:name="n211"/>
      <w:bookmarkEnd w:id="270"/>
      <w:r w:rsidRPr="003F7F15">
        <w:rPr>
          <w:rFonts w:ascii="Times New Roman" w:eastAsia="Times New Roman" w:hAnsi="Times New Roman" w:cs="Times New Roman"/>
          <w:sz w:val="24"/>
          <w:szCs w:val="24"/>
          <w:lang w:eastAsia="uk-UA"/>
        </w:rPr>
        <w:t>3. Виконавчий орган товариства зобов’язаний повідомити учасників товариства не менше ніж за 30 днів до запланованої дати проведення загальних зборів учасників, якщо інший строк не встановлений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1" w:name="n212"/>
      <w:bookmarkEnd w:id="271"/>
      <w:r w:rsidRPr="003F7F15">
        <w:rPr>
          <w:rFonts w:ascii="Times New Roman" w:eastAsia="Times New Roman" w:hAnsi="Times New Roman" w:cs="Times New Roman"/>
          <w:sz w:val="24"/>
          <w:szCs w:val="24"/>
          <w:lang w:eastAsia="uk-UA"/>
        </w:rPr>
        <w:t>4. Повідомлення, передбачене </w:t>
      </w:r>
      <w:hyperlink r:id="rId73" w:anchor="n211" w:history="1">
        <w:r w:rsidRPr="003F7F15">
          <w:rPr>
            <w:rFonts w:ascii="Times New Roman" w:eastAsia="Times New Roman" w:hAnsi="Times New Roman" w:cs="Times New Roman"/>
            <w:color w:val="006600"/>
            <w:sz w:val="24"/>
            <w:szCs w:val="24"/>
            <w:u w:val="single"/>
            <w:lang w:eastAsia="uk-UA"/>
          </w:rPr>
          <w:t>частиною третьою</w:t>
        </w:r>
      </w:hyperlink>
      <w:r w:rsidRPr="003F7F15">
        <w:rPr>
          <w:rFonts w:ascii="Times New Roman" w:eastAsia="Times New Roman" w:hAnsi="Times New Roman" w:cs="Times New Roman"/>
          <w:sz w:val="24"/>
          <w:szCs w:val="24"/>
          <w:lang w:eastAsia="uk-UA"/>
        </w:rPr>
        <w:t> цієї статті, надсилається поштовим відправленням з описом вкладення. Статутом товариства може бути встановлений інший спосіб повідомлення.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2" w:name="n213"/>
      <w:bookmarkEnd w:id="272"/>
      <w:r w:rsidRPr="003F7F15">
        <w:rPr>
          <w:rFonts w:ascii="Times New Roman" w:eastAsia="Times New Roman" w:hAnsi="Times New Roman" w:cs="Times New Roman"/>
          <w:sz w:val="24"/>
          <w:szCs w:val="24"/>
          <w:lang w:eastAsia="uk-UA"/>
        </w:rPr>
        <w:t>5. У повідомленні про загальні збори учасників зазначаються дата, час, місце проведення, порядок денний. Якщо до порядку денного включено питання про внесення змін до статуту товариства, до повідомлення додається проект запропонованих змін.</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3" w:name="n214"/>
      <w:bookmarkEnd w:id="273"/>
      <w:r w:rsidRPr="003F7F15">
        <w:rPr>
          <w:rFonts w:ascii="Times New Roman" w:eastAsia="Times New Roman" w:hAnsi="Times New Roman" w:cs="Times New Roman"/>
          <w:sz w:val="24"/>
          <w:szCs w:val="24"/>
          <w:lang w:eastAsia="uk-UA"/>
        </w:rPr>
        <w:lastRenderedPageBreak/>
        <w:t>6. Виконавчий орган товариства приймає рішення про включення запропонованих питань до порядку денного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4" w:name="n215"/>
      <w:bookmarkEnd w:id="274"/>
      <w:r w:rsidRPr="003F7F15">
        <w:rPr>
          <w:rFonts w:ascii="Times New Roman" w:eastAsia="Times New Roman" w:hAnsi="Times New Roman" w:cs="Times New Roman"/>
          <w:sz w:val="24"/>
          <w:szCs w:val="24"/>
          <w:lang w:eastAsia="uk-UA"/>
        </w:rPr>
        <w:t>7. Будь-який учасник має право внести пропозиції щодо включення питань до порядку денного загальних зборів учасників. Пропозиції учасника або учасників товариства, які в сукупності володіють 5 або більше відсотками статутного капіталу товариства, підлягають обов’язковому включенню до порядку денного загальних зборів учасників. Таке питання вважається автоматично включеним до порядку денного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5" w:name="n561"/>
      <w:bookmarkEnd w:id="275"/>
      <w:r w:rsidRPr="003F7F15">
        <w:rPr>
          <w:rFonts w:ascii="Times New Roman" w:eastAsia="Times New Roman" w:hAnsi="Times New Roman" w:cs="Times New Roman"/>
          <w:i/>
          <w:iCs/>
          <w:sz w:val="24"/>
          <w:szCs w:val="24"/>
          <w:lang w:eastAsia="uk-UA"/>
        </w:rPr>
        <w:t>{Частина сьома статті 32 в редакції Закону </w:t>
      </w:r>
      <w:hyperlink r:id="rId74" w:anchor="n2357"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6" w:name="n216"/>
      <w:bookmarkEnd w:id="276"/>
      <w:r w:rsidRPr="003F7F15">
        <w:rPr>
          <w:rFonts w:ascii="Times New Roman" w:eastAsia="Times New Roman" w:hAnsi="Times New Roman" w:cs="Times New Roman"/>
          <w:sz w:val="24"/>
          <w:szCs w:val="24"/>
          <w:lang w:eastAsia="uk-UA"/>
        </w:rPr>
        <w:t>8. Після надсилання повідомлення, передбаченого </w:t>
      </w:r>
      <w:hyperlink r:id="rId75" w:anchor="n211" w:history="1">
        <w:r w:rsidRPr="003F7F15">
          <w:rPr>
            <w:rFonts w:ascii="Times New Roman" w:eastAsia="Times New Roman" w:hAnsi="Times New Roman" w:cs="Times New Roman"/>
            <w:color w:val="006600"/>
            <w:sz w:val="24"/>
            <w:szCs w:val="24"/>
            <w:u w:val="single"/>
            <w:lang w:eastAsia="uk-UA"/>
          </w:rPr>
          <w:t>частиною третьою</w:t>
        </w:r>
      </w:hyperlink>
      <w:r w:rsidRPr="003F7F15">
        <w:rPr>
          <w:rFonts w:ascii="Times New Roman" w:eastAsia="Times New Roman" w:hAnsi="Times New Roman" w:cs="Times New Roman"/>
          <w:sz w:val="24"/>
          <w:szCs w:val="24"/>
          <w:lang w:eastAsia="uk-UA"/>
        </w:rPr>
        <w:t> цієї статті, забороняється внесення змін до порядку денного загальних зборів учасників, крім включення нових питань відповідно до </w:t>
      </w:r>
      <w:hyperlink r:id="rId76" w:anchor="n215" w:history="1">
        <w:r w:rsidRPr="003F7F15">
          <w:rPr>
            <w:rFonts w:ascii="Times New Roman" w:eastAsia="Times New Roman" w:hAnsi="Times New Roman" w:cs="Times New Roman"/>
            <w:color w:val="006600"/>
            <w:sz w:val="24"/>
            <w:szCs w:val="24"/>
            <w:u w:val="single"/>
            <w:lang w:eastAsia="uk-UA"/>
          </w:rPr>
          <w:t>частини сьомої</w:t>
        </w:r>
      </w:hyperlink>
      <w:r w:rsidRPr="003F7F15">
        <w:rPr>
          <w:rFonts w:ascii="Times New Roman" w:eastAsia="Times New Roman" w:hAnsi="Times New Roman" w:cs="Times New Roman"/>
          <w:sz w:val="24"/>
          <w:szCs w:val="24"/>
          <w:lang w:eastAsia="uk-UA"/>
        </w:rPr>
        <w:t> цієї статті.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7" w:name="n217"/>
      <w:bookmarkEnd w:id="277"/>
      <w:r w:rsidRPr="003F7F15">
        <w:rPr>
          <w:rFonts w:ascii="Times New Roman" w:eastAsia="Times New Roman" w:hAnsi="Times New Roman" w:cs="Times New Roman"/>
          <w:sz w:val="24"/>
          <w:szCs w:val="24"/>
          <w:lang w:eastAsia="uk-UA"/>
        </w:rPr>
        <w:t>9. Виконавчий орган товариства зобов’язаний повідомити учасників товариства про внесення змін до порядку денного не менше ніж за 10 днів до запланованої дати загальних зборів учасників, якщо інший строк не встановлений статутом товариства, відповідно до </w:t>
      </w:r>
      <w:hyperlink r:id="rId77" w:anchor="n212" w:history="1">
        <w:r w:rsidRPr="003F7F15">
          <w:rPr>
            <w:rFonts w:ascii="Times New Roman" w:eastAsia="Times New Roman" w:hAnsi="Times New Roman" w:cs="Times New Roman"/>
            <w:color w:val="006600"/>
            <w:sz w:val="24"/>
            <w:szCs w:val="24"/>
            <w:u w:val="single"/>
            <w:lang w:eastAsia="uk-UA"/>
          </w:rPr>
          <w:t>частини четвертої</w:t>
        </w:r>
      </w:hyperlink>
      <w:r w:rsidRPr="003F7F15">
        <w:rPr>
          <w:rFonts w:ascii="Times New Roman" w:eastAsia="Times New Roman" w:hAnsi="Times New Roman" w:cs="Times New Roman"/>
          <w:sz w:val="24"/>
          <w:szCs w:val="24"/>
          <w:lang w:eastAsia="uk-UA"/>
        </w:rPr>
        <w:t> цієї статті.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8" w:name="n218"/>
      <w:bookmarkEnd w:id="278"/>
      <w:r w:rsidRPr="003F7F15">
        <w:rPr>
          <w:rFonts w:ascii="Times New Roman" w:eastAsia="Times New Roman" w:hAnsi="Times New Roman" w:cs="Times New Roman"/>
          <w:sz w:val="24"/>
          <w:szCs w:val="24"/>
          <w:lang w:eastAsia="uk-UA"/>
        </w:rPr>
        <w:t>10. До порядку денного можуть бути внесені будь-які зміни за згодою всіх учасників товариства. У такому разі положення </w:t>
      </w:r>
      <w:hyperlink r:id="rId78" w:anchor="n216" w:history="1">
        <w:r w:rsidRPr="003F7F15">
          <w:rPr>
            <w:rFonts w:ascii="Times New Roman" w:eastAsia="Times New Roman" w:hAnsi="Times New Roman" w:cs="Times New Roman"/>
            <w:color w:val="006600"/>
            <w:sz w:val="24"/>
            <w:szCs w:val="24"/>
            <w:u w:val="single"/>
            <w:lang w:eastAsia="uk-UA"/>
          </w:rPr>
          <w:t>частин восьмої</w:t>
        </w:r>
      </w:hyperlink>
      <w:r w:rsidRPr="003F7F15">
        <w:rPr>
          <w:rFonts w:ascii="Times New Roman" w:eastAsia="Times New Roman" w:hAnsi="Times New Roman" w:cs="Times New Roman"/>
          <w:sz w:val="24"/>
          <w:szCs w:val="24"/>
          <w:lang w:eastAsia="uk-UA"/>
        </w:rPr>
        <w:t> і </w:t>
      </w:r>
      <w:hyperlink r:id="rId79" w:anchor="n217" w:history="1">
        <w:r w:rsidRPr="003F7F15">
          <w:rPr>
            <w:rFonts w:ascii="Times New Roman" w:eastAsia="Times New Roman" w:hAnsi="Times New Roman" w:cs="Times New Roman"/>
            <w:color w:val="006600"/>
            <w:sz w:val="24"/>
            <w:szCs w:val="24"/>
            <w:u w:val="single"/>
            <w:lang w:eastAsia="uk-UA"/>
          </w:rPr>
          <w:t>дев’ятої</w:t>
        </w:r>
      </w:hyperlink>
      <w:r w:rsidRPr="003F7F15">
        <w:rPr>
          <w:rFonts w:ascii="Times New Roman" w:eastAsia="Times New Roman" w:hAnsi="Times New Roman" w:cs="Times New Roman"/>
          <w:sz w:val="24"/>
          <w:szCs w:val="24"/>
          <w:lang w:eastAsia="uk-UA"/>
        </w:rPr>
        <w:t> цієї статті не застосовуються.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79" w:name="n219"/>
      <w:bookmarkEnd w:id="279"/>
      <w:r w:rsidRPr="003F7F15">
        <w:rPr>
          <w:rFonts w:ascii="Times New Roman" w:eastAsia="Times New Roman" w:hAnsi="Times New Roman" w:cs="Times New Roman"/>
          <w:sz w:val="24"/>
          <w:szCs w:val="24"/>
          <w:lang w:eastAsia="uk-UA"/>
        </w:rPr>
        <w:t>11. Виконавчий орган товариства зобов’язаний надати учасникам товариства можливість ознайомитися з документами та інформацією, необхідними для розгляду питань порядку денного на загальних зборах учасників. Виконавчий орган товариства забезпечує належні умови для ознайомлення з такими документами та інформацією за місцезнаходженням товариства у робочий час, якщо інший порядок не передбачений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0" w:name="n220"/>
      <w:bookmarkEnd w:id="280"/>
      <w:r w:rsidRPr="003F7F15">
        <w:rPr>
          <w:rFonts w:ascii="Times New Roman" w:eastAsia="Times New Roman" w:hAnsi="Times New Roman" w:cs="Times New Roman"/>
          <w:b/>
          <w:bCs/>
          <w:sz w:val="24"/>
          <w:szCs w:val="24"/>
          <w:lang w:eastAsia="uk-UA"/>
        </w:rPr>
        <w:t>Стаття 33. </w:t>
      </w:r>
      <w:r w:rsidRPr="003F7F15">
        <w:rPr>
          <w:rFonts w:ascii="Times New Roman" w:eastAsia="Times New Roman" w:hAnsi="Times New Roman" w:cs="Times New Roman"/>
          <w:sz w:val="24"/>
          <w:szCs w:val="24"/>
          <w:lang w:eastAsia="uk-UA"/>
        </w:rPr>
        <w:t>Проведення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1" w:name="n221"/>
      <w:bookmarkEnd w:id="281"/>
      <w:r w:rsidRPr="003F7F15">
        <w:rPr>
          <w:rFonts w:ascii="Times New Roman" w:eastAsia="Times New Roman" w:hAnsi="Times New Roman" w:cs="Times New Roman"/>
          <w:sz w:val="24"/>
          <w:szCs w:val="24"/>
          <w:lang w:eastAsia="uk-UA"/>
        </w:rPr>
        <w:t>1. Загальні збори учасників проводяться в порядку, встановленому законом та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2" w:name="n562"/>
      <w:bookmarkEnd w:id="282"/>
      <w:r w:rsidRPr="003F7F15">
        <w:rPr>
          <w:rFonts w:ascii="Times New Roman" w:eastAsia="Times New Roman" w:hAnsi="Times New Roman" w:cs="Times New Roman"/>
          <w:i/>
          <w:iCs/>
          <w:sz w:val="24"/>
          <w:szCs w:val="24"/>
          <w:lang w:eastAsia="uk-UA"/>
        </w:rPr>
        <w:t>{Частина перша статті 33 із змінами, внесеними згідно із Законом </w:t>
      </w:r>
      <w:hyperlink r:id="rId80" w:anchor="n2360"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3" w:name="n222"/>
      <w:bookmarkEnd w:id="283"/>
      <w:r w:rsidRPr="003F7F15">
        <w:rPr>
          <w:rFonts w:ascii="Times New Roman" w:eastAsia="Times New Roman" w:hAnsi="Times New Roman" w:cs="Times New Roman"/>
          <w:sz w:val="24"/>
          <w:szCs w:val="24"/>
          <w:lang w:eastAsia="uk-UA"/>
        </w:rPr>
        <w:t>2. Учасники товариства беруть участь у загальних зборах учасників особисто або через своїх представників.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4" w:name="n223"/>
      <w:bookmarkEnd w:id="284"/>
      <w:r w:rsidRPr="003F7F15">
        <w:rPr>
          <w:rFonts w:ascii="Times New Roman" w:eastAsia="Times New Roman" w:hAnsi="Times New Roman" w:cs="Times New Roman"/>
          <w:sz w:val="24"/>
          <w:szCs w:val="24"/>
          <w:lang w:eastAsia="uk-UA"/>
        </w:rPr>
        <w:t xml:space="preserve">3. Загальні збори учасників передбачають спільну присутність учасників товариства в одному місці для обговорення питань порядку денного або можуть проводитися у режимі </w:t>
      </w:r>
      <w:proofErr w:type="spellStart"/>
      <w:r w:rsidRPr="003F7F15">
        <w:rPr>
          <w:rFonts w:ascii="Times New Roman" w:eastAsia="Times New Roman" w:hAnsi="Times New Roman" w:cs="Times New Roman"/>
          <w:sz w:val="24"/>
          <w:szCs w:val="24"/>
          <w:lang w:eastAsia="uk-UA"/>
        </w:rPr>
        <w:t>відеоконференції</w:t>
      </w:r>
      <w:proofErr w:type="spellEnd"/>
      <w:r w:rsidRPr="003F7F15">
        <w:rPr>
          <w:rFonts w:ascii="Times New Roman" w:eastAsia="Times New Roman" w:hAnsi="Times New Roman" w:cs="Times New Roman"/>
          <w:sz w:val="24"/>
          <w:szCs w:val="24"/>
          <w:lang w:eastAsia="uk-UA"/>
        </w:rPr>
        <w:t>, що дозволяє бачити та чути всіх учасників загальних зборів учасників одночасно, чи із застосовуванням інших засобів електронної ідентифікації.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5" w:name="n563"/>
      <w:bookmarkEnd w:id="285"/>
      <w:r w:rsidRPr="003F7F15">
        <w:rPr>
          <w:rFonts w:ascii="Times New Roman" w:eastAsia="Times New Roman" w:hAnsi="Times New Roman" w:cs="Times New Roman"/>
          <w:i/>
          <w:iCs/>
          <w:sz w:val="24"/>
          <w:szCs w:val="24"/>
          <w:lang w:eastAsia="uk-UA"/>
        </w:rPr>
        <w:t>{Частина третя статті 33 із змінами, внесеними згідно із Законом </w:t>
      </w:r>
      <w:hyperlink r:id="rId81" w:anchor="n2361"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6" w:name="n224"/>
      <w:bookmarkEnd w:id="286"/>
      <w:r w:rsidRPr="003F7F15">
        <w:rPr>
          <w:rFonts w:ascii="Times New Roman" w:eastAsia="Times New Roman" w:hAnsi="Times New Roman" w:cs="Times New Roman"/>
          <w:sz w:val="24"/>
          <w:szCs w:val="24"/>
          <w:lang w:eastAsia="uk-UA"/>
        </w:rPr>
        <w:t xml:space="preserve">4. На загальних зборах учасників ведеться протокол, у якому фіксуються перебіг загальних зборів учасників та прийняті рішення. Протокол підписує голова загальних зборів учасників або інша уповноважена зборами особа з числа учасників товариства або їх представників, якщо інше не передбачено статутом товариства. Протокол, що містить відомості про рішення про зміну керівника товариства, у разі якщо для прийняття такого рішення достатньо голосів не більше 10 осіб, підписується учасниками (їх представниками), які голосували за таке рішення та кількості голосів яких достатньо для прийняття рішення, </w:t>
      </w:r>
      <w:r w:rsidRPr="003F7F15">
        <w:rPr>
          <w:rFonts w:ascii="Times New Roman" w:eastAsia="Times New Roman" w:hAnsi="Times New Roman" w:cs="Times New Roman"/>
          <w:sz w:val="24"/>
          <w:szCs w:val="24"/>
          <w:lang w:eastAsia="uk-UA"/>
        </w:rPr>
        <w:lastRenderedPageBreak/>
        <w:t>якщо інше не передбачено статутом товариства. Кожен учасник товариства, який взяв участь у загальних зборах учасників, може підписати протокол.</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7" w:name="n536"/>
      <w:bookmarkEnd w:id="287"/>
      <w:r w:rsidRPr="003F7F15">
        <w:rPr>
          <w:rFonts w:ascii="Times New Roman" w:eastAsia="Times New Roman" w:hAnsi="Times New Roman" w:cs="Times New Roman"/>
          <w:i/>
          <w:iCs/>
          <w:sz w:val="24"/>
          <w:szCs w:val="24"/>
          <w:lang w:eastAsia="uk-UA"/>
        </w:rPr>
        <w:t>{Частина четверта статті 33 в редакції Закону </w:t>
      </w:r>
      <w:hyperlink r:id="rId82" w:anchor="n307" w:tgtFrame="_blank" w:history="1">
        <w:r w:rsidRPr="003F7F15">
          <w:rPr>
            <w:rFonts w:ascii="Times New Roman" w:eastAsia="Times New Roman" w:hAnsi="Times New Roman" w:cs="Times New Roman"/>
            <w:i/>
            <w:iCs/>
            <w:color w:val="000099"/>
            <w:sz w:val="24"/>
            <w:szCs w:val="24"/>
            <w:u w:val="single"/>
            <w:lang w:eastAsia="uk-UA"/>
          </w:rPr>
          <w:t>№ 2255-IX від 12.05.2022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8" w:name="n225"/>
      <w:bookmarkEnd w:id="288"/>
      <w:r w:rsidRPr="003F7F15">
        <w:rPr>
          <w:rFonts w:ascii="Times New Roman" w:eastAsia="Times New Roman" w:hAnsi="Times New Roman" w:cs="Times New Roman"/>
          <w:sz w:val="24"/>
          <w:szCs w:val="24"/>
          <w:lang w:eastAsia="uk-UA"/>
        </w:rPr>
        <w:t>5. Рішення з питань, не включених до порядку денного загальних зборів учасників, приймається лише за умови, що у них беруть участь всі учасники товариства, які одностайно надали згоду на розгляд таких питань. Повноваження представника за довіреністю щодо надання такої згоди мають бути спеціально обумовлені довіреністю.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89" w:name="n226"/>
      <w:bookmarkEnd w:id="289"/>
      <w:r w:rsidRPr="003F7F15">
        <w:rPr>
          <w:rFonts w:ascii="Times New Roman" w:eastAsia="Times New Roman" w:hAnsi="Times New Roman" w:cs="Times New Roman"/>
          <w:sz w:val="24"/>
          <w:szCs w:val="24"/>
          <w:lang w:eastAsia="uk-UA"/>
        </w:rPr>
        <w:t>6. Усі витрати на підготовку та проведення загальних зборів учасників несе товариство. Якщо загальні збори учасників ініційовані учасником товариства, витрати на підготовку та проведення таких загальних зборів учасників несе учасник товариства, який ініціює їх проведення, якщо інше рішення не прийнято загальними зборами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0" w:name="n227"/>
      <w:bookmarkEnd w:id="290"/>
      <w:r w:rsidRPr="003F7F15">
        <w:rPr>
          <w:rFonts w:ascii="Times New Roman" w:eastAsia="Times New Roman" w:hAnsi="Times New Roman" w:cs="Times New Roman"/>
          <w:sz w:val="24"/>
          <w:szCs w:val="24"/>
          <w:lang w:eastAsia="uk-UA"/>
        </w:rPr>
        <w:t>7. Загальні збори учасників проводяться за місцезнаходженням товариства, якщо інше не встановлено статутом товариства. Проведення загальних зборів за межами території України допускається лише за одностайною письмовою згодою всіх учасників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1" w:name="n228"/>
      <w:bookmarkEnd w:id="291"/>
      <w:r w:rsidRPr="003F7F15">
        <w:rPr>
          <w:rFonts w:ascii="Times New Roman" w:eastAsia="Times New Roman" w:hAnsi="Times New Roman" w:cs="Times New Roman"/>
          <w:b/>
          <w:bCs/>
          <w:sz w:val="24"/>
          <w:szCs w:val="24"/>
          <w:lang w:eastAsia="uk-UA"/>
        </w:rPr>
        <w:t>Стаття 34.</w:t>
      </w:r>
      <w:r w:rsidRPr="003F7F15">
        <w:rPr>
          <w:rFonts w:ascii="Times New Roman" w:eastAsia="Times New Roman" w:hAnsi="Times New Roman" w:cs="Times New Roman"/>
          <w:sz w:val="24"/>
          <w:szCs w:val="24"/>
          <w:lang w:eastAsia="uk-UA"/>
        </w:rPr>
        <w:t> Прийняття рішень загальними зборами учасників з питань порядку денного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2" w:name="n229"/>
      <w:bookmarkEnd w:id="292"/>
      <w:r w:rsidRPr="003F7F15">
        <w:rPr>
          <w:rFonts w:ascii="Times New Roman" w:eastAsia="Times New Roman" w:hAnsi="Times New Roman" w:cs="Times New Roman"/>
          <w:sz w:val="24"/>
          <w:szCs w:val="24"/>
          <w:lang w:eastAsia="uk-UA"/>
        </w:rPr>
        <w:t>1. Рішення загальних зборів учасників приймаються відкритим голосуванням, якщо інше не передбачено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3" w:name="n230"/>
      <w:bookmarkEnd w:id="293"/>
      <w:r w:rsidRPr="003F7F15">
        <w:rPr>
          <w:rFonts w:ascii="Times New Roman" w:eastAsia="Times New Roman" w:hAnsi="Times New Roman" w:cs="Times New Roman"/>
          <w:sz w:val="24"/>
          <w:szCs w:val="24"/>
          <w:lang w:eastAsia="uk-UA"/>
        </w:rPr>
        <w:t>2. Рішення з питань, передбачених </w:t>
      </w:r>
      <w:hyperlink r:id="rId83" w:anchor="n179" w:history="1">
        <w:r w:rsidRPr="003F7F15">
          <w:rPr>
            <w:rFonts w:ascii="Times New Roman" w:eastAsia="Times New Roman" w:hAnsi="Times New Roman" w:cs="Times New Roman"/>
            <w:color w:val="006600"/>
            <w:sz w:val="24"/>
            <w:szCs w:val="24"/>
            <w:u w:val="single"/>
            <w:lang w:eastAsia="uk-UA"/>
          </w:rPr>
          <w:t>пунктами 2</w:t>
        </w:r>
      </w:hyperlink>
      <w:r w:rsidRPr="003F7F15">
        <w:rPr>
          <w:rFonts w:ascii="Times New Roman" w:eastAsia="Times New Roman" w:hAnsi="Times New Roman" w:cs="Times New Roman"/>
          <w:sz w:val="24"/>
          <w:szCs w:val="24"/>
          <w:lang w:eastAsia="uk-UA"/>
        </w:rPr>
        <w:t>, </w:t>
      </w:r>
      <w:hyperlink r:id="rId84" w:anchor="n180" w:history="1">
        <w:r w:rsidRPr="003F7F15">
          <w:rPr>
            <w:rFonts w:ascii="Times New Roman" w:eastAsia="Times New Roman" w:hAnsi="Times New Roman" w:cs="Times New Roman"/>
            <w:color w:val="006600"/>
            <w:sz w:val="24"/>
            <w:szCs w:val="24"/>
            <w:u w:val="single"/>
            <w:lang w:eastAsia="uk-UA"/>
          </w:rPr>
          <w:t>3</w:t>
        </w:r>
      </w:hyperlink>
      <w:r w:rsidRPr="003F7F15">
        <w:rPr>
          <w:rFonts w:ascii="Times New Roman" w:eastAsia="Times New Roman" w:hAnsi="Times New Roman" w:cs="Times New Roman"/>
          <w:sz w:val="24"/>
          <w:szCs w:val="24"/>
          <w:lang w:eastAsia="uk-UA"/>
        </w:rPr>
        <w:t>, </w:t>
      </w:r>
      <w:hyperlink r:id="rId85" w:anchor="n190" w:history="1">
        <w:r w:rsidRPr="003F7F15">
          <w:rPr>
            <w:rFonts w:ascii="Times New Roman" w:eastAsia="Times New Roman" w:hAnsi="Times New Roman" w:cs="Times New Roman"/>
            <w:color w:val="006600"/>
            <w:sz w:val="24"/>
            <w:szCs w:val="24"/>
            <w:u w:val="single"/>
            <w:lang w:eastAsia="uk-UA"/>
          </w:rPr>
          <w:t>13</w:t>
        </w:r>
      </w:hyperlink>
      <w:r w:rsidRPr="003F7F15">
        <w:rPr>
          <w:rFonts w:ascii="Times New Roman" w:eastAsia="Times New Roman" w:hAnsi="Times New Roman" w:cs="Times New Roman"/>
          <w:sz w:val="24"/>
          <w:szCs w:val="24"/>
          <w:lang w:eastAsia="uk-UA"/>
        </w:rPr>
        <w:t> частини другої статті 30 цього Закону, приймаються трьома чвертями голосів усіх учасників товариства, які мають право голосу з відповідних питань.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4" w:name="n231"/>
      <w:bookmarkEnd w:id="294"/>
      <w:r w:rsidRPr="003F7F15">
        <w:rPr>
          <w:rFonts w:ascii="Times New Roman" w:eastAsia="Times New Roman" w:hAnsi="Times New Roman" w:cs="Times New Roman"/>
          <w:sz w:val="24"/>
          <w:szCs w:val="24"/>
          <w:lang w:eastAsia="uk-UA"/>
        </w:rPr>
        <w:t>3. Рішення загальних зборів учасників з питань, передбачених </w:t>
      </w:r>
      <w:hyperlink r:id="rId86" w:anchor="n181" w:history="1">
        <w:r w:rsidRPr="003F7F15">
          <w:rPr>
            <w:rFonts w:ascii="Times New Roman" w:eastAsia="Times New Roman" w:hAnsi="Times New Roman" w:cs="Times New Roman"/>
            <w:color w:val="006600"/>
            <w:sz w:val="24"/>
            <w:szCs w:val="24"/>
            <w:u w:val="single"/>
            <w:lang w:eastAsia="uk-UA"/>
          </w:rPr>
          <w:t>пунктами 4</w:t>
        </w:r>
      </w:hyperlink>
      <w:r w:rsidRPr="003F7F15">
        <w:rPr>
          <w:rFonts w:ascii="Times New Roman" w:eastAsia="Times New Roman" w:hAnsi="Times New Roman" w:cs="Times New Roman"/>
          <w:sz w:val="24"/>
          <w:szCs w:val="24"/>
          <w:lang w:eastAsia="uk-UA"/>
        </w:rPr>
        <w:t>, </w:t>
      </w:r>
      <w:hyperlink r:id="rId87" w:anchor="n182" w:history="1">
        <w:r w:rsidRPr="003F7F15">
          <w:rPr>
            <w:rFonts w:ascii="Times New Roman" w:eastAsia="Times New Roman" w:hAnsi="Times New Roman" w:cs="Times New Roman"/>
            <w:color w:val="006600"/>
            <w:sz w:val="24"/>
            <w:szCs w:val="24"/>
            <w:u w:val="single"/>
            <w:lang w:eastAsia="uk-UA"/>
          </w:rPr>
          <w:t>5</w:t>
        </w:r>
      </w:hyperlink>
      <w:r w:rsidRPr="003F7F15">
        <w:rPr>
          <w:rFonts w:ascii="Times New Roman" w:eastAsia="Times New Roman" w:hAnsi="Times New Roman" w:cs="Times New Roman"/>
          <w:sz w:val="24"/>
          <w:szCs w:val="24"/>
          <w:lang w:eastAsia="uk-UA"/>
        </w:rPr>
        <w:t>, </w:t>
      </w:r>
      <w:hyperlink r:id="rId88" w:anchor="n186" w:history="1">
        <w:r w:rsidRPr="003F7F15">
          <w:rPr>
            <w:rFonts w:ascii="Times New Roman" w:eastAsia="Times New Roman" w:hAnsi="Times New Roman" w:cs="Times New Roman"/>
            <w:color w:val="006600"/>
            <w:sz w:val="24"/>
            <w:szCs w:val="24"/>
            <w:u w:val="single"/>
            <w:lang w:eastAsia="uk-UA"/>
          </w:rPr>
          <w:t>9</w:t>
        </w:r>
      </w:hyperlink>
      <w:r w:rsidRPr="003F7F15">
        <w:rPr>
          <w:rFonts w:ascii="Times New Roman" w:eastAsia="Times New Roman" w:hAnsi="Times New Roman" w:cs="Times New Roman"/>
          <w:sz w:val="24"/>
          <w:szCs w:val="24"/>
          <w:lang w:eastAsia="uk-UA"/>
        </w:rPr>
        <w:t>, </w:t>
      </w:r>
      <w:hyperlink r:id="rId89" w:anchor="n187" w:history="1">
        <w:r w:rsidRPr="003F7F15">
          <w:rPr>
            <w:rFonts w:ascii="Times New Roman" w:eastAsia="Times New Roman" w:hAnsi="Times New Roman" w:cs="Times New Roman"/>
            <w:color w:val="006600"/>
            <w:sz w:val="24"/>
            <w:szCs w:val="24"/>
            <w:u w:val="single"/>
            <w:lang w:eastAsia="uk-UA"/>
          </w:rPr>
          <w:t>10</w:t>
        </w:r>
      </w:hyperlink>
      <w:r w:rsidRPr="003F7F15">
        <w:rPr>
          <w:rFonts w:ascii="Times New Roman" w:eastAsia="Times New Roman" w:hAnsi="Times New Roman" w:cs="Times New Roman"/>
          <w:sz w:val="24"/>
          <w:szCs w:val="24"/>
          <w:lang w:eastAsia="uk-UA"/>
        </w:rPr>
        <w:t>, </w:t>
      </w:r>
      <w:hyperlink r:id="rId90" w:anchor="n558" w:history="1">
        <w:r w:rsidRPr="003F7F15">
          <w:rPr>
            <w:rFonts w:ascii="Times New Roman" w:eastAsia="Times New Roman" w:hAnsi="Times New Roman" w:cs="Times New Roman"/>
            <w:color w:val="006600"/>
            <w:sz w:val="24"/>
            <w:szCs w:val="24"/>
            <w:u w:val="single"/>
            <w:lang w:eastAsia="uk-UA"/>
          </w:rPr>
          <w:t>14</w:t>
        </w:r>
      </w:hyperlink>
      <w:r w:rsidRPr="003F7F15">
        <w:rPr>
          <w:rFonts w:ascii="Times New Roman" w:eastAsia="Times New Roman" w:hAnsi="Times New Roman" w:cs="Times New Roman"/>
          <w:sz w:val="24"/>
          <w:szCs w:val="24"/>
          <w:lang w:eastAsia="uk-UA"/>
        </w:rPr>
        <w:t> частини другої статті 30 цього Закону, приймаються одностайно всіма учасниками товариства, які мають право голосу з відповідних питань.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5" w:name="n564"/>
      <w:bookmarkEnd w:id="295"/>
      <w:r w:rsidRPr="003F7F15">
        <w:rPr>
          <w:rFonts w:ascii="Times New Roman" w:eastAsia="Times New Roman" w:hAnsi="Times New Roman" w:cs="Times New Roman"/>
          <w:i/>
          <w:iCs/>
          <w:sz w:val="24"/>
          <w:szCs w:val="24"/>
          <w:lang w:eastAsia="uk-UA"/>
        </w:rPr>
        <w:t>{Частина третя статті 34 із змінами, внесеними згідно із Законом </w:t>
      </w:r>
      <w:hyperlink r:id="rId91" w:anchor="n2362"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6" w:name="n232"/>
      <w:bookmarkEnd w:id="296"/>
      <w:r w:rsidRPr="003F7F15">
        <w:rPr>
          <w:rFonts w:ascii="Times New Roman" w:eastAsia="Times New Roman" w:hAnsi="Times New Roman" w:cs="Times New Roman"/>
          <w:sz w:val="24"/>
          <w:szCs w:val="24"/>
          <w:lang w:eastAsia="uk-UA"/>
        </w:rPr>
        <w:t>4. Рішення загальних зборів учасників з усіх інших питань приймаються більшістю голосів усіх учасників товариства, які мають право голосу з відповідних питань.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7" w:name="n233"/>
      <w:bookmarkEnd w:id="297"/>
      <w:r w:rsidRPr="003F7F15">
        <w:rPr>
          <w:rFonts w:ascii="Times New Roman" w:eastAsia="Times New Roman" w:hAnsi="Times New Roman" w:cs="Times New Roman"/>
          <w:sz w:val="24"/>
          <w:szCs w:val="24"/>
          <w:lang w:eastAsia="uk-UA"/>
        </w:rPr>
        <w:t>5. Статутом товариства може встановлюватися інша кількість голосів учасників товариства (але не менше, ніж більшість голосів), необхідна для прийняття рішень з питань порядку денного загальних зборів учасників, крім рішень, які відповідно до цього Закону приймаються одностайно. Відповідні положення можуть бути внесені до статуту, змінені або виключені з нього одностайним рішенням загальних зборів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8" w:name="n234"/>
      <w:bookmarkEnd w:id="298"/>
      <w:r w:rsidRPr="003F7F15">
        <w:rPr>
          <w:rFonts w:ascii="Times New Roman" w:eastAsia="Times New Roman" w:hAnsi="Times New Roman" w:cs="Times New Roman"/>
          <w:b/>
          <w:bCs/>
          <w:sz w:val="24"/>
          <w:szCs w:val="24"/>
          <w:lang w:eastAsia="uk-UA"/>
        </w:rPr>
        <w:t>Стаття 35.</w:t>
      </w:r>
      <w:r w:rsidRPr="003F7F15">
        <w:rPr>
          <w:rFonts w:ascii="Times New Roman" w:eastAsia="Times New Roman" w:hAnsi="Times New Roman" w:cs="Times New Roman"/>
          <w:sz w:val="24"/>
          <w:szCs w:val="24"/>
          <w:lang w:eastAsia="uk-UA"/>
        </w:rPr>
        <w:t> Заочне голосування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299" w:name="n235"/>
      <w:bookmarkEnd w:id="299"/>
      <w:r w:rsidRPr="003F7F15">
        <w:rPr>
          <w:rFonts w:ascii="Times New Roman" w:eastAsia="Times New Roman" w:hAnsi="Times New Roman" w:cs="Times New Roman"/>
          <w:sz w:val="24"/>
          <w:szCs w:val="24"/>
          <w:lang w:eastAsia="uk-UA"/>
        </w:rPr>
        <w:t>1. Учасник товариства може взяти участь у загальних зборах учасників шляхом надання свого волевиявлення щодо голосування з питань порядку денного у письмовій формі (заочне голосування). Справжність підпису учасника товариства на такому документі засвідчується нотаріально.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0" w:name="n236"/>
      <w:bookmarkEnd w:id="300"/>
      <w:r w:rsidRPr="003F7F15">
        <w:rPr>
          <w:rFonts w:ascii="Times New Roman" w:eastAsia="Times New Roman" w:hAnsi="Times New Roman" w:cs="Times New Roman"/>
          <w:sz w:val="24"/>
          <w:szCs w:val="24"/>
          <w:lang w:eastAsia="uk-UA"/>
        </w:rPr>
        <w:t>2. Голос учасника товариства зараховується до результатів голосування з кожного окремого питання, якщо текст документа дозволяє визначити його волю щодо безумовного голосування за чи проти відповідного рішення з питання порядку денного. Такий документ долучається до протоколу загальних зборів учасників та зберігається разом із 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1" w:name="n237"/>
      <w:bookmarkEnd w:id="301"/>
      <w:r w:rsidRPr="003F7F15">
        <w:rPr>
          <w:rFonts w:ascii="Times New Roman" w:eastAsia="Times New Roman" w:hAnsi="Times New Roman" w:cs="Times New Roman"/>
          <w:b/>
          <w:bCs/>
          <w:sz w:val="24"/>
          <w:szCs w:val="24"/>
          <w:lang w:eastAsia="uk-UA"/>
        </w:rPr>
        <w:t>Стаття 36.</w:t>
      </w:r>
      <w:r w:rsidRPr="003F7F15">
        <w:rPr>
          <w:rFonts w:ascii="Times New Roman" w:eastAsia="Times New Roman" w:hAnsi="Times New Roman" w:cs="Times New Roman"/>
          <w:sz w:val="24"/>
          <w:szCs w:val="24"/>
          <w:lang w:eastAsia="uk-UA"/>
        </w:rPr>
        <w:t> Рішення загальних зборів учасників, прийняте шляхом опитування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2" w:name="n238"/>
      <w:bookmarkEnd w:id="302"/>
      <w:r w:rsidRPr="003F7F15">
        <w:rPr>
          <w:rFonts w:ascii="Times New Roman" w:eastAsia="Times New Roman" w:hAnsi="Times New Roman" w:cs="Times New Roman"/>
          <w:sz w:val="24"/>
          <w:szCs w:val="24"/>
          <w:lang w:eastAsia="uk-UA"/>
        </w:rPr>
        <w:lastRenderedPageBreak/>
        <w:t>1. Якщо інше не встановлено статутом товариства, рішення загальних зборів учасників може бути прийнято шляхом опитування.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3" w:name="n239"/>
      <w:bookmarkEnd w:id="303"/>
      <w:r w:rsidRPr="003F7F15">
        <w:rPr>
          <w:rFonts w:ascii="Times New Roman" w:eastAsia="Times New Roman" w:hAnsi="Times New Roman" w:cs="Times New Roman"/>
          <w:sz w:val="24"/>
          <w:szCs w:val="24"/>
          <w:lang w:eastAsia="uk-UA"/>
        </w:rPr>
        <w:t>2. Шляхом опитування не можуть прийматися рішення про: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4" w:name="n240"/>
      <w:bookmarkEnd w:id="304"/>
      <w:r w:rsidRPr="003F7F15">
        <w:rPr>
          <w:rFonts w:ascii="Times New Roman" w:eastAsia="Times New Roman" w:hAnsi="Times New Roman" w:cs="Times New Roman"/>
          <w:sz w:val="24"/>
          <w:szCs w:val="24"/>
          <w:lang w:eastAsia="uk-UA"/>
        </w:rPr>
        <w:t>1) обрання та припинення повноважень членів наглядової ради та виконавчого органу;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5" w:name="n241"/>
      <w:bookmarkEnd w:id="305"/>
      <w:r w:rsidRPr="003F7F15">
        <w:rPr>
          <w:rFonts w:ascii="Times New Roman" w:eastAsia="Times New Roman" w:hAnsi="Times New Roman" w:cs="Times New Roman"/>
          <w:sz w:val="24"/>
          <w:szCs w:val="24"/>
          <w:lang w:eastAsia="uk-UA"/>
        </w:rPr>
        <w:t>2) внесення змін до статуту товариства, прийняття рішення про здійснення діяльності товариством на підставі модельного статуту;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6" w:name="n242"/>
      <w:bookmarkEnd w:id="306"/>
      <w:r w:rsidRPr="003F7F15">
        <w:rPr>
          <w:rFonts w:ascii="Times New Roman" w:eastAsia="Times New Roman" w:hAnsi="Times New Roman" w:cs="Times New Roman"/>
          <w:sz w:val="24"/>
          <w:szCs w:val="24"/>
          <w:lang w:eastAsia="uk-UA"/>
        </w:rPr>
        <w:t>3) злиття, приєднання, поділ, виділення або перетворення товариства, затвердження статутів правонаступників;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7" w:name="n243"/>
      <w:bookmarkEnd w:id="307"/>
      <w:r w:rsidRPr="003F7F15">
        <w:rPr>
          <w:rFonts w:ascii="Times New Roman" w:eastAsia="Times New Roman" w:hAnsi="Times New Roman" w:cs="Times New Roman"/>
          <w:sz w:val="24"/>
          <w:szCs w:val="24"/>
          <w:lang w:eastAsia="uk-UA"/>
        </w:rPr>
        <w:t>4) ліквідацію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8" w:name="n244"/>
      <w:bookmarkEnd w:id="308"/>
      <w:r w:rsidRPr="003F7F15">
        <w:rPr>
          <w:rFonts w:ascii="Times New Roman" w:eastAsia="Times New Roman" w:hAnsi="Times New Roman" w:cs="Times New Roman"/>
          <w:sz w:val="24"/>
          <w:szCs w:val="24"/>
          <w:lang w:eastAsia="uk-UA"/>
        </w:rPr>
        <w:t>5) визначення розміру статутного капіталу та розмірів часток учасників товариства у випадках, передбачених цим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09" w:name="n245"/>
      <w:bookmarkEnd w:id="309"/>
      <w:r w:rsidRPr="003F7F15">
        <w:rPr>
          <w:rFonts w:ascii="Times New Roman" w:eastAsia="Times New Roman" w:hAnsi="Times New Roman" w:cs="Times New Roman"/>
          <w:sz w:val="24"/>
          <w:szCs w:val="24"/>
          <w:lang w:eastAsia="uk-UA"/>
        </w:rPr>
        <w:t>6) виключення учасника з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0" w:name="n566"/>
      <w:bookmarkEnd w:id="310"/>
      <w:r w:rsidRPr="003F7F15">
        <w:rPr>
          <w:rFonts w:ascii="Times New Roman" w:eastAsia="Times New Roman" w:hAnsi="Times New Roman" w:cs="Times New Roman"/>
          <w:sz w:val="24"/>
          <w:szCs w:val="24"/>
          <w:lang w:eastAsia="uk-UA"/>
        </w:rPr>
        <w:t>7) облік або припинення обліку часток товариства в обліковій системі часток.</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1" w:name="n565"/>
      <w:bookmarkEnd w:id="311"/>
      <w:r w:rsidRPr="003F7F15">
        <w:rPr>
          <w:rFonts w:ascii="Times New Roman" w:eastAsia="Times New Roman" w:hAnsi="Times New Roman" w:cs="Times New Roman"/>
          <w:i/>
          <w:iCs/>
          <w:sz w:val="24"/>
          <w:szCs w:val="24"/>
          <w:lang w:eastAsia="uk-UA"/>
        </w:rPr>
        <w:t>{Частину другу статті 36 доповнено пунктом 7 згідно із Законом </w:t>
      </w:r>
      <w:hyperlink r:id="rId92" w:anchor="n2363"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2" w:name="n246"/>
      <w:bookmarkEnd w:id="312"/>
      <w:r w:rsidRPr="003F7F15">
        <w:rPr>
          <w:rFonts w:ascii="Times New Roman" w:eastAsia="Times New Roman" w:hAnsi="Times New Roman" w:cs="Times New Roman"/>
          <w:sz w:val="24"/>
          <w:szCs w:val="24"/>
          <w:lang w:eastAsia="uk-UA"/>
        </w:rPr>
        <w:t>3. Статутом товариства можуть бути визначені додаткові питання, рішення з яких не приймаються шляхом опитування.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3" w:name="n247"/>
      <w:bookmarkEnd w:id="313"/>
      <w:r w:rsidRPr="003F7F15">
        <w:rPr>
          <w:rFonts w:ascii="Times New Roman" w:eastAsia="Times New Roman" w:hAnsi="Times New Roman" w:cs="Times New Roman"/>
          <w:sz w:val="24"/>
          <w:szCs w:val="24"/>
          <w:lang w:eastAsia="uk-UA"/>
        </w:rPr>
        <w:t>4. Ініціатором проведення опитування може бути будь-який учасник товариства або виконавчий орган, якщо інше не встановлено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4" w:name="n248"/>
      <w:bookmarkEnd w:id="314"/>
      <w:r w:rsidRPr="003F7F15">
        <w:rPr>
          <w:rFonts w:ascii="Times New Roman" w:eastAsia="Times New Roman" w:hAnsi="Times New Roman" w:cs="Times New Roman"/>
          <w:sz w:val="24"/>
          <w:szCs w:val="24"/>
          <w:lang w:eastAsia="uk-UA"/>
        </w:rPr>
        <w:t>5. Ініціатор опитування надсилає всім учасникам товариства відповідний запит з проектом рішення із запропонованого питання (питань). У такому запиті зазначаються адреса, на яку учасники товариства мають надіслати свою відповідь та прийняті рішення, і строк, протягом якого вони мають це зробити. Надсилання учасникам запитів може здійснюватися із застосуванням засобів електронних комунікацій, визначених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5" w:name="n249"/>
      <w:bookmarkEnd w:id="315"/>
      <w:r w:rsidRPr="003F7F15">
        <w:rPr>
          <w:rFonts w:ascii="Times New Roman" w:eastAsia="Times New Roman" w:hAnsi="Times New Roman" w:cs="Times New Roman"/>
          <w:sz w:val="24"/>
          <w:szCs w:val="24"/>
          <w:lang w:eastAsia="uk-UA"/>
        </w:rPr>
        <w:t>6. У разі згоди із запропонованим рішенням учасник товариства підписує проект рішення та надсилає його ініціатору протягом 15 днів з дня отримання запиту, якщо інше не встановлено статутом товариства. Згода учасника товариства з прийнятим рішенням має бути безумовною. Надсилання учасником згоди з прийнятим рішенням може здійснюватися із застосуванням засобів електронних комунікацій, визначених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6" w:name="n250"/>
      <w:bookmarkEnd w:id="316"/>
      <w:r w:rsidRPr="003F7F15">
        <w:rPr>
          <w:rFonts w:ascii="Times New Roman" w:eastAsia="Times New Roman" w:hAnsi="Times New Roman" w:cs="Times New Roman"/>
          <w:sz w:val="24"/>
          <w:szCs w:val="24"/>
          <w:lang w:eastAsia="uk-UA"/>
        </w:rPr>
        <w:t>7. Статутом товариства можуть бути передбачені вимоги до засвідчення волевиявлення учасників під час опитування, у тому числі необхідність нотаріального засвідчення справжності підпису учасника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7" w:name="n251"/>
      <w:bookmarkEnd w:id="317"/>
      <w:r w:rsidRPr="003F7F15">
        <w:rPr>
          <w:rFonts w:ascii="Times New Roman" w:eastAsia="Times New Roman" w:hAnsi="Times New Roman" w:cs="Times New Roman"/>
          <w:sz w:val="24"/>
          <w:szCs w:val="24"/>
          <w:lang w:eastAsia="uk-UA"/>
        </w:rPr>
        <w:t>8. Ініціатор опитування зобов’язаний викласти прийняте рішення в письмовій формі, додати до нього копії відповідей усіх учасників товариства та надіслати всім учасникам товариства в порядку, встановленому для надіслання запитів, протягом 10 днів з дати завершення строку на прийняття ним відповідей від учасників товариства. Ініціатор опитування передає виконавчому органу товариства підписані письмові рішення, отримані від учасників товариства, що скріплюються, зберігаються разом та набувають статусу протоколу. Рішення, прийняте шляхом опитування, також може бути оформлено у вигляді єдиного письмового документа, підписаного всіма учасниками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8" w:name="n252"/>
      <w:bookmarkEnd w:id="318"/>
      <w:r w:rsidRPr="003F7F15">
        <w:rPr>
          <w:rFonts w:ascii="Times New Roman" w:eastAsia="Times New Roman" w:hAnsi="Times New Roman" w:cs="Times New Roman"/>
          <w:sz w:val="24"/>
          <w:szCs w:val="24"/>
          <w:lang w:eastAsia="uk-UA"/>
        </w:rPr>
        <w:t>9. Відповіді, отримані після закінчення встановленого строку, або такі, зміст яких не дає змоги встановити волевиявлення учасника товариства щодо порушеного ініціатором питання, не враховуються під час підрахунку результатів голосування з такого питання.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19" w:name="n253"/>
      <w:bookmarkEnd w:id="319"/>
      <w:r w:rsidRPr="003F7F15">
        <w:rPr>
          <w:rFonts w:ascii="Times New Roman" w:eastAsia="Times New Roman" w:hAnsi="Times New Roman" w:cs="Times New Roman"/>
          <w:sz w:val="24"/>
          <w:szCs w:val="24"/>
          <w:lang w:eastAsia="uk-UA"/>
        </w:rPr>
        <w:lastRenderedPageBreak/>
        <w:t>10. Рішення вважається прийнятим, якщо за нього проголосували всі учасники товариства. Якщо інше не встановлено статутом товариства, датою прийняття рішення вважається останній день строку, протягом якого учасники мали надіслати свої відповіді ініціатору письмового рішення.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0" w:name="n254"/>
      <w:bookmarkEnd w:id="320"/>
      <w:r w:rsidRPr="003F7F15">
        <w:rPr>
          <w:rFonts w:ascii="Times New Roman" w:eastAsia="Times New Roman" w:hAnsi="Times New Roman" w:cs="Times New Roman"/>
          <w:sz w:val="24"/>
          <w:szCs w:val="24"/>
          <w:lang w:eastAsia="uk-UA"/>
        </w:rPr>
        <w:t>11. Інші питання процедури проведення опитування можуть визначатися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1" w:name="n255"/>
      <w:bookmarkEnd w:id="321"/>
      <w:r w:rsidRPr="003F7F15">
        <w:rPr>
          <w:rFonts w:ascii="Times New Roman" w:eastAsia="Times New Roman" w:hAnsi="Times New Roman" w:cs="Times New Roman"/>
          <w:sz w:val="24"/>
          <w:szCs w:val="24"/>
          <w:lang w:eastAsia="uk-UA"/>
        </w:rPr>
        <w:t>12. До проведення опитування та прийняття рішення шляхом опитування не застосовуються положення </w:t>
      </w:r>
      <w:hyperlink r:id="rId93" w:anchor="n208" w:history="1">
        <w:r w:rsidRPr="003F7F15">
          <w:rPr>
            <w:rFonts w:ascii="Times New Roman" w:eastAsia="Times New Roman" w:hAnsi="Times New Roman" w:cs="Times New Roman"/>
            <w:color w:val="006600"/>
            <w:sz w:val="24"/>
            <w:szCs w:val="24"/>
            <w:u w:val="single"/>
            <w:lang w:eastAsia="uk-UA"/>
          </w:rPr>
          <w:t>статей 32</w:t>
        </w:r>
      </w:hyperlink>
      <w:hyperlink r:id="rId94" w:anchor="n208" w:history="1">
        <w:r w:rsidRPr="003F7F15">
          <w:rPr>
            <w:rFonts w:ascii="Times New Roman" w:eastAsia="Times New Roman" w:hAnsi="Times New Roman" w:cs="Times New Roman"/>
            <w:color w:val="006600"/>
            <w:sz w:val="24"/>
            <w:szCs w:val="24"/>
            <w:u w:val="single"/>
            <w:lang w:eastAsia="uk-UA"/>
          </w:rPr>
          <w:t>-</w:t>
        </w:r>
      </w:hyperlink>
      <w:hyperlink r:id="rId95" w:anchor="n208" w:history="1">
        <w:r w:rsidRPr="003F7F15">
          <w:rPr>
            <w:rFonts w:ascii="Times New Roman" w:eastAsia="Times New Roman" w:hAnsi="Times New Roman" w:cs="Times New Roman"/>
            <w:color w:val="006600"/>
            <w:sz w:val="24"/>
            <w:szCs w:val="24"/>
            <w:u w:val="single"/>
            <w:lang w:eastAsia="uk-UA"/>
          </w:rPr>
          <w:t>35</w:t>
        </w:r>
      </w:hyperlink>
      <w:r w:rsidRPr="003F7F15">
        <w:rPr>
          <w:rFonts w:ascii="Times New Roman" w:eastAsia="Times New Roman" w:hAnsi="Times New Roman" w:cs="Times New Roman"/>
          <w:sz w:val="24"/>
          <w:szCs w:val="24"/>
          <w:lang w:eastAsia="uk-UA"/>
        </w:rPr>
        <w:t> цього Закону.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2" w:name="n256"/>
      <w:bookmarkEnd w:id="322"/>
      <w:r w:rsidRPr="003F7F15">
        <w:rPr>
          <w:rFonts w:ascii="Times New Roman" w:eastAsia="Times New Roman" w:hAnsi="Times New Roman" w:cs="Times New Roman"/>
          <w:b/>
          <w:bCs/>
          <w:sz w:val="24"/>
          <w:szCs w:val="24"/>
          <w:lang w:eastAsia="uk-UA"/>
        </w:rPr>
        <w:t>Стаття 37.</w:t>
      </w:r>
      <w:r w:rsidRPr="003F7F15">
        <w:rPr>
          <w:rFonts w:ascii="Times New Roman" w:eastAsia="Times New Roman" w:hAnsi="Times New Roman" w:cs="Times New Roman"/>
          <w:sz w:val="24"/>
          <w:szCs w:val="24"/>
          <w:lang w:eastAsia="uk-UA"/>
        </w:rPr>
        <w:t> Особливості проведення загальних зборів учасників товариством, що має одного учасника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3" w:name="n257"/>
      <w:bookmarkEnd w:id="323"/>
      <w:r w:rsidRPr="003F7F15">
        <w:rPr>
          <w:rFonts w:ascii="Times New Roman" w:eastAsia="Times New Roman" w:hAnsi="Times New Roman" w:cs="Times New Roman"/>
          <w:sz w:val="24"/>
          <w:szCs w:val="24"/>
          <w:lang w:eastAsia="uk-UA"/>
        </w:rPr>
        <w:t>1. У товаристві, що має одного учасника, рішення з питань, що належать до компетенції загальних зборів учасників, приймаються таким учасником товариства одноособово та оформлюються письмовим рішенням такого учасника.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4" w:name="n258"/>
      <w:bookmarkEnd w:id="324"/>
      <w:r w:rsidRPr="003F7F15">
        <w:rPr>
          <w:rFonts w:ascii="Times New Roman" w:eastAsia="Times New Roman" w:hAnsi="Times New Roman" w:cs="Times New Roman"/>
          <w:sz w:val="24"/>
          <w:szCs w:val="24"/>
          <w:lang w:eastAsia="uk-UA"/>
        </w:rPr>
        <w:t>2. До товариства з одним учасником не застосовуються положення </w:t>
      </w:r>
      <w:hyperlink r:id="rId96" w:anchor="n208" w:history="1">
        <w:r w:rsidRPr="003F7F15">
          <w:rPr>
            <w:rFonts w:ascii="Times New Roman" w:eastAsia="Times New Roman" w:hAnsi="Times New Roman" w:cs="Times New Roman"/>
            <w:color w:val="006600"/>
            <w:sz w:val="24"/>
            <w:szCs w:val="24"/>
            <w:u w:val="single"/>
            <w:lang w:eastAsia="uk-UA"/>
          </w:rPr>
          <w:t>статей 32</w:t>
        </w:r>
      </w:hyperlink>
      <w:hyperlink r:id="rId97" w:anchor="n208" w:history="1">
        <w:r w:rsidRPr="003F7F15">
          <w:rPr>
            <w:rFonts w:ascii="Times New Roman" w:eastAsia="Times New Roman" w:hAnsi="Times New Roman" w:cs="Times New Roman"/>
            <w:color w:val="006600"/>
            <w:sz w:val="24"/>
            <w:szCs w:val="24"/>
            <w:u w:val="single"/>
            <w:lang w:eastAsia="uk-UA"/>
          </w:rPr>
          <w:t>-</w:t>
        </w:r>
      </w:hyperlink>
      <w:hyperlink r:id="rId98" w:anchor="n208" w:history="1">
        <w:r w:rsidRPr="003F7F15">
          <w:rPr>
            <w:rFonts w:ascii="Times New Roman" w:eastAsia="Times New Roman" w:hAnsi="Times New Roman" w:cs="Times New Roman"/>
            <w:color w:val="006600"/>
            <w:sz w:val="24"/>
            <w:szCs w:val="24"/>
            <w:u w:val="single"/>
            <w:lang w:eastAsia="uk-UA"/>
          </w:rPr>
          <w:t>36</w:t>
        </w:r>
      </w:hyperlink>
      <w:r w:rsidRPr="003F7F15">
        <w:rPr>
          <w:rFonts w:ascii="Times New Roman" w:eastAsia="Times New Roman" w:hAnsi="Times New Roman" w:cs="Times New Roman"/>
          <w:sz w:val="24"/>
          <w:szCs w:val="24"/>
          <w:lang w:eastAsia="uk-UA"/>
        </w:rPr>
        <w:t> цього Закону, а інші положення цього Закону застосовуються з урахуванням положень </w:t>
      </w:r>
      <w:hyperlink r:id="rId99" w:anchor="n257" w:history="1">
        <w:r w:rsidRPr="003F7F15">
          <w:rPr>
            <w:rFonts w:ascii="Times New Roman" w:eastAsia="Times New Roman" w:hAnsi="Times New Roman" w:cs="Times New Roman"/>
            <w:color w:val="006600"/>
            <w:sz w:val="24"/>
            <w:szCs w:val="24"/>
            <w:u w:val="single"/>
            <w:lang w:eastAsia="uk-UA"/>
          </w:rPr>
          <w:t>частини першої</w:t>
        </w:r>
      </w:hyperlink>
      <w:r w:rsidRPr="003F7F15">
        <w:rPr>
          <w:rFonts w:ascii="Times New Roman" w:eastAsia="Times New Roman" w:hAnsi="Times New Roman" w:cs="Times New Roman"/>
          <w:sz w:val="24"/>
          <w:szCs w:val="24"/>
          <w:lang w:eastAsia="uk-UA"/>
        </w:rPr>
        <w:t> цієї статті.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5" w:name="n259"/>
      <w:bookmarkEnd w:id="325"/>
      <w:r w:rsidRPr="003F7F15">
        <w:rPr>
          <w:rFonts w:ascii="Times New Roman" w:eastAsia="Times New Roman" w:hAnsi="Times New Roman" w:cs="Times New Roman"/>
          <w:b/>
          <w:bCs/>
          <w:sz w:val="24"/>
          <w:szCs w:val="24"/>
          <w:lang w:eastAsia="uk-UA"/>
        </w:rPr>
        <w:t>Стаття 38.</w:t>
      </w:r>
      <w:r w:rsidRPr="003F7F15">
        <w:rPr>
          <w:rFonts w:ascii="Times New Roman" w:eastAsia="Times New Roman" w:hAnsi="Times New Roman" w:cs="Times New Roman"/>
          <w:sz w:val="24"/>
          <w:szCs w:val="24"/>
          <w:lang w:eastAsia="uk-UA"/>
        </w:rPr>
        <w:t> Наглядова рада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6" w:name="n260"/>
      <w:bookmarkEnd w:id="326"/>
      <w:r w:rsidRPr="003F7F15">
        <w:rPr>
          <w:rFonts w:ascii="Times New Roman" w:eastAsia="Times New Roman" w:hAnsi="Times New Roman" w:cs="Times New Roman"/>
          <w:sz w:val="24"/>
          <w:szCs w:val="24"/>
          <w:lang w:eastAsia="uk-UA"/>
        </w:rPr>
        <w:t>1. Статутом товариства може бути передбачено утворення наглядової ради.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7" w:name="n261"/>
      <w:bookmarkEnd w:id="327"/>
      <w:r w:rsidRPr="003F7F15">
        <w:rPr>
          <w:rFonts w:ascii="Times New Roman" w:eastAsia="Times New Roman" w:hAnsi="Times New Roman" w:cs="Times New Roman"/>
          <w:sz w:val="24"/>
          <w:szCs w:val="24"/>
          <w:lang w:eastAsia="uk-UA"/>
        </w:rPr>
        <w:t>2. Наглядова рада в межах компетенції, визначеної статутом товариства, контролює та регулює діяльність виконавчого органу товариства. Зокрема, до компетенції наглядової ради може бути віднесено обрання одноосібного виконавчого органу товариства або членів колегіального виконавчого органу товариства (всіх чи окремо одного або декількох з них), зупинення та припинення їхніх повноважень, встановлення розміру винагороди членам виконавчого органу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8" w:name="n262"/>
      <w:bookmarkEnd w:id="328"/>
      <w:r w:rsidRPr="003F7F15">
        <w:rPr>
          <w:rFonts w:ascii="Times New Roman" w:eastAsia="Times New Roman" w:hAnsi="Times New Roman" w:cs="Times New Roman"/>
          <w:sz w:val="24"/>
          <w:szCs w:val="24"/>
          <w:lang w:eastAsia="uk-UA"/>
        </w:rPr>
        <w:t>3. Порядок діяльності наглядової ради, її компетенція, кількість членів і порядок їх обрання, у тому числі незалежних членів наглядової ради, розмір винагороди членів наглядової ради, а також порядок обрання та припинення їхніх повноважень визначаються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29" w:name="n263"/>
      <w:bookmarkEnd w:id="329"/>
      <w:r w:rsidRPr="003F7F15">
        <w:rPr>
          <w:rFonts w:ascii="Times New Roman" w:eastAsia="Times New Roman" w:hAnsi="Times New Roman" w:cs="Times New Roman"/>
          <w:sz w:val="24"/>
          <w:szCs w:val="24"/>
          <w:lang w:eastAsia="uk-UA"/>
        </w:rPr>
        <w:t>4. Наглядовій раді товариства можуть бути делеговані повноваження загальних зборів учасників, крім віднесених до виключної компетенції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0" w:name="n264"/>
      <w:bookmarkEnd w:id="330"/>
      <w:r w:rsidRPr="003F7F15">
        <w:rPr>
          <w:rFonts w:ascii="Times New Roman" w:eastAsia="Times New Roman" w:hAnsi="Times New Roman" w:cs="Times New Roman"/>
          <w:sz w:val="24"/>
          <w:szCs w:val="24"/>
          <w:lang w:eastAsia="uk-UA"/>
        </w:rPr>
        <w:t>5. З кожним членом наглядової ради укладається цивільно-правовий договір або трудовий контракт. Цивільно-правовий договір може бути оплатним чи безоплатним. Договір, що укладається з членом наглядової ради від імені товариства, підписує особа, уповноважена на таке підписання загальними зборами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1" w:name="n265"/>
      <w:bookmarkEnd w:id="331"/>
      <w:r w:rsidRPr="003F7F15">
        <w:rPr>
          <w:rFonts w:ascii="Times New Roman" w:eastAsia="Times New Roman" w:hAnsi="Times New Roman" w:cs="Times New Roman"/>
          <w:sz w:val="24"/>
          <w:szCs w:val="24"/>
          <w:lang w:eastAsia="uk-UA"/>
        </w:rPr>
        <w:t>6. За рішенням загальних зборів учасників повноваження членів наглядової ради можуть бути у будь-який час та з будь-яких підстав припинені або члени наглядової ради можуть бути тимчасово відсторонені від виконання своїх повноважень. У разі припинення повноважень члена наглядової ради за рішенням загальних зборів учасників відповідний договір із цією особою вважається автоматично припиненим.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2" w:name="n266"/>
      <w:bookmarkEnd w:id="332"/>
      <w:r w:rsidRPr="003F7F15">
        <w:rPr>
          <w:rFonts w:ascii="Times New Roman" w:eastAsia="Times New Roman" w:hAnsi="Times New Roman" w:cs="Times New Roman"/>
          <w:b/>
          <w:bCs/>
          <w:sz w:val="24"/>
          <w:szCs w:val="24"/>
          <w:lang w:eastAsia="uk-UA"/>
        </w:rPr>
        <w:t>Стаття 39.</w:t>
      </w:r>
      <w:r w:rsidRPr="003F7F15">
        <w:rPr>
          <w:rFonts w:ascii="Times New Roman" w:eastAsia="Times New Roman" w:hAnsi="Times New Roman" w:cs="Times New Roman"/>
          <w:sz w:val="24"/>
          <w:szCs w:val="24"/>
          <w:lang w:eastAsia="uk-UA"/>
        </w:rPr>
        <w:t> Виконавчий орган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3" w:name="n267"/>
      <w:bookmarkEnd w:id="333"/>
      <w:r w:rsidRPr="003F7F15">
        <w:rPr>
          <w:rFonts w:ascii="Times New Roman" w:eastAsia="Times New Roman" w:hAnsi="Times New Roman" w:cs="Times New Roman"/>
          <w:sz w:val="24"/>
          <w:szCs w:val="24"/>
          <w:lang w:eastAsia="uk-UA"/>
        </w:rPr>
        <w:t>1. Виконавчий орган товариства здійснює управління поточною діяльністю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4" w:name="n268"/>
      <w:bookmarkEnd w:id="334"/>
      <w:r w:rsidRPr="003F7F15">
        <w:rPr>
          <w:rFonts w:ascii="Times New Roman" w:eastAsia="Times New Roman" w:hAnsi="Times New Roman" w:cs="Times New Roman"/>
          <w:sz w:val="24"/>
          <w:szCs w:val="24"/>
          <w:lang w:eastAsia="uk-UA"/>
        </w:rPr>
        <w:t xml:space="preserve">2. До компетенції виконавчого органу товариства належить вирішення всіх питань, пов’язаних з управлінням поточною діяльністю товариства, крім питань, що належать до </w:t>
      </w:r>
      <w:r w:rsidRPr="003F7F15">
        <w:rPr>
          <w:rFonts w:ascii="Times New Roman" w:eastAsia="Times New Roman" w:hAnsi="Times New Roman" w:cs="Times New Roman"/>
          <w:sz w:val="24"/>
          <w:szCs w:val="24"/>
          <w:lang w:eastAsia="uk-UA"/>
        </w:rPr>
        <w:lastRenderedPageBreak/>
        <w:t>виключної компетенції загальних зборів учасників та наглядової ради товариства (у разі утворення).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5" w:name="n269"/>
      <w:bookmarkEnd w:id="335"/>
      <w:r w:rsidRPr="003F7F15">
        <w:rPr>
          <w:rFonts w:ascii="Times New Roman" w:eastAsia="Times New Roman" w:hAnsi="Times New Roman" w:cs="Times New Roman"/>
          <w:sz w:val="24"/>
          <w:szCs w:val="24"/>
          <w:lang w:eastAsia="uk-UA"/>
        </w:rPr>
        <w:t>3. Виконавчий орган товариства підзвітний загальним зборам учасників і наглядовій раді товариства (у разі утворення) та організовує виконання їхніх рішень.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6" w:name="n270"/>
      <w:bookmarkEnd w:id="336"/>
      <w:r w:rsidRPr="003F7F15">
        <w:rPr>
          <w:rFonts w:ascii="Times New Roman" w:eastAsia="Times New Roman" w:hAnsi="Times New Roman" w:cs="Times New Roman"/>
          <w:sz w:val="24"/>
          <w:szCs w:val="24"/>
          <w:lang w:eastAsia="uk-UA"/>
        </w:rPr>
        <w:t>4. Виконавчий орган товариства є одноосібним. Назвою одноосібного виконавчого органу є "директор", якщо статутом не передбачена інша назва.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7" w:name="n271"/>
      <w:bookmarkEnd w:id="337"/>
      <w:r w:rsidRPr="003F7F15">
        <w:rPr>
          <w:rFonts w:ascii="Times New Roman" w:eastAsia="Times New Roman" w:hAnsi="Times New Roman" w:cs="Times New Roman"/>
          <w:sz w:val="24"/>
          <w:szCs w:val="24"/>
          <w:lang w:eastAsia="uk-UA"/>
        </w:rPr>
        <w:t>5. Статутом може бути встановлено, що виконавчий орган товариства є колегіальним, та визначено його кількісний склад. Назвою колегіального виконавчого органу є "дирекція", а його голови - "генеральний директор", якщо статутом не передбачені інші назви.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8" w:name="n272"/>
      <w:bookmarkEnd w:id="338"/>
      <w:r w:rsidRPr="003F7F15">
        <w:rPr>
          <w:rFonts w:ascii="Times New Roman" w:eastAsia="Times New Roman" w:hAnsi="Times New Roman" w:cs="Times New Roman"/>
          <w:sz w:val="24"/>
          <w:szCs w:val="24"/>
          <w:lang w:eastAsia="uk-UA"/>
        </w:rPr>
        <w:t>6. Обрання членів колегіального виконавчого органу та його голови здійснюється голосуванням щодо кожного кандидата окремо, якщо статутом не передбачено обрання членів виконавчого органу та його голови списком, кумулятивним голосуванням чи в іншому порядку.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39" w:name="n273"/>
      <w:bookmarkEnd w:id="339"/>
      <w:r w:rsidRPr="003F7F15">
        <w:rPr>
          <w:rFonts w:ascii="Times New Roman" w:eastAsia="Times New Roman" w:hAnsi="Times New Roman" w:cs="Times New Roman"/>
          <w:sz w:val="24"/>
          <w:szCs w:val="24"/>
          <w:lang w:eastAsia="uk-UA"/>
        </w:rPr>
        <w:t>7. Для прийняття рішень з питань, які віднесені до компетенції виконавчого органу, але виходять за межі звичайної щоденної діяльності товариства, голова колегіального виконавчого органу зобов’язаний скликати засідання виконавчого органу. Статутом товариства можуть встановлюватися обмеження щодо суми, типу, предмета правочинів, для прийняття рішення щодо яких голова колегіального виконавчого органу має скликати засідання виконавчого органу товариства. Порушення вимог цієї частини головою виконавчого органу є підставою для розірвання з ним цивільно-правового або трудового договору (контракту).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0" w:name="n274"/>
      <w:bookmarkEnd w:id="340"/>
      <w:r w:rsidRPr="003F7F15">
        <w:rPr>
          <w:rFonts w:ascii="Times New Roman" w:eastAsia="Times New Roman" w:hAnsi="Times New Roman" w:cs="Times New Roman"/>
          <w:sz w:val="24"/>
          <w:szCs w:val="24"/>
          <w:lang w:eastAsia="uk-UA"/>
        </w:rPr>
        <w:t>8. Рішення колегіального виконавчого органу приймаються більшістю голосів усіх його членів. Статут товариства може містити перелік питань, прийняття рішення щодо яких вимагатиме більшої кількості голосів.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1" w:name="n275"/>
      <w:bookmarkEnd w:id="341"/>
      <w:r w:rsidRPr="003F7F15">
        <w:rPr>
          <w:rFonts w:ascii="Times New Roman" w:eastAsia="Times New Roman" w:hAnsi="Times New Roman" w:cs="Times New Roman"/>
          <w:sz w:val="24"/>
          <w:szCs w:val="24"/>
          <w:lang w:eastAsia="uk-UA"/>
        </w:rPr>
        <w:t>9. Фізична особа, яка є членом колегіального виконавчого органу товариства або діє як одноосібний виконавчий орган, не може бути членом наглядової ради цього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2" w:name="n276"/>
      <w:bookmarkEnd w:id="342"/>
      <w:r w:rsidRPr="003F7F15">
        <w:rPr>
          <w:rFonts w:ascii="Times New Roman" w:eastAsia="Times New Roman" w:hAnsi="Times New Roman" w:cs="Times New Roman"/>
          <w:sz w:val="24"/>
          <w:szCs w:val="24"/>
          <w:lang w:eastAsia="uk-UA"/>
        </w:rPr>
        <w:t>10. Одноосібний виконавчий орган товариства або голова колегіального виконавчого органу товариства може діяти від імені товариства без довіреності. Статут товариства може передбачати можливість кожного або окремих членів колегіального виконавчого органу діяти від імені товариства без довіреності або можливість усіх чи окремих членів виконавчого органу вчиняти дії від імені товариства без довіреності виключно разом. Якщо член виконавчого органу на час своєї відсутності призначив тимчасового виконувача обов’язків, такий член виконавчого органу несе солідарну відповідальність перед товариством разом із призначеною ним особою.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3" w:name="n277"/>
      <w:bookmarkEnd w:id="343"/>
      <w:r w:rsidRPr="003F7F15">
        <w:rPr>
          <w:rFonts w:ascii="Times New Roman" w:eastAsia="Times New Roman" w:hAnsi="Times New Roman" w:cs="Times New Roman"/>
          <w:sz w:val="24"/>
          <w:szCs w:val="24"/>
          <w:lang w:eastAsia="uk-UA"/>
        </w:rPr>
        <w:t>11. Член колегіального виконавчого органу товариства не може передавати свій голос іншим особам.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4" w:name="n567"/>
      <w:bookmarkEnd w:id="344"/>
      <w:r w:rsidRPr="003F7F15">
        <w:rPr>
          <w:rFonts w:ascii="Times New Roman" w:eastAsia="Times New Roman" w:hAnsi="Times New Roman" w:cs="Times New Roman"/>
          <w:i/>
          <w:iCs/>
          <w:sz w:val="24"/>
          <w:szCs w:val="24"/>
          <w:lang w:eastAsia="uk-UA"/>
        </w:rPr>
        <w:t>{Частина одинадцята статті 39 в редакції Закону </w:t>
      </w:r>
      <w:hyperlink r:id="rId100" w:anchor="n2365"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5" w:name="n278"/>
      <w:bookmarkEnd w:id="345"/>
      <w:r w:rsidRPr="003F7F15">
        <w:rPr>
          <w:rFonts w:ascii="Times New Roman" w:eastAsia="Times New Roman" w:hAnsi="Times New Roman" w:cs="Times New Roman"/>
          <w:sz w:val="24"/>
          <w:szCs w:val="24"/>
          <w:lang w:eastAsia="uk-UA"/>
        </w:rPr>
        <w:t>12. З одноосібним виконавчим органом та кожним членом колегіального виконавчого органу укладається цивільно-правовий або трудовий договір (контракт). Договір (контракт), що укладається з одноосібним виконавчим органом та членом колегіального виконавчого органу, від імені товариства підписує особа, уповноважена на таке підписання загальними зборами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6" w:name="n529"/>
      <w:bookmarkEnd w:id="346"/>
      <w:r w:rsidRPr="003F7F15">
        <w:rPr>
          <w:rFonts w:ascii="Times New Roman" w:eastAsia="Times New Roman" w:hAnsi="Times New Roman" w:cs="Times New Roman"/>
          <w:i/>
          <w:iCs/>
          <w:sz w:val="24"/>
          <w:szCs w:val="24"/>
          <w:lang w:eastAsia="uk-UA"/>
        </w:rPr>
        <w:t>{Частина дванадцята статті 39 в редакції Закону </w:t>
      </w:r>
      <w:hyperlink r:id="rId101" w:anchor="n545"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7" w:name="n279"/>
      <w:bookmarkEnd w:id="347"/>
      <w:r w:rsidRPr="003F7F15">
        <w:rPr>
          <w:rFonts w:ascii="Times New Roman" w:eastAsia="Times New Roman" w:hAnsi="Times New Roman" w:cs="Times New Roman"/>
          <w:sz w:val="24"/>
          <w:szCs w:val="24"/>
          <w:lang w:eastAsia="uk-UA"/>
        </w:rPr>
        <w:t xml:space="preserve">13. Повноваження одноосібного виконавчого органу чи голови колегіального виконавчого органу можуть бути припинені або він може бути тимчасово відсторонений </w:t>
      </w:r>
      <w:r w:rsidRPr="003F7F15">
        <w:rPr>
          <w:rFonts w:ascii="Times New Roman" w:eastAsia="Times New Roman" w:hAnsi="Times New Roman" w:cs="Times New Roman"/>
          <w:sz w:val="24"/>
          <w:szCs w:val="24"/>
          <w:lang w:eastAsia="uk-UA"/>
        </w:rPr>
        <w:lastRenderedPageBreak/>
        <w:t>від виконання своїх повноважень лише шляхом обрання нового одноосібного виконавчого органу чи голови колегіального виконавчого органу або тимчасових виконувачів їхніх обов’язків. У разі припинення повноважень одноосібного виконавчого органу або члена колегіального виконавчого органу договір із цією особою вважається припиненим. Статутом товариства може бути передбачено вимогу про обрання нових членів чи тимчасових виконувачів обов’язків для всіх членів колегіального виконавчого органу.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8" w:name="n531"/>
      <w:bookmarkEnd w:id="348"/>
      <w:r w:rsidRPr="003F7F15">
        <w:rPr>
          <w:rFonts w:ascii="Times New Roman" w:eastAsia="Times New Roman" w:hAnsi="Times New Roman" w:cs="Times New Roman"/>
          <w:sz w:val="24"/>
          <w:szCs w:val="24"/>
          <w:lang w:eastAsia="uk-UA"/>
        </w:rPr>
        <w:t>14. У випадках і на умовах, передбачених законом, повноваження виконавчого органу товариства може виконувати юридична особа, зареєстрована відповідно до законодавства України (особа, яка здійснює функції управління).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49" w:name="n530"/>
      <w:bookmarkEnd w:id="349"/>
      <w:r w:rsidRPr="003F7F15">
        <w:rPr>
          <w:rFonts w:ascii="Times New Roman" w:eastAsia="Times New Roman" w:hAnsi="Times New Roman" w:cs="Times New Roman"/>
          <w:i/>
          <w:iCs/>
          <w:sz w:val="24"/>
          <w:szCs w:val="24"/>
          <w:lang w:eastAsia="uk-UA"/>
        </w:rPr>
        <w:t>{Статтю 39 доповнено частиною чотирнадцятою згідно із Законом </w:t>
      </w:r>
      <w:hyperlink r:id="rId102" w:anchor="n547"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0" w:name="n569"/>
      <w:bookmarkEnd w:id="350"/>
      <w:r w:rsidRPr="003F7F15">
        <w:rPr>
          <w:rFonts w:ascii="Times New Roman" w:eastAsia="Times New Roman" w:hAnsi="Times New Roman" w:cs="Times New Roman"/>
          <w:b/>
          <w:bCs/>
          <w:sz w:val="24"/>
          <w:szCs w:val="24"/>
          <w:lang w:eastAsia="uk-UA"/>
        </w:rPr>
        <w:t>Стаття 39</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b/>
          <w:bCs/>
          <w:sz w:val="24"/>
          <w:szCs w:val="24"/>
          <w:lang w:eastAsia="uk-UA"/>
        </w:rPr>
        <w:t>.</w:t>
      </w:r>
      <w:r w:rsidRPr="003F7F15">
        <w:rPr>
          <w:rFonts w:ascii="Times New Roman" w:eastAsia="Times New Roman" w:hAnsi="Times New Roman" w:cs="Times New Roman"/>
          <w:sz w:val="24"/>
          <w:szCs w:val="24"/>
          <w:lang w:eastAsia="uk-UA"/>
        </w:rPr>
        <w:t> Членство в органах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1" w:name="n570"/>
      <w:bookmarkEnd w:id="351"/>
      <w:r w:rsidRPr="003F7F15">
        <w:rPr>
          <w:rFonts w:ascii="Times New Roman" w:eastAsia="Times New Roman" w:hAnsi="Times New Roman" w:cs="Times New Roman"/>
          <w:sz w:val="24"/>
          <w:szCs w:val="24"/>
          <w:lang w:eastAsia="uk-UA"/>
        </w:rPr>
        <w:t>1. Незалежний член органу товариства - це фізична особа, яка відповідає вимогам, встановленим </w:t>
      </w:r>
      <w:hyperlink r:id="rId103" w:anchor="n892" w:tgtFrame="_blank" w:history="1">
        <w:r w:rsidRPr="003F7F15">
          <w:rPr>
            <w:rFonts w:ascii="Times New Roman" w:eastAsia="Times New Roman" w:hAnsi="Times New Roman" w:cs="Times New Roman"/>
            <w:color w:val="000099"/>
            <w:sz w:val="24"/>
            <w:szCs w:val="24"/>
            <w:u w:val="single"/>
            <w:lang w:eastAsia="uk-UA"/>
          </w:rPr>
          <w:t>статтею 73</w:t>
        </w:r>
      </w:hyperlink>
      <w:r w:rsidRPr="003F7F15">
        <w:rPr>
          <w:rFonts w:ascii="Times New Roman" w:eastAsia="Times New Roman" w:hAnsi="Times New Roman" w:cs="Times New Roman"/>
          <w:sz w:val="24"/>
          <w:szCs w:val="24"/>
          <w:lang w:eastAsia="uk-UA"/>
        </w:rPr>
        <w:t> Закону України "Про акціонерні товариства", на яку не здійснюють будь-якого впливу інші особи у процесі прийняття рішень під час виконання нею своїх обов’язків.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2" w:name="n586"/>
      <w:bookmarkEnd w:id="352"/>
      <w:r w:rsidRPr="003F7F15">
        <w:rPr>
          <w:rFonts w:ascii="Times New Roman" w:eastAsia="Times New Roman" w:hAnsi="Times New Roman" w:cs="Times New Roman"/>
          <w:i/>
          <w:iCs/>
          <w:sz w:val="24"/>
          <w:szCs w:val="24"/>
          <w:lang w:eastAsia="uk-UA"/>
        </w:rPr>
        <w:t>{Частина перша статті 39</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i/>
          <w:iCs/>
          <w:sz w:val="24"/>
          <w:szCs w:val="24"/>
          <w:lang w:eastAsia="uk-UA"/>
        </w:rPr>
        <w:t> із змінами, внесеними згідно із Законом </w:t>
      </w:r>
      <w:hyperlink r:id="rId104" w:anchor="n962" w:tgtFrame="_blank" w:history="1">
        <w:r w:rsidRPr="003F7F15">
          <w:rPr>
            <w:rFonts w:ascii="Times New Roman" w:eastAsia="Times New Roman" w:hAnsi="Times New Roman" w:cs="Times New Roman"/>
            <w:i/>
            <w:iCs/>
            <w:color w:val="000099"/>
            <w:sz w:val="24"/>
            <w:szCs w:val="24"/>
            <w:u w:val="single"/>
            <w:lang w:eastAsia="uk-UA"/>
          </w:rPr>
          <w:t>№ 4196-IX від 09.01.2025</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3" w:name="n571"/>
      <w:bookmarkEnd w:id="353"/>
      <w:r w:rsidRPr="003F7F15">
        <w:rPr>
          <w:rFonts w:ascii="Times New Roman" w:eastAsia="Times New Roman" w:hAnsi="Times New Roman" w:cs="Times New Roman"/>
          <w:sz w:val="24"/>
          <w:szCs w:val="24"/>
          <w:lang w:eastAsia="uk-UA"/>
        </w:rPr>
        <w:t>2. Статутом товариства можуть передбачатися додаткові вимоги до незалежного члена наглядової ради та невиконавчого члена колегіального виконавчого органу.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4" w:name="n572"/>
      <w:bookmarkEnd w:id="354"/>
      <w:r w:rsidRPr="003F7F15">
        <w:rPr>
          <w:rFonts w:ascii="Times New Roman" w:eastAsia="Times New Roman" w:hAnsi="Times New Roman" w:cs="Times New Roman"/>
          <w:sz w:val="24"/>
          <w:szCs w:val="24"/>
          <w:lang w:eastAsia="uk-UA"/>
        </w:rPr>
        <w:t>3. У разі утворення наглядової ради до її складу можуть обиратися незалежні члени.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5" w:name="n573"/>
      <w:bookmarkEnd w:id="355"/>
      <w:r w:rsidRPr="003F7F15">
        <w:rPr>
          <w:rFonts w:ascii="Times New Roman" w:eastAsia="Times New Roman" w:hAnsi="Times New Roman" w:cs="Times New Roman"/>
          <w:sz w:val="24"/>
          <w:szCs w:val="24"/>
          <w:lang w:eastAsia="uk-UA"/>
        </w:rPr>
        <w:t>4. У разі утворення колегіального виконавчого органу до його складу можуть обиратися виконавчі або невиконавчі директори.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6" w:name="n574"/>
      <w:bookmarkEnd w:id="356"/>
      <w:r w:rsidRPr="003F7F15">
        <w:rPr>
          <w:rFonts w:ascii="Times New Roman" w:eastAsia="Times New Roman" w:hAnsi="Times New Roman" w:cs="Times New Roman"/>
          <w:sz w:val="24"/>
          <w:szCs w:val="24"/>
          <w:lang w:eastAsia="uk-UA"/>
        </w:rPr>
        <w:t>5. Невиконавчий член колегіального виконавчого органу - ради директорів (далі - невиконавчий директор) - це фізична особа, яка обрана членом ради директорів товариства та здійснює функції нагляду, управління ризиками та контролю за діяльністю товариства та виконавчих директорів. Невиконавчий директор не має права втручатися у поточну діяльність товариства в інший спосіб, ніж брати участь у прийнятті рішень радою директорів або комітетом (у разі утворення). Невиконавчий директор може бути незалежним членом такого виконавчого органу.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7" w:name="n575"/>
      <w:bookmarkEnd w:id="357"/>
      <w:r w:rsidRPr="003F7F15">
        <w:rPr>
          <w:rFonts w:ascii="Times New Roman" w:eastAsia="Times New Roman" w:hAnsi="Times New Roman" w:cs="Times New Roman"/>
          <w:sz w:val="24"/>
          <w:szCs w:val="24"/>
          <w:lang w:eastAsia="uk-UA"/>
        </w:rPr>
        <w:t>6. Із невиконавчими та виконавчими директорами може укладатися цивільно-правовий договір або трудовий договір (контракт).</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8" w:name="n576"/>
      <w:bookmarkEnd w:id="358"/>
      <w:r w:rsidRPr="003F7F15">
        <w:rPr>
          <w:rFonts w:ascii="Times New Roman" w:eastAsia="Times New Roman" w:hAnsi="Times New Roman" w:cs="Times New Roman"/>
          <w:sz w:val="24"/>
          <w:szCs w:val="24"/>
          <w:lang w:eastAsia="uk-UA"/>
        </w:rPr>
        <w:t>7. Якщо протягом строку своїх повноважень невиконавчий директор, незалежний директор перестає відповідати вимогам цієї статті, він повинен одразу скласти свої повноваження.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59" w:name="n577"/>
      <w:bookmarkEnd w:id="359"/>
      <w:r w:rsidRPr="003F7F15">
        <w:rPr>
          <w:rFonts w:ascii="Times New Roman" w:eastAsia="Times New Roman" w:hAnsi="Times New Roman" w:cs="Times New Roman"/>
          <w:sz w:val="24"/>
          <w:szCs w:val="24"/>
          <w:lang w:eastAsia="uk-UA"/>
        </w:rPr>
        <w:t>8. Порушення вимоги, передбаченої частиною сьомою цієї статті, є підставою для розірвання товариством договору (контракту) з таким членом органу товариства без виплати компенсації.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0" w:name="n568"/>
      <w:bookmarkEnd w:id="360"/>
      <w:r w:rsidRPr="003F7F15">
        <w:rPr>
          <w:rFonts w:ascii="Times New Roman" w:eastAsia="Times New Roman" w:hAnsi="Times New Roman" w:cs="Times New Roman"/>
          <w:i/>
          <w:iCs/>
          <w:sz w:val="24"/>
          <w:szCs w:val="24"/>
          <w:lang w:eastAsia="uk-UA"/>
        </w:rPr>
        <w:t>{Закон доповнено статтею 39</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i/>
          <w:iCs/>
          <w:sz w:val="24"/>
          <w:szCs w:val="24"/>
          <w:lang w:eastAsia="uk-UA"/>
        </w:rPr>
        <w:t> згідно із Законом </w:t>
      </w:r>
      <w:hyperlink r:id="rId105" w:anchor="n2367"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1" w:name="n280"/>
      <w:bookmarkEnd w:id="361"/>
      <w:r w:rsidRPr="003F7F15">
        <w:rPr>
          <w:rFonts w:ascii="Times New Roman" w:eastAsia="Times New Roman" w:hAnsi="Times New Roman" w:cs="Times New Roman"/>
          <w:b/>
          <w:bCs/>
          <w:sz w:val="24"/>
          <w:szCs w:val="24"/>
          <w:lang w:eastAsia="uk-UA"/>
        </w:rPr>
        <w:t>Стаття 40.</w:t>
      </w:r>
      <w:r w:rsidRPr="003F7F15">
        <w:rPr>
          <w:rFonts w:ascii="Times New Roman" w:eastAsia="Times New Roman" w:hAnsi="Times New Roman" w:cs="Times New Roman"/>
          <w:sz w:val="24"/>
          <w:szCs w:val="24"/>
          <w:lang w:eastAsia="uk-UA"/>
        </w:rPr>
        <w:t> Обов’язки та відповідальність членів наглядової ради товариства та членів виконавчого органу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2" w:name="n281"/>
      <w:bookmarkEnd w:id="362"/>
      <w:r w:rsidRPr="003F7F15">
        <w:rPr>
          <w:rFonts w:ascii="Times New Roman" w:eastAsia="Times New Roman" w:hAnsi="Times New Roman" w:cs="Times New Roman"/>
          <w:sz w:val="24"/>
          <w:szCs w:val="24"/>
          <w:lang w:eastAsia="uk-UA"/>
        </w:rPr>
        <w:t>1. Обов’язки посадових осіб органів товариства щодо цього товариства та відповідальність за їх порушення встановлюються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3" w:name="n583"/>
      <w:bookmarkEnd w:id="363"/>
      <w:r w:rsidRPr="003F7F15">
        <w:rPr>
          <w:rFonts w:ascii="Times New Roman" w:eastAsia="Times New Roman" w:hAnsi="Times New Roman" w:cs="Times New Roman"/>
          <w:i/>
          <w:iCs/>
          <w:sz w:val="24"/>
          <w:szCs w:val="24"/>
          <w:lang w:eastAsia="uk-UA"/>
        </w:rPr>
        <w:t>{Частина перша статті 40 в редакції Закону </w:t>
      </w:r>
      <w:hyperlink r:id="rId106" w:anchor="n370" w:tgtFrame="_blank" w:history="1">
        <w:r w:rsidRPr="003F7F15">
          <w:rPr>
            <w:rFonts w:ascii="Times New Roman" w:eastAsia="Times New Roman" w:hAnsi="Times New Roman" w:cs="Times New Roman"/>
            <w:i/>
            <w:iCs/>
            <w:color w:val="000099"/>
            <w:sz w:val="24"/>
            <w:szCs w:val="24"/>
            <w:u w:val="single"/>
            <w:lang w:eastAsia="uk-UA"/>
          </w:rPr>
          <w:t>№ 3587-IX від 22.02.2024</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4" w:name="n282"/>
      <w:bookmarkEnd w:id="364"/>
      <w:r w:rsidRPr="003F7F15">
        <w:rPr>
          <w:rFonts w:ascii="Times New Roman" w:eastAsia="Times New Roman" w:hAnsi="Times New Roman" w:cs="Times New Roman"/>
          <w:sz w:val="24"/>
          <w:szCs w:val="24"/>
          <w:lang w:eastAsia="uk-UA"/>
        </w:rPr>
        <w:lastRenderedPageBreak/>
        <w:t>2. Члени наглядової ради товариства та члени виконавчого органу товариства несуть відповідальність перед товариством за збитки, заподіяні товариству їхніми винними діями або бездіяльністю.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5" w:name="n283"/>
      <w:bookmarkEnd w:id="365"/>
      <w:r w:rsidRPr="003F7F15">
        <w:rPr>
          <w:rFonts w:ascii="Times New Roman" w:eastAsia="Times New Roman" w:hAnsi="Times New Roman" w:cs="Times New Roman"/>
          <w:sz w:val="24"/>
          <w:szCs w:val="24"/>
          <w:lang w:eastAsia="uk-UA"/>
        </w:rPr>
        <w:t>3. Член наглядової ради товариства, член виконавчого органу товариства звільняється від відповідальності, якщо доведе, що шкоду заподіяно не з його вини.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6" w:name="n284"/>
      <w:bookmarkEnd w:id="366"/>
      <w:r w:rsidRPr="003F7F15">
        <w:rPr>
          <w:rFonts w:ascii="Times New Roman" w:eastAsia="Times New Roman" w:hAnsi="Times New Roman" w:cs="Times New Roman"/>
          <w:sz w:val="24"/>
          <w:szCs w:val="24"/>
          <w:lang w:eastAsia="uk-UA"/>
        </w:rPr>
        <w:t>4. Відповідальність членів виконавчого органу товариства чи членів наглядової ради товариства перед товариством відповідно є солідарною.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7" w:name="n285"/>
      <w:bookmarkEnd w:id="367"/>
      <w:r w:rsidRPr="003F7F15">
        <w:rPr>
          <w:rFonts w:ascii="Times New Roman" w:eastAsia="Times New Roman" w:hAnsi="Times New Roman" w:cs="Times New Roman"/>
          <w:sz w:val="24"/>
          <w:szCs w:val="24"/>
          <w:lang w:eastAsia="uk-UA"/>
        </w:rPr>
        <w:t>5. Член виконавчого органу товариства не може без згоди загальних зборів учасників або наглядової ради товариства, а член наглядової ради товариства - без згоди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8" w:name="n286"/>
      <w:bookmarkEnd w:id="368"/>
      <w:r w:rsidRPr="003F7F15">
        <w:rPr>
          <w:rFonts w:ascii="Times New Roman" w:eastAsia="Times New Roman" w:hAnsi="Times New Roman" w:cs="Times New Roman"/>
          <w:sz w:val="24"/>
          <w:szCs w:val="24"/>
          <w:lang w:eastAsia="uk-UA"/>
        </w:rPr>
        <w:t>1) здійснювати господарську діяльність як фізична особа - підприємець у сфері діяльності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69" w:name="n287"/>
      <w:bookmarkEnd w:id="369"/>
      <w:r w:rsidRPr="003F7F15">
        <w:rPr>
          <w:rFonts w:ascii="Times New Roman" w:eastAsia="Times New Roman" w:hAnsi="Times New Roman" w:cs="Times New Roman"/>
          <w:sz w:val="24"/>
          <w:szCs w:val="24"/>
          <w:lang w:eastAsia="uk-UA"/>
        </w:rPr>
        <w:t>2) бути учасником повного товариства або повним учасником командитного товариства, що здійснює діяльність у сфері діяльності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0" w:name="n288"/>
      <w:bookmarkEnd w:id="370"/>
      <w:r w:rsidRPr="003F7F15">
        <w:rPr>
          <w:rFonts w:ascii="Times New Roman" w:eastAsia="Times New Roman" w:hAnsi="Times New Roman" w:cs="Times New Roman"/>
          <w:sz w:val="24"/>
          <w:szCs w:val="24"/>
          <w:lang w:eastAsia="uk-UA"/>
        </w:rPr>
        <w:t>3) бути членом виконавчого органу або наглядової ради іншого суб’єкта господарювання, що здійснює діяльність у сфері діяльності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1" w:name="n289"/>
      <w:bookmarkEnd w:id="371"/>
      <w:r w:rsidRPr="003F7F15">
        <w:rPr>
          <w:rFonts w:ascii="Times New Roman" w:eastAsia="Times New Roman" w:hAnsi="Times New Roman" w:cs="Times New Roman"/>
          <w:sz w:val="24"/>
          <w:szCs w:val="24"/>
          <w:lang w:eastAsia="uk-UA"/>
        </w:rPr>
        <w:t>6. Порушення обов’язків, передбачених </w:t>
      </w:r>
      <w:hyperlink r:id="rId107" w:anchor="n285" w:history="1">
        <w:r w:rsidRPr="003F7F15">
          <w:rPr>
            <w:rFonts w:ascii="Times New Roman" w:eastAsia="Times New Roman" w:hAnsi="Times New Roman" w:cs="Times New Roman"/>
            <w:color w:val="006600"/>
            <w:sz w:val="24"/>
            <w:szCs w:val="24"/>
            <w:u w:val="single"/>
            <w:lang w:eastAsia="uk-UA"/>
          </w:rPr>
          <w:t>частиною п’ятою</w:t>
        </w:r>
      </w:hyperlink>
      <w:r w:rsidRPr="003F7F15">
        <w:rPr>
          <w:rFonts w:ascii="Times New Roman" w:eastAsia="Times New Roman" w:hAnsi="Times New Roman" w:cs="Times New Roman"/>
          <w:sz w:val="24"/>
          <w:szCs w:val="24"/>
          <w:lang w:eastAsia="uk-UA"/>
        </w:rPr>
        <w:t> цієї статті, є підставою для розірвання товариством договору (контракту) з такою особою без виплати компенсації.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2" w:name="n290"/>
      <w:bookmarkEnd w:id="372"/>
      <w:r w:rsidRPr="003F7F15">
        <w:rPr>
          <w:rFonts w:ascii="Times New Roman" w:eastAsia="Times New Roman" w:hAnsi="Times New Roman" w:cs="Times New Roman"/>
          <w:b/>
          <w:bCs/>
          <w:sz w:val="24"/>
          <w:szCs w:val="24"/>
          <w:lang w:eastAsia="uk-UA"/>
        </w:rPr>
        <w:t>Стаття 41.</w:t>
      </w:r>
      <w:r w:rsidRPr="003F7F15">
        <w:rPr>
          <w:rFonts w:ascii="Times New Roman" w:eastAsia="Times New Roman" w:hAnsi="Times New Roman" w:cs="Times New Roman"/>
          <w:sz w:val="24"/>
          <w:szCs w:val="24"/>
          <w:lang w:eastAsia="uk-UA"/>
        </w:rPr>
        <w:t> Проведення аудиту фінансової звітності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3" w:name="n578"/>
      <w:bookmarkEnd w:id="373"/>
      <w:r w:rsidRPr="003F7F15">
        <w:rPr>
          <w:rFonts w:ascii="Times New Roman" w:eastAsia="Times New Roman" w:hAnsi="Times New Roman" w:cs="Times New Roman"/>
          <w:i/>
          <w:iCs/>
          <w:sz w:val="24"/>
          <w:szCs w:val="24"/>
          <w:lang w:eastAsia="uk-UA"/>
        </w:rPr>
        <w:t>{Назва статті 41 із змінами, внесеними згідно із Законом </w:t>
      </w:r>
      <w:hyperlink r:id="rId108" w:anchor="n2378"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4" w:name="n291"/>
      <w:bookmarkEnd w:id="374"/>
      <w:r w:rsidRPr="003F7F15">
        <w:rPr>
          <w:rFonts w:ascii="Times New Roman" w:eastAsia="Times New Roman" w:hAnsi="Times New Roman" w:cs="Times New Roman"/>
          <w:sz w:val="24"/>
          <w:szCs w:val="24"/>
          <w:lang w:eastAsia="uk-UA"/>
        </w:rPr>
        <w:t>1. На вимогу учасника чи учасників, яким сукупно належить 10 і більше відсотків статутного капіталу товариства, проводиться аудит фінансової звітності товариства із залученням аудитора (аудиторської фірми), не пов’язаного (не пов’язаної) майновими інтересами з товариством, посадовими особами товариства чи з його учасниками.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5" w:name="n292"/>
      <w:bookmarkEnd w:id="375"/>
      <w:r w:rsidRPr="003F7F15">
        <w:rPr>
          <w:rFonts w:ascii="Times New Roman" w:eastAsia="Times New Roman" w:hAnsi="Times New Roman" w:cs="Times New Roman"/>
          <w:sz w:val="24"/>
          <w:szCs w:val="24"/>
          <w:lang w:eastAsia="uk-UA"/>
        </w:rPr>
        <w:t>2. У такому разі учасник (учасники) товариства самостійно укладає з визначеним ним аудитором (аудиторською фірмою) договір про проведення аудиту фінансової звітності товариства, в якому зазначається обсяг аудиторських послуг.</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6" w:name="n293"/>
      <w:bookmarkEnd w:id="376"/>
      <w:r w:rsidRPr="003F7F15">
        <w:rPr>
          <w:rFonts w:ascii="Times New Roman" w:eastAsia="Times New Roman" w:hAnsi="Times New Roman" w:cs="Times New Roman"/>
          <w:sz w:val="24"/>
          <w:szCs w:val="24"/>
          <w:lang w:eastAsia="uk-UA"/>
        </w:rPr>
        <w:t>3. Витрати, пов’язані з проведенням аудиту фінансової звітності, покладаються на учасника (учасників), на вимогу якого проводиться такий аудит, якщо інше не встановлено статутом товариства. Загальні збори учасників товариства можуть ухвалити рішення про відшкодування витрат учасника на аудит фінансової звітності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7" w:name="n294"/>
      <w:bookmarkEnd w:id="377"/>
      <w:r w:rsidRPr="003F7F15">
        <w:rPr>
          <w:rFonts w:ascii="Times New Roman" w:eastAsia="Times New Roman" w:hAnsi="Times New Roman" w:cs="Times New Roman"/>
          <w:sz w:val="24"/>
          <w:szCs w:val="24"/>
          <w:lang w:eastAsia="uk-UA"/>
        </w:rPr>
        <w:t>4. Виконавчий орган товариства протягом 10 днів з дати отримання запиту учасника (учасників) про такий аудит та примірника оригіналу договору про проведення аудиту фінансової звітності товариства зобов’язаний забезпечити аудитору можливість проведення аудиту та надати завірені підписом уповноваженої особи товариства копії всіх документів відповідно до визначеного у договорі обсягу аудиторських послуг.</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8" w:name="n580"/>
      <w:bookmarkEnd w:id="378"/>
      <w:r w:rsidRPr="003F7F15">
        <w:rPr>
          <w:rFonts w:ascii="Times New Roman" w:eastAsia="Times New Roman" w:hAnsi="Times New Roman" w:cs="Times New Roman"/>
          <w:sz w:val="24"/>
          <w:szCs w:val="24"/>
          <w:lang w:eastAsia="uk-UA"/>
        </w:rPr>
        <w:t>5. Випадки обов’язкового проведення аудиту фінансової звітності товариства та порядок оприлюднення аудиторського висновку встановлюються </w:t>
      </w:r>
      <w:hyperlink r:id="rId109" w:tgtFrame="_blank" w:history="1">
        <w:r w:rsidRPr="003F7F15">
          <w:rPr>
            <w:rFonts w:ascii="Times New Roman" w:eastAsia="Times New Roman" w:hAnsi="Times New Roman" w:cs="Times New Roman"/>
            <w:color w:val="000099"/>
            <w:sz w:val="24"/>
            <w:szCs w:val="24"/>
            <w:u w:val="single"/>
            <w:lang w:eastAsia="uk-UA"/>
          </w:rPr>
          <w:t>Законом України</w:t>
        </w:r>
      </w:hyperlink>
      <w:r w:rsidRPr="003F7F15">
        <w:rPr>
          <w:rFonts w:ascii="Times New Roman" w:eastAsia="Times New Roman" w:hAnsi="Times New Roman" w:cs="Times New Roman"/>
          <w:sz w:val="24"/>
          <w:szCs w:val="24"/>
          <w:lang w:eastAsia="uk-UA"/>
        </w:rPr>
        <w:t> "Про бухгалтерський облік та фінансову звітність в Україні".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79" w:name="n579"/>
      <w:bookmarkEnd w:id="379"/>
      <w:r w:rsidRPr="003F7F15">
        <w:rPr>
          <w:rFonts w:ascii="Times New Roman" w:eastAsia="Times New Roman" w:hAnsi="Times New Roman" w:cs="Times New Roman"/>
          <w:i/>
          <w:iCs/>
          <w:sz w:val="24"/>
          <w:szCs w:val="24"/>
          <w:lang w:eastAsia="uk-UA"/>
        </w:rPr>
        <w:t>{Статтю 41 доповнено частиною п'ятою згідно із Законом </w:t>
      </w:r>
      <w:hyperlink r:id="rId110" w:anchor="n2379"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0" w:name="n295"/>
      <w:bookmarkEnd w:id="380"/>
      <w:r w:rsidRPr="003F7F15">
        <w:rPr>
          <w:rFonts w:ascii="Times New Roman" w:eastAsia="Times New Roman" w:hAnsi="Times New Roman" w:cs="Times New Roman"/>
          <w:b/>
          <w:bCs/>
          <w:sz w:val="24"/>
          <w:szCs w:val="24"/>
          <w:lang w:eastAsia="uk-UA"/>
        </w:rPr>
        <w:t>Стаття 42.</w:t>
      </w:r>
      <w:r w:rsidRPr="003F7F15">
        <w:rPr>
          <w:rFonts w:ascii="Times New Roman" w:eastAsia="Times New Roman" w:hAnsi="Times New Roman" w:cs="Times New Roman"/>
          <w:sz w:val="24"/>
          <w:szCs w:val="24"/>
          <w:lang w:eastAsia="uk-UA"/>
        </w:rPr>
        <w:t> Посадові особи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1" w:name="n296"/>
      <w:bookmarkEnd w:id="381"/>
      <w:r w:rsidRPr="003F7F15">
        <w:rPr>
          <w:rFonts w:ascii="Times New Roman" w:eastAsia="Times New Roman" w:hAnsi="Times New Roman" w:cs="Times New Roman"/>
          <w:sz w:val="24"/>
          <w:szCs w:val="24"/>
          <w:lang w:eastAsia="uk-UA"/>
        </w:rPr>
        <w:t>1. Посадовими особами товариства є члени виконавчого органу, наглядової ради, а також інші особи, передбачені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2" w:name="n297"/>
      <w:bookmarkEnd w:id="382"/>
      <w:r w:rsidRPr="003F7F15">
        <w:rPr>
          <w:rFonts w:ascii="Times New Roman" w:eastAsia="Times New Roman" w:hAnsi="Times New Roman" w:cs="Times New Roman"/>
          <w:sz w:val="24"/>
          <w:szCs w:val="24"/>
          <w:lang w:eastAsia="uk-UA"/>
        </w:rPr>
        <w:lastRenderedPageBreak/>
        <w:t>2. Винагорода за виконання посадовою особою своїх обов’язків та надання їй інших благ можуть здійснюватися виключно на умовах та підставах, зазначених у договорі між нею і товариством.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3" w:name="n298"/>
      <w:bookmarkEnd w:id="383"/>
      <w:r w:rsidRPr="003F7F15">
        <w:rPr>
          <w:rFonts w:ascii="Times New Roman" w:eastAsia="Times New Roman" w:hAnsi="Times New Roman" w:cs="Times New Roman"/>
          <w:sz w:val="24"/>
          <w:szCs w:val="24"/>
          <w:lang w:eastAsia="uk-UA"/>
        </w:rPr>
        <w:t>3. Конфліктом інтересів є конфлікт між обов’язком посадової особи діяти добросовісно і розумно в інтересах товариства в цілому та приватними інтересами посадової особи або її афілійованих осіб.</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4" w:name="n299"/>
      <w:bookmarkEnd w:id="384"/>
      <w:r w:rsidRPr="003F7F15">
        <w:rPr>
          <w:rFonts w:ascii="Times New Roman" w:eastAsia="Times New Roman" w:hAnsi="Times New Roman" w:cs="Times New Roman"/>
          <w:sz w:val="24"/>
          <w:szCs w:val="24"/>
          <w:lang w:eastAsia="uk-UA"/>
        </w:rPr>
        <w:t>4. При обранні на посаду посадова особа товариства зобов’язана подати товариству перелік своїх афілійованих осіб. У разі зміни складу афілійованих осіб посадова особа у п’ятиденний строк з дня, коли їй стало відомо про таку зміну, зобов’язана повідомити про це товариство.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5" w:name="n300"/>
      <w:bookmarkEnd w:id="385"/>
      <w:r w:rsidRPr="003F7F15">
        <w:rPr>
          <w:rFonts w:ascii="Times New Roman" w:eastAsia="Times New Roman" w:hAnsi="Times New Roman" w:cs="Times New Roman"/>
          <w:sz w:val="24"/>
          <w:szCs w:val="24"/>
          <w:lang w:eastAsia="uk-UA"/>
        </w:rPr>
        <w:t>5. Отримання посадовою особою або її афілійованими особами від третіх осіб виплат, винагород чи інших благ за дії (бездіяльність), пов’язані з виконанням посадовою особою її повноважень, є конфліктом інтересів.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6" w:name="n301"/>
      <w:bookmarkEnd w:id="386"/>
      <w:r w:rsidRPr="003F7F15">
        <w:rPr>
          <w:rFonts w:ascii="Times New Roman" w:eastAsia="Times New Roman" w:hAnsi="Times New Roman" w:cs="Times New Roman"/>
          <w:sz w:val="24"/>
          <w:szCs w:val="24"/>
          <w:lang w:eastAsia="uk-UA"/>
        </w:rPr>
        <w:t>6. Посадова особа, якій стало відомо про виникнення конфлікту інтересів, зобов’язана протягом двох днів письмово повідомити про це виконавчий орган товариства та наглядову раду товариства (у разі утворення). Виконавчий орган товариства зобов’язаний повідомити про виникнення конфлікту інтересів усіх учасників товариства протягом двох днів з дня отримання інформації про наявний конфлікт інтересів.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7" w:name="n302"/>
      <w:bookmarkEnd w:id="387"/>
      <w:r w:rsidRPr="003F7F15">
        <w:rPr>
          <w:rFonts w:ascii="Times New Roman" w:eastAsia="Times New Roman" w:hAnsi="Times New Roman" w:cs="Times New Roman"/>
          <w:sz w:val="24"/>
          <w:szCs w:val="24"/>
          <w:lang w:eastAsia="uk-UA"/>
        </w:rPr>
        <w:t>7. Посадовим особам забороняється розголошувати інформацію, що стала їм відома у зв’язку з виконанням ними посадових обов’язків та становить комерційну таємницю товариства чи є конфіденційною, крім випадків, коли розкриття такої інформації вимагається законом. Ця заборона діє також протягом одного року з дати припинення (розірвання) договору між посадовою особою і товариством, якщо інший строк не встановлений таким договором.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8" w:name="n303"/>
      <w:bookmarkEnd w:id="388"/>
      <w:r w:rsidRPr="003F7F15">
        <w:rPr>
          <w:rFonts w:ascii="Times New Roman" w:eastAsia="Times New Roman" w:hAnsi="Times New Roman" w:cs="Times New Roman"/>
          <w:sz w:val="24"/>
          <w:szCs w:val="24"/>
          <w:lang w:eastAsia="uk-UA"/>
        </w:rPr>
        <w:t>8. Порушення посадовою особою обов’язків, передбачених </w:t>
      </w:r>
      <w:hyperlink r:id="rId111" w:anchor="n297" w:history="1">
        <w:r w:rsidRPr="003F7F15">
          <w:rPr>
            <w:rFonts w:ascii="Times New Roman" w:eastAsia="Times New Roman" w:hAnsi="Times New Roman" w:cs="Times New Roman"/>
            <w:color w:val="006600"/>
            <w:sz w:val="24"/>
            <w:szCs w:val="24"/>
            <w:u w:val="single"/>
            <w:lang w:eastAsia="uk-UA"/>
          </w:rPr>
          <w:t>частинами другою</w:t>
        </w:r>
      </w:hyperlink>
      <w:r w:rsidRPr="003F7F15">
        <w:rPr>
          <w:rFonts w:ascii="Times New Roman" w:eastAsia="Times New Roman" w:hAnsi="Times New Roman" w:cs="Times New Roman"/>
          <w:sz w:val="24"/>
          <w:szCs w:val="24"/>
          <w:lang w:eastAsia="uk-UA"/>
        </w:rPr>
        <w:t>, </w:t>
      </w:r>
      <w:hyperlink r:id="rId112" w:anchor="n299" w:history="1">
        <w:r w:rsidRPr="003F7F15">
          <w:rPr>
            <w:rFonts w:ascii="Times New Roman" w:eastAsia="Times New Roman" w:hAnsi="Times New Roman" w:cs="Times New Roman"/>
            <w:color w:val="006600"/>
            <w:sz w:val="24"/>
            <w:szCs w:val="24"/>
            <w:u w:val="single"/>
            <w:lang w:eastAsia="uk-UA"/>
          </w:rPr>
          <w:t>четвертою</w:t>
        </w:r>
      </w:hyperlink>
      <w:r w:rsidRPr="003F7F15">
        <w:rPr>
          <w:rFonts w:ascii="Times New Roman" w:eastAsia="Times New Roman" w:hAnsi="Times New Roman" w:cs="Times New Roman"/>
          <w:sz w:val="24"/>
          <w:szCs w:val="24"/>
          <w:lang w:eastAsia="uk-UA"/>
        </w:rPr>
        <w:t>, </w:t>
      </w:r>
      <w:hyperlink r:id="rId113" w:anchor="n301" w:history="1">
        <w:r w:rsidRPr="003F7F15">
          <w:rPr>
            <w:rFonts w:ascii="Times New Roman" w:eastAsia="Times New Roman" w:hAnsi="Times New Roman" w:cs="Times New Roman"/>
            <w:color w:val="006600"/>
            <w:sz w:val="24"/>
            <w:szCs w:val="24"/>
            <w:u w:val="single"/>
            <w:lang w:eastAsia="uk-UA"/>
          </w:rPr>
          <w:t>шостою</w:t>
        </w:r>
      </w:hyperlink>
      <w:r w:rsidRPr="003F7F15">
        <w:rPr>
          <w:rFonts w:ascii="Times New Roman" w:eastAsia="Times New Roman" w:hAnsi="Times New Roman" w:cs="Times New Roman"/>
          <w:sz w:val="24"/>
          <w:szCs w:val="24"/>
          <w:lang w:eastAsia="uk-UA"/>
        </w:rPr>
        <w:t> і </w:t>
      </w:r>
      <w:hyperlink r:id="rId114" w:anchor="n302" w:history="1">
        <w:r w:rsidRPr="003F7F15">
          <w:rPr>
            <w:rFonts w:ascii="Times New Roman" w:eastAsia="Times New Roman" w:hAnsi="Times New Roman" w:cs="Times New Roman"/>
            <w:color w:val="006600"/>
            <w:sz w:val="24"/>
            <w:szCs w:val="24"/>
            <w:u w:val="single"/>
            <w:lang w:eastAsia="uk-UA"/>
          </w:rPr>
          <w:t>сьомою</w:t>
        </w:r>
      </w:hyperlink>
      <w:r w:rsidRPr="003F7F15">
        <w:rPr>
          <w:rFonts w:ascii="Times New Roman" w:eastAsia="Times New Roman" w:hAnsi="Times New Roman" w:cs="Times New Roman"/>
          <w:sz w:val="24"/>
          <w:szCs w:val="24"/>
          <w:lang w:eastAsia="uk-UA"/>
        </w:rPr>
        <w:t> цієї статті, є підставою для розірвання товариством договору (контракту) з такою особою без виплати компенсації.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89" w:name="n304"/>
      <w:bookmarkEnd w:id="389"/>
      <w:r w:rsidRPr="003F7F15">
        <w:rPr>
          <w:rFonts w:ascii="Times New Roman" w:eastAsia="Times New Roman" w:hAnsi="Times New Roman" w:cs="Times New Roman"/>
          <w:sz w:val="24"/>
          <w:szCs w:val="24"/>
          <w:lang w:eastAsia="uk-UA"/>
        </w:rPr>
        <w:t>9. Афілійованими особами вважаються особи, які визнаються такими відповідно до </w:t>
      </w:r>
      <w:hyperlink r:id="rId115" w:tgtFrame="_blank" w:history="1">
        <w:r w:rsidRPr="003F7F15">
          <w:rPr>
            <w:rFonts w:ascii="Times New Roman" w:eastAsia="Times New Roman" w:hAnsi="Times New Roman" w:cs="Times New Roman"/>
            <w:color w:val="000099"/>
            <w:sz w:val="24"/>
            <w:szCs w:val="24"/>
            <w:u w:val="single"/>
            <w:lang w:eastAsia="uk-UA"/>
          </w:rPr>
          <w:t>Закону України</w:t>
        </w:r>
      </w:hyperlink>
      <w:r w:rsidRPr="003F7F15">
        <w:rPr>
          <w:rFonts w:ascii="Times New Roman" w:eastAsia="Times New Roman" w:hAnsi="Times New Roman" w:cs="Times New Roman"/>
          <w:sz w:val="24"/>
          <w:szCs w:val="24"/>
          <w:lang w:eastAsia="uk-UA"/>
        </w:rPr>
        <w:t> "Про акціонерні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0" w:name="n305"/>
      <w:bookmarkEnd w:id="390"/>
      <w:r w:rsidRPr="003F7F15">
        <w:rPr>
          <w:rFonts w:ascii="Times New Roman" w:eastAsia="Times New Roman" w:hAnsi="Times New Roman" w:cs="Times New Roman"/>
          <w:b/>
          <w:bCs/>
          <w:sz w:val="24"/>
          <w:szCs w:val="24"/>
          <w:lang w:eastAsia="uk-UA"/>
        </w:rPr>
        <w:t>Стаття 43. </w:t>
      </w:r>
      <w:r w:rsidRPr="003F7F15">
        <w:rPr>
          <w:rFonts w:ascii="Times New Roman" w:eastAsia="Times New Roman" w:hAnsi="Times New Roman" w:cs="Times New Roman"/>
          <w:sz w:val="24"/>
          <w:szCs w:val="24"/>
          <w:lang w:eastAsia="uk-UA"/>
        </w:rPr>
        <w:t>Зберігання документів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1" w:name="n306"/>
      <w:bookmarkEnd w:id="391"/>
      <w:r w:rsidRPr="003F7F15">
        <w:rPr>
          <w:rFonts w:ascii="Times New Roman" w:eastAsia="Times New Roman" w:hAnsi="Times New Roman" w:cs="Times New Roman"/>
          <w:sz w:val="24"/>
          <w:szCs w:val="24"/>
          <w:lang w:eastAsia="uk-UA"/>
        </w:rPr>
        <w:t>1. Товариство зобов’язано зберігати такі документи: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2" w:name="n307"/>
      <w:bookmarkEnd w:id="392"/>
      <w:r w:rsidRPr="003F7F15">
        <w:rPr>
          <w:rFonts w:ascii="Times New Roman" w:eastAsia="Times New Roman" w:hAnsi="Times New Roman" w:cs="Times New Roman"/>
          <w:sz w:val="24"/>
          <w:szCs w:val="24"/>
          <w:lang w:eastAsia="uk-UA"/>
        </w:rPr>
        <w:t>1) протокол зборів засновників товариства (рішення одноосібного засновника);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3" w:name="n308"/>
      <w:bookmarkEnd w:id="393"/>
      <w:r w:rsidRPr="003F7F15">
        <w:rPr>
          <w:rFonts w:ascii="Times New Roman" w:eastAsia="Times New Roman" w:hAnsi="Times New Roman" w:cs="Times New Roman"/>
          <w:sz w:val="24"/>
          <w:szCs w:val="24"/>
          <w:lang w:eastAsia="uk-UA"/>
        </w:rPr>
        <w:t>2) статут товариства та зміни до статуту;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4" w:name="n309"/>
      <w:bookmarkEnd w:id="394"/>
      <w:r w:rsidRPr="003F7F15">
        <w:rPr>
          <w:rFonts w:ascii="Times New Roman" w:eastAsia="Times New Roman" w:hAnsi="Times New Roman" w:cs="Times New Roman"/>
          <w:sz w:val="24"/>
          <w:szCs w:val="24"/>
          <w:lang w:eastAsia="uk-UA"/>
        </w:rPr>
        <w:t>3) протоколи загальних зборів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5" w:name="n310"/>
      <w:bookmarkEnd w:id="395"/>
      <w:r w:rsidRPr="003F7F15">
        <w:rPr>
          <w:rFonts w:ascii="Times New Roman" w:eastAsia="Times New Roman" w:hAnsi="Times New Roman" w:cs="Times New Roman"/>
          <w:sz w:val="24"/>
          <w:szCs w:val="24"/>
          <w:lang w:eastAsia="uk-UA"/>
        </w:rPr>
        <w:t>4) документи товариства, що регулюють діяльність органів товариства, та зміни до них;</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6" w:name="n311"/>
      <w:bookmarkEnd w:id="396"/>
      <w:r w:rsidRPr="003F7F15">
        <w:rPr>
          <w:rFonts w:ascii="Times New Roman" w:eastAsia="Times New Roman" w:hAnsi="Times New Roman" w:cs="Times New Roman"/>
          <w:sz w:val="24"/>
          <w:szCs w:val="24"/>
          <w:lang w:eastAsia="uk-UA"/>
        </w:rPr>
        <w:t>5) положення про філії (представництва) товариства у разі їх створення (відкриття);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7" w:name="n312"/>
      <w:bookmarkEnd w:id="397"/>
      <w:r w:rsidRPr="003F7F15">
        <w:rPr>
          <w:rFonts w:ascii="Times New Roman" w:eastAsia="Times New Roman" w:hAnsi="Times New Roman" w:cs="Times New Roman"/>
          <w:sz w:val="24"/>
          <w:szCs w:val="24"/>
          <w:lang w:eastAsia="uk-UA"/>
        </w:rPr>
        <w:t>6) протоколи засідань наглядової ради товариства та колегіального виконавчого органу товариства, накази і розпорядження виконавчого органу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8" w:name="n313"/>
      <w:bookmarkEnd w:id="398"/>
      <w:r w:rsidRPr="003F7F15">
        <w:rPr>
          <w:rFonts w:ascii="Times New Roman" w:eastAsia="Times New Roman" w:hAnsi="Times New Roman" w:cs="Times New Roman"/>
          <w:sz w:val="24"/>
          <w:szCs w:val="24"/>
          <w:lang w:eastAsia="uk-UA"/>
        </w:rPr>
        <w:t>7) аудиторські висновки та результати надання інших аудиторських послуг;</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399" w:name="n314"/>
      <w:bookmarkEnd w:id="399"/>
      <w:r w:rsidRPr="003F7F15">
        <w:rPr>
          <w:rFonts w:ascii="Times New Roman" w:eastAsia="Times New Roman" w:hAnsi="Times New Roman" w:cs="Times New Roman"/>
          <w:sz w:val="24"/>
          <w:szCs w:val="24"/>
          <w:lang w:eastAsia="uk-UA"/>
        </w:rPr>
        <w:t>8) річну фінансову звітність;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0" w:name="n315"/>
      <w:bookmarkEnd w:id="400"/>
      <w:r w:rsidRPr="003F7F15">
        <w:rPr>
          <w:rFonts w:ascii="Times New Roman" w:eastAsia="Times New Roman" w:hAnsi="Times New Roman" w:cs="Times New Roman"/>
          <w:sz w:val="24"/>
          <w:szCs w:val="24"/>
          <w:lang w:eastAsia="uk-UA"/>
        </w:rPr>
        <w:t>9) документи звітності, що подаються відповідним державним органам;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1" w:name="n316"/>
      <w:bookmarkEnd w:id="401"/>
      <w:r w:rsidRPr="003F7F15">
        <w:rPr>
          <w:rFonts w:ascii="Times New Roman" w:eastAsia="Times New Roman" w:hAnsi="Times New Roman" w:cs="Times New Roman"/>
          <w:sz w:val="24"/>
          <w:szCs w:val="24"/>
          <w:lang w:eastAsia="uk-UA"/>
        </w:rPr>
        <w:t>10) документи, пов’язані з випуском емісійних цінних паперів;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2" w:name="n317"/>
      <w:bookmarkEnd w:id="402"/>
      <w:r w:rsidRPr="003F7F15">
        <w:rPr>
          <w:rFonts w:ascii="Times New Roman" w:eastAsia="Times New Roman" w:hAnsi="Times New Roman" w:cs="Times New Roman"/>
          <w:sz w:val="24"/>
          <w:szCs w:val="24"/>
          <w:lang w:eastAsia="uk-UA"/>
        </w:rPr>
        <w:lastRenderedPageBreak/>
        <w:t>11) інші документи, передбачені законодавством, статутом товариства, рішеннями загальних зборів учасників, наглядової ради та виконавчого органу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3" w:name="n318"/>
      <w:bookmarkEnd w:id="403"/>
      <w:r w:rsidRPr="003F7F15">
        <w:rPr>
          <w:rFonts w:ascii="Times New Roman" w:eastAsia="Times New Roman" w:hAnsi="Times New Roman" w:cs="Times New Roman"/>
          <w:sz w:val="24"/>
          <w:szCs w:val="24"/>
          <w:lang w:eastAsia="uk-UA"/>
        </w:rPr>
        <w:t>12) документи, що підтверджують права товариства на майно;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4" w:name="n319"/>
      <w:bookmarkEnd w:id="404"/>
      <w:r w:rsidRPr="003F7F15">
        <w:rPr>
          <w:rFonts w:ascii="Times New Roman" w:eastAsia="Times New Roman" w:hAnsi="Times New Roman" w:cs="Times New Roman"/>
          <w:sz w:val="24"/>
          <w:szCs w:val="24"/>
          <w:lang w:eastAsia="uk-UA"/>
        </w:rPr>
        <w:t>13) документи бухгалтерського обліку.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5" w:name="n320"/>
      <w:bookmarkEnd w:id="405"/>
      <w:r w:rsidRPr="003F7F15">
        <w:rPr>
          <w:rFonts w:ascii="Times New Roman" w:eastAsia="Times New Roman" w:hAnsi="Times New Roman" w:cs="Times New Roman"/>
          <w:sz w:val="24"/>
          <w:szCs w:val="24"/>
          <w:lang w:eastAsia="uk-UA"/>
        </w:rPr>
        <w:t>2. Відповідальність за зберігання документів товариства покладається на виконавчий орган товариства та на головного бухгалтера (у разі призначення) - щодо документів бухгалтерського обліку та фінансової звітності.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6" w:name="n321"/>
      <w:bookmarkEnd w:id="406"/>
      <w:r w:rsidRPr="003F7F15">
        <w:rPr>
          <w:rFonts w:ascii="Times New Roman" w:eastAsia="Times New Roman" w:hAnsi="Times New Roman" w:cs="Times New Roman"/>
          <w:sz w:val="24"/>
          <w:szCs w:val="24"/>
          <w:lang w:eastAsia="uk-UA"/>
        </w:rPr>
        <w:t>3. Документи, передбачені </w:t>
      </w:r>
      <w:hyperlink r:id="rId116" w:anchor="n306" w:history="1">
        <w:r w:rsidRPr="003F7F15">
          <w:rPr>
            <w:rFonts w:ascii="Times New Roman" w:eastAsia="Times New Roman" w:hAnsi="Times New Roman" w:cs="Times New Roman"/>
            <w:color w:val="006600"/>
            <w:sz w:val="24"/>
            <w:szCs w:val="24"/>
            <w:u w:val="single"/>
            <w:lang w:eastAsia="uk-UA"/>
          </w:rPr>
          <w:t>частиною першою</w:t>
        </w:r>
      </w:hyperlink>
      <w:r w:rsidRPr="003F7F15">
        <w:rPr>
          <w:rFonts w:ascii="Times New Roman" w:eastAsia="Times New Roman" w:hAnsi="Times New Roman" w:cs="Times New Roman"/>
          <w:sz w:val="24"/>
          <w:szCs w:val="24"/>
          <w:lang w:eastAsia="uk-UA"/>
        </w:rPr>
        <w:t> цієї статті, підлягають зберіганню протягом усього строку діяльності товариства, крім документів бухгалтерського обліку, строки зберігання яких визначаються відповідно до законодавства.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7" w:name="n322"/>
      <w:bookmarkEnd w:id="407"/>
      <w:r w:rsidRPr="003F7F15">
        <w:rPr>
          <w:rFonts w:ascii="Times New Roman" w:eastAsia="Times New Roman" w:hAnsi="Times New Roman" w:cs="Times New Roman"/>
          <w:sz w:val="24"/>
          <w:szCs w:val="24"/>
          <w:lang w:eastAsia="uk-UA"/>
        </w:rPr>
        <w:t>4. Товариство забезпечує кожному учаснику (його представнику) доступ до документів, визначених </w:t>
      </w:r>
      <w:hyperlink r:id="rId117" w:anchor="n306" w:history="1">
        <w:r w:rsidRPr="003F7F15">
          <w:rPr>
            <w:rFonts w:ascii="Times New Roman" w:eastAsia="Times New Roman" w:hAnsi="Times New Roman" w:cs="Times New Roman"/>
            <w:color w:val="006600"/>
            <w:sz w:val="24"/>
            <w:szCs w:val="24"/>
            <w:u w:val="single"/>
            <w:lang w:eastAsia="uk-UA"/>
          </w:rPr>
          <w:t>частиною першою</w:t>
        </w:r>
      </w:hyperlink>
      <w:r w:rsidRPr="003F7F15">
        <w:rPr>
          <w:rFonts w:ascii="Times New Roman" w:eastAsia="Times New Roman" w:hAnsi="Times New Roman" w:cs="Times New Roman"/>
          <w:sz w:val="24"/>
          <w:szCs w:val="24"/>
          <w:lang w:eastAsia="uk-UA"/>
        </w:rPr>
        <w:t> цієї статті.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8" w:name="n323"/>
      <w:bookmarkEnd w:id="408"/>
      <w:r w:rsidRPr="003F7F15">
        <w:rPr>
          <w:rFonts w:ascii="Times New Roman" w:eastAsia="Times New Roman" w:hAnsi="Times New Roman" w:cs="Times New Roman"/>
          <w:sz w:val="24"/>
          <w:szCs w:val="24"/>
          <w:lang w:eastAsia="uk-UA"/>
        </w:rPr>
        <w:t>5. Протягом 10 днів з дня надходження письмової вимоги учасника товариства виконавчий орган товариства зобов’язаний надати такому учаснику копії відповідних документів, визначених </w:t>
      </w:r>
      <w:hyperlink r:id="rId118" w:anchor="n306" w:history="1">
        <w:r w:rsidRPr="003F7F15">
          <w:rPr>
            <w:rFonts w:ascii="Times New Roman" w:eastAsia="Times New Roman" w:hAnsi="Times New Roman" w:cs="Times New Roman"/>
            <w:color w:val="006600"/>
            <w:sz w:val="24"/>
            <w:szCs w:val="24"/>
            <w:u w:val="single"/>
            <w:lang w:eastAsia="uk-UA"/>
          </w:rPr>
          <w:t>частиною першою</w:t>
        </w:r>
      </w:hyperlink>
      <w:r w:rsidRPr="003F7F15">
        <w:rPr>
          <w:rFonts w:ascii="Times New Roman" w:eastAsia="Times New Roman" w:hAnsi="Times New Roman" w:cs="Times New Roman"/>
          <w:sz w:val="24"/>
          <w:szCs w:val="24"/>
          <w:lang w:eastAsia="uk-UA"/>
        </w:rPr>
        <w:t> цієї статті. За підготовку копій документів товариство може встановлювати плату, розмір якої не може перевищувати розмір витрат на виготовлення копій документів та витрат, пов’язаних з пересиланням документів поштою.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09" w:name="n324"/>
      <w:bookmarkEnd w:id="409"/>
      <w:r w:rsidRPr="003F7F15">
        <w:rPr>
          <w:rFonts w:ascii="Times New Roman" w:eastAsia="Times New Roman" w:hAnsi="Times New Roman" w:cs="Times New Roman"/>
          <w:b/>
          <w:bCs/>
          <w:sz w:val="28"/>
          <w:szCs w:val="28"/>
          <w:lang w:eastAsia="uk-UA"/>
        </w:rPr>
        <w:t>Глава V. Значні правочини та правочини, щодо вчинення яких є заінтересованість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0" w:name="n325"/>
      <w:bookmarkEnd w:id="410"/>
      <w:r w:rsidRPr="003F7F15">
        <w:rPr>
          <w:rFonts w:ascii="Times New Roman" w:eastAsia="Times New Roman" w:hAnsi="Times New Roman" w:cs="Times New Roman"/>
          <w:b/>
          <w:bCs/>
          <w:sz w:val="24"/>
          <w:szCs w:val="24"/>
          <w:lang w:eastAsia="uk-UA"/>
        </w:rPr>
        <w:t>Стаття 44.</w:t>
      </w:r>
      <w:r w:rsidRPr="003F7F15">
        <w:rPr>
          <w:rFonts w:ascii="Times New Roman" w:eastAsia="Times New Roman" w:hAnsi="Times New Roman" w:cs="Times New Roman"/>
          <w:sz w:val="24"/>
          <w:szCs w:val="24"/>
          <w:lang w:eastAsia="uk-UA"/>
        </w:rPr>
        <w:t> Значний правочин</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1" w:name="n326"/>
      <w:bookmarkEnd w:id="411"/>
      <w:r w:rsidRPr="003F7F15">
        <w:rPr>
          <w:rFonts w:ascii="Times New Roman" w:eastAsia="Times New Roman" w:hAnsi="Times New Roman" w:cs="Times New Roman"/>
          <w:sz w:val="24"/>
          <w:szCs w:val="24"/>
          <w:lang w:eastAsia="uk-UA"/>
        </w:rPr>
        <w:t>1. Законом або статутом товариства може встановлюватися особливий порядок надання згоди уповноваженими на те органами товариства на вчинення певних правочинів залежно від вартості предмета правочину чи інших критеріїв (значні правочини).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2" w:name="n537"/>
      <w:bookmarkEnd w:id="412"/>
      <w:r w:rsidRPr="003F7F15">
        <w:rPr>
          <w:rFonts w:ascii="Times New Roman" w:eastAsia="Times New Roman" w:hAnsi="Times New Roman" w:cs="Times New Roman"/>
          <w:i/>
          <w:iCs/>
          <w:sz w:val="24"/>
          <w:szCs w:val="24"/>
          <w:lang w:eastAsia="uk-UA"/>
        </w:rPr>
        <w:t>{Частина перша статті 44 із змінами, внесеними згідно із Законом </w:t>
      </w:r>
      <w:hyperlink r:id="rId119" w:anchor="n309" w:tgtFrame="_blank" w:history="1">
        <w:r w:rsidRPr="003F7F15">
          <w:rPr>
            <w:rFonts w:ascii="Times New Roman" w:eastAsia="Times New Roman" w:hAnsi="Times New Roman" w:cs="Times New Roman"/>
            <w:i/>
            <w:iCs/>
            <w:color w:val="000099"/>
            <w:sz w:val="24"/>
            <w:szCs w:val="24"/>
            <w:u w:val="single"/>
            <w:lang w:eastAsia="uk-UA"/>
          </w:rPr>
          <w:t>№ 2255-IX від 12.05.2022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3" w:name="n327"/>
      <w:bookmarkEnd w:id="413"/>
      <w:r w:rsidRPr="003F7F15">
        <w:rPr>
          <w:rFonts w:ascii="Times New Roman" w:eastAsia="Times New Roman" w:hAnsi="Times New Roman" w:cs="Times New Roman"/>
          <w:sz w:val="24"/>
          <w:szCs w:val="24"/>
          <w:lang w:eastAsia="uk-UA"/>
        </w:rPr>
        <w:t>2. Рішення про надання згоди на вчинення правочину, якщо вартість майна, робіт або послуг, що є предметом такого правочину, перевищує 50 відсотків вартості чистих активів товариства відповідно до останньої затвердженої фінансової звітності, приймаються виключно загальними зборами учасників, якщо інше не передбачено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4" w:name="n504"/>
      <w:bookmarkEnd w:id="414"/>
      <w:r w:rsidRPr="003F7F15">
        <w:rPr>
          <w:rFonts w:ascii="Times New Roman" w:eastAsia="Times New Roman" w:hAnsi="Times New Roman" w:cs="Times New Roman"/>
          <w:i/>
          <w:iCs/>
          <w:sz w:val="24"/>
          <w:szCs w:val="24"/>
          <w:lang w:eastAsia="uk-UA"/>
        </w:rPr>
        <w:t>{Частина друга статті 44 із змінами, внесеними згідно із Законом </w:t>
      </w:r>
      <w:hyperlink r:id="rId120" w:anchor="n281" w:tgtFrame="_blank" w:history="1">
        <w:r w:rsidRPr="003F7F15">
          <w:rPr>
            <w:rFonts w:ascii="Times New Roman" w:eastAsia="Times New Roman" w:hAnsi="Times New Roman" w:cs="Times New Roman"/>
            <w:i/>
            <w:iCs/>
            <w:color w:val="000099"/>
            <w:sz w:val="24"/>
            <w:szCs w:val="24"/>
            <w:u w:val="single"/>
            <w:lang w:eastAsia="uk-UA"/>
          </w:rPr>
          <w:t>№ 159-IX від 03.10.2019</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5" w:name="n328"/>
      <w:bookmarkEnd w:id="415"/>
      <w:r w:rsidRPr="003F7F15">
        <w:rPr>
          <w:rFonts w:ascii="Times New Roman" w:eastAsia="Times New Roman" w:hAnsi="Times New Roman" w:cs="Times New Roman"/>
          <w:sz w:val="24"/>
          <w:szCs w:val="24"/>
          <w:lang w:eastAsia="uk-UA"/>
        </w:rPr>
        <w:t>3. Рішення про надання згоди на вчинення інших значних правочинів, крім зазначених у </w:t>
      </w:r>
      <w:hyperlink r:id="rId121" w:anchor="n327" w:history="1">
        <w:r w:rsidRPr="003F7F15">
          <w:rPr>
            <w:rFonts w:ascii="Times New Roman" w:eastAsia="Times New Roman" w:hAnsi="Times New Roman" w:cs="Times New Roman"/>
            <w:color w:val="006600"/>
            <w:sz w:val="24"/>
            <w:szCs w:val="24"/>
            <w:u w:val="single"/>
            <w:lang w:eastAsia="uk-UA"/>
          </w:rPr>
          <w:t>частині другій</w:t>
        </w:r>
      </w:hyperlink>
      <w:r w:rsidRPr="003F7F15">
        <w:rPr>
          <w:rFonts w:ascii="Times New Roman" w:eastAsia="Times New Roman" w:hAnsi="Times New Roman" w:cs="Times New Roman"/>
          <w:sz w:val="24"/>
          <w:szCs w:val="24"/>
          <w:lang w:eastAsia="uk-UA"/>
        </w:rPr>
        <w:t> цієї статті, приймаються загальними збори учасників, якщо інше не встановлено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6" w:name="n329"/>
      <w:bookmarkEnd w:id="416"/>
      <w:r w:rsidRPr="003F7F15">
        <w:rPr>
          <w:rFonts w:ascii="Times New Roman" w:eastAsia="Times New Roman" w:hAnsi="Times New Roman" w:cs="Times New Roman"/>
          <w:sz w:val="24"/>
          <w:szCs w:val="24"/>
          <w:lang w:eastAsia="uk-UA"/>
        </w:rPr>
        <w:t>4. Якщо замість кількох правочинів товариство могло вчинити один значний правочин, то кожен із таких правочинів вважається значним.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7" w:name="n330"/>
      <w:bookmarkEnd w:id="417"/>
      <w:r w:rsidRPr="003F7F15">
        <w:rPr>
          <w:rFonts w:ascii="Times New Roman" w:eastAsia="Times New Roman" w:hAnsi="Times New Roman" w:cs="Times New Roman"/>
          <w:sz w:val="24"/>
          <w:szCs w:val="24"/>
          <w:lang w:eastAsia="uk-UA"/>
        </w:rPr>
        <w:t>5. Посадові особи товариства, винні у порушенні порядку вчинення значних правочинів, солідарно відповідають за збитки, заподіяні товариству.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8" w:name="n331"/>
      <w:bookmarkEnd w:id="418"/>
      <w:r w:rsidRPr="003F7F15">
        <w:rPr>
          <w:rFonts w:ascii="Times New Roman" w:eastAsia="Times New Roman" w:hAnsi="Times New Roman" w:cs="Times New Roman"/>
          <w:b/>
          <w:bCs/>
          <w:sz w:val="24"/>
          <w:szCs w:val="24"/>
          <w:lang w:eastAsia="uk-UA"/>
        </w:rPr>
        <w:t>Стаття 45.</w:t>
      </w:r>
      <w:r w:rsidRPr="003F7F15">
        <w:rPr>
          <w:rFonts w:ascii="Times New Roman" w:eastAsia="Times New Roman" w:hAnsi="Times New Roman" w:cs="Times New Roman"/>
          <w:sz w:val="24"/>
          <w:szCs w:val="24"/>
          <w:lang w:eastAsia="uk-UA"/>
        </w:rPr>
        <w:t> Правочин, щодо якого є заінтересованість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19" w:name="n332"/>
      <w:bookmarkEnd w:id="419"/>
      <w:r w:rsidRPr="003F7F15">
        <w:rPr>
          <w:rFonts w:ascii="Times New Roman" w:eastAsia="Times New Roman" w:hAnsi="Times New Roman" w:cs="Times New Roman"/>
          <w:sz w:val="24"/>
          <w:szCs w:val="24"/>
          <w:lang w:eastAsia="uk-UA"/>
        </w:rPr>
        <w:t>1. Правочин вважається правочином, щодо якого є заінтересованість (далі - правочин із заінтересованістю), якщо він укладається товариством з будь-ким із таких осіб:</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0" w:name="n333"/>
      <w:bookmarkEnd w:id="420"/>
      <w:r w:rsidRPr="003F7F15">
        <w:rPr>
          <w:rFonts w:ascii="Times New Roman" w:eastAsia="Times New Roman" w:hAnsi="Times New Roman" w:cs="Times New Roman"/>
          <w:sz w:val="24"/>
          <w:szCs w:val="24"/>
          <w:lang w:eastAsia="uk-UA"/>
        </w:rPr>
        <w:t>1) посадовою особою товариства або її афілійованою особою;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1" w:name="n334"/>
      <w:bookmarkEnd w:id="421"/>
      <w:r w:rsidRPr="003F7F15">
        <w:rPr>
          <w:rFonts w:ascii="Times New Roman" w:eastAsia="Times New Roman" w:hAnsi="Times New Roman" w:cs="Times New Roman"/>
          <w:sz w:val="24"/>
          <w:szCs w:val="24"/>
          <w:lang w:eastAsia="uk-UA"/>
        </w:rPr>
        <w:lastRenderedPageBreak/>
        <w:t>2) учасником, який одноосібно або спільно з афілійованими особами володіє часткою, що становить 20 відсотків статутного капіталу товариства, або його афілійованими особами;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2" w:name="n335"/>
      <w:bookmarkEnd w:id="422"/>
      <w:r w:rsidRPr="003F7F15">
        <w:rPr>
          <w:rFonts w:ascii="Times New Roman" w:eastAsia="Times New Roman" w:hAnsi="Times New Roman" w:cs="Times New Roman"/>
          <w:sz w:val="24"/>
          <w:szCs w:val="24"/>
          <w:lang w:eastAsia="uk-UA"/>
        </w:rPr>
        <w:t>3) юридичною особою, в якій будь-яка з осіб, передбачених </w:t>
      </w:r>
      <w:hyperlink r:id="rId122" w:anchor="n333" w:history="1">
        <w:r w:rsidRPr="003F7F15">
          <w:rPr>
            <w:rFonts w:ascii="Times New Roman" w:eastAsia="Times New Roman" w:hAnsi="Times New Roman" w:cs="Times New Roman"/>
            <w:color w:val="006600"/>
            <w:sz w:val="24"/>
            <w:szCs w:val="24"/>
            <w:u w:val="single"/>
            <w:lang w:eastAsia="uk-UA"/>
          </w:rPr>
          <w:t>пунктами 1</w:t>
        </w:r>
      </w:hyperlink>
      <w:r w:rsidRPr="003F7F15">
        <w:rPr>
          <w:rFonts w:ascii="Times New Roman" w:eastAsia="Times New Roman" w:hAnsi="Times New Roman" w:cs="Times New Roman"/>
          <w:sz w:val="24"/>
          <w:szCs w:val="24"/>
          <w:lang w:eastAsia="uk-UA"/>
        </w:rPr>
        <w:t> і </w:t>
      </w:r>
      <w:hyperlink r:id="rId123" w:anchor="n334" w:history="1">
        <w:r w:rsidRPr="003F7F15">
          <w:rPr>
            <w:rFonts w:ascii="Times New Roman" w:eastAsia="Times New Roman" w:hAnsi="Times New Roman" w:cs="Times New Roman"/>
            <w:color w:val="006600"/>
            <w:sz w:val="24"/>
            <w:szCs w:val="24"/>
            <w:u w:val="single"/>
            <w:lang w:eastAsia="uk-UA"/>
          </w:rPr>
          <w:t>2</w:t>
        </w:r>
      </w:hyperlink>
      <w:r w:rsidRPr="003F7F15">
        <w:rPr>
          <w:rFonts w:ascii="Times New Roman" w:eastAsia="Times New Roman" w:hAnsi="Times New Roman" w:cs="Times New Roman"/>
          <w:sz w:val="24"/>
          <w:szCs w:val="24"/>
          <w:lang w:eastAsia="uk-UA"/>
        </w:rPr>
        <w:t> цієї частини, є членом органу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3" w:name="n533"/>
      <w:bookmarkEnd w:id="423"/>
      <w:r w:rsidRPr="003F7F15">
        <w:rPr>
          <w:rFonts w:ascii="Times New Roman" w:eastAsia="Times New Roman" w:hAnsi="Times New Roman" w:cs="Times New Roman"/>
          <w:sz w:val="24"/>
          <w:szCs w:val="24"/>
          <w:lang w:eastAsia="uk-UA"/>
        </w:rPr>
        <w:t>3</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sz w:val="24"/>
          <w:szCs w:val="24"/>
          <w:lang w:eastAsia="uk-UA"/>
        </w:rPr>
        <w:t>) особою, яка здійснює функції управління таким товариством (у разі передання їй повноважень виконавчого органу товариства у випадках, передбачених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4" w:name="n532"/>
      <w:bookmarkEnd w:id="424"/>
      <w:r w:rsidRPr="003F7F15">
        <w:rPr>
          <w:rFonts w:ascii="Times New Roman" w:eastAsia="Times New Roman" w:hAnsi="Times New Roman" w:cs="Times New Roman"/>
          <w:i/>
          <w:iCs/>
          <w:sz w:val="24"/>
          <w:szCs w:val="24"/>
          <w:lang w:eastAsia="uk-UA"/>
        </w:rPr>
        <w:t>{Частину першу статті 45 доповнено пунктом 3</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i/>
          <w:iCs/>
          <w:sz w:val="24"/>
          <w:szCs w:val="24"/>
          <w:lang w:eastAsia="uk-UA"/>
        </w:rPr>
        <w:t> згідно із Законом </w:t>
      </w:r>
      <w:hyperlink r:id="rId124" w:anchor="n549" w:tgtFrame="_blank" w:history="1">
        <w:r w:rsidRPr="003F7F15">
          <w:rPr>
            <w:rFonts w:ascii="Times New Roman" w:eastAsia="Times New Roman" w:hAnsi="Times New Roman" w:cs="Times New Roman"/>
            <w:i/>
            <w:iCs/>
            <w:color w:val="000099"/>
            <w:sz w:val="24"/>
            <w:szCs w:val="24"/>
            <w:u w:val="single"/>
            <w:lang w:eastAsia="uk-UA"/>
          </w:rPr>
          <w:t>№ 1667-IX від 15.07.2021</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5" w:name="n336"/>
      <w:bookmarkEnd w:id="425"/>
      <w:r w:rsidRPr="003F7F15">
        <w:rPr>
          <w:rFonts w:ascii="Times New Roman" w:eastAsia="Times New Roman" w:hAnsi="Times New Roman" w:cs="Times New Roman"/>
          <w:sz w:val="24"/>
          <w:szCs w:val="24"/>
          <w:lang w:eastAsia="uk-UA"/>
        </w:rPr>
        <w:t>4) іншою особою, визначеною статутом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6" w:name="n337"/>
      <w:bookmarkEnd w:id="426"/>
      <w:r w:rsidRPr="003F7F15">
        <w:rPr>
          <w:rFonts w:ascii="Times New Roman" w:eastAsia="Times New Roman" w:hAnsi="Times New Roman" w:cs="Times New Roman"/>
          <w:sz w:val="24"/>
          <w:szCs w:val="24"/>
          <w:lang w:eastAsia="uk-UA"/>
        </w:rPr>
        <w:t>2. Статутом товариства може бути визначений порядок надання згоди на вчинення правочинів, щодо яких є заінтересованість. Відповідні положення можуть бути внесені до статуту, змінені або виключені з нього одностайним рішенням загальних зборів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7" w:name="n338"/>
      <w:bookmarkEnd w:id="427"/>
      <w:r w:rsidRPr="003F7F15">
        <w:rPr>
          <w:rFonts w:ascii="Times New Roman" w:eastAsia="Times New Roman" w:hAnsi="Times New Roman" w:cs="Times New Roman"/>
          <w:sz w:val="24"/>
          <w:szCs w:val="24"/>
          <w:lang w:eastAsia="uk-UA"/>
        </w:rPr>
        <w:t>3. Якщо учасники товариства не дійшли згоди про встановлення у статуті порядку погодження щодо правочинів із заінтересованістю, правила цієї статті не застосовуються.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8" w:name="n339"/>
      <w:bookmarkEnd w:id="428"/>
      <w:r w:rsidRPr="003F7F15">
        <w:rPr>
          <w:rFonts w:ascii="Times New Roman" w:eastAsia="Times New Roman" w:hAnsi="Times New Roman" w:cs="Times New Roman"/>
          <w:sz w:val="24"/>
          <w:szCs w:val="24"/>
          <w:lang w:eastAsia="uk-UA"/>
        </w:rPr>
        <w:t>4. Посадові особи товариства, винні у порушенні порядку вчинення правочинів із заінтересованістю, солідарно відповідають за збитки, завдані товариству.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29" w:name="n340"/>
      <w:bookmarkEnd w:id="429"/>
      <w:r w:rsidRPr="003F7F15">
        <w:rPr>
          <w:rFonts w:ascii="Times New Roman" w:eastAsia="Times New Roman" w:hAnsi="Times New Roman" w:cs="Times New Roman"/>
          <w:b/>
          <w:bCs/>
          <w:sz w:val="24"/>
          <w:szCs w:val="24"/>
          <w:lang w:eastAsia="uk-UA"/>
        </w:rPr>
        <w:t>Стаття 46.</w:t>
      </w:r>
      <w:r w:rsidRPr="003F7F15">
        <w:rPr>
          <w:rFonts w:ascii="Times New Roman" w:eastAsia="Times New Roman" w:hAnsi="Times New Roman" w:cs="Times New Roman"/>
          <w:sz w:val="24"/>
          <w:szCs w:val="24"/>
          <w:lang w:eastAsia="uk-UA"/>
        </w:rPr>
        <w:t> Схвалення значного правочину та правочину із заінтересованістю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0" w:name="n341"/>
      <w:bookmarkEnd w:id="430"/>
      <w:r w:rsidRPr="003F7F15">
        <w:rPr>
          <w:rFonts w:ascii="Times New Roman" w:eastAsia="Times New Roman" w:hAnsi="Times New Roman" w:cs="Times New Roman"/>
          <w:sz w:val="24"/>
          <w:szCs w:val="24"/>
          <w:lang w:eastAsia="uk-UA"/>
        </w:rPr>
        <w:t>1. Значний правочин, правочин із заінтересованістю, вчинений з порушенням порядку прийняття рішення про надання згоди на його вчинення, створює, змінює, припиняє цивільні права та обов’язки товариства лише у разі подальшого схвалення правочину товариством у порядку, встановленому для прийняття рішення про надання згоди на його вчинення.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1" w:name="n342"/>
      <w:bookmarkEnd w:id="431"/>
      <w:r w:rsidRPr="003F7F15">
        <w:rPr>
          <w:rFonts w:ascii="Times New Roman" w:eastAsia="Times New Roman" w:hAnsi="Times New Roman" w:cs="Times New Roman"/>
          <w:sz w:val="24"/>
          <w:szCs w:val="24"/>
          <w:lang w:eastAsia="uk-UA"/>
        </w:rPr>
        <w:t>2. Подальше схвалення правочину товариством у порядку, встановленому для прийняття рішення про надання згоди на його вчинення, створює, змінює, припиняє цивільні права та обов’язки товариства з моменту вчинення цього правочину.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2" w:name="n343"/>
      <w:bookmarkEnd w:id="432"/>
      <w:r w:rsidRPr="003F7F15">
        <w:rPr>
          <w:rFonts w:ascii="Times New Roman" w:eastAsia="Times New Roman" w:hAnsi="Times New Roman" w:cs="Times New Roman"/>
          <w:sz w:val="24"/>
          <w:szCs w:val="24"/>
          <w:lang w:eastAsia="uk-UA"/>
        </w:rPr>
        <w:t>3. До відносин щодо схвалення значного правочину застосовується також правило </w:t>
      </w:r>
      <w:hyperlink r:id="rId125" w:anchor="n507" w:tgtFrame="_blank" w:history="1">
        <w:r w:rsidRPr="003F7F15">
          <w:rPr>
            <w:rFonts w:ascii="Times New Roman" w:eastAsia="Times New Roman" w:hAnsi="Times New Roman" w:cs="Times New Roman"/>
            <w:color w:val="000099"/>
            <w:sz w:val="24"/>
            <w:szCs w:val="24"/>
            <w:u w:val="single"/>
            <w:lang w:eastAsia="uk-UA"/>
          </w:rPr>
          <w:t>абзацу другого</w:t>
        </w:r>
      </w:hyperlink>
      <w:r w:rsidRPr="003F7F15">
        <w:rPr>
          <w:rFonts w:ascii="Times New Roman" w:eastAsia="Times New Roman" w:hAnsi="Times New Roman" w:cs="Times New Roman"/>
          <w:sz w:val="24"/>
          <w:szCs w:val="24"/>
          <w:lang w:eastAsia="uk-UA"/>
        </w:rPr>
        <w:t> частини третьої статті 92 Цивільного кодексу України.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3" w:name="n344"/>
      <w:bookmarkEnd w:id="433"/>
      <w:r w:rsidRPr="003F7F15">
        <w:rPr>
          <w:rFonts w:ascii="Times New Roman" w:eastAsia="Times New Roman" w:hAnsi="Times New Roman" w:cs="Times New Roman"/>
          <w:b/>
          <w:bCs/>
          <w:sz w:val="28"/>
          <w:szCs w:val="28"/>
          <w:lang w:eastAsia="uk-UA"/>
        </w:rPr>
        <w:t>Глава VI. Виділ та припинення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4" w:name="n345"/>
      <w:bookmarkEnd w:id="434"/>
      <w:r w:rsidRPr="003F7F15">
        <w:rPr>
          <w:rFonts w:ascii="Times New Roman" w:eastAsia="Times New Roman" w:hAnsi="Times New Roman" w:cs="Times New Roman"/>
          <w:b/>
          <w:bCs/>
          <w:sz w:val="24"/>
          <w:szCs w:val="24"/>
          <w:lang w:eastAsia="uk-UA"/>
        </w:rPr>
        <w:t>Стаття 47.</w:t>
      </w:r>
      <w:r w:rsidRPr="003F7F15">
        <w:rPr>
          <w:rFonts w:ascii="Times New Roman" w:eastAsia="Times New Roman" w:hAnsi="Times New Roman" w:cs="Times New Roman"/>
          <w:sz w:val="24"/>
          <w:szCs w:val="24"/>
          <w:lang w:eastAsia="uk-UA"/>
        </w:rPr>
        <w:t> Виділ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5" w:name="n346"/>
      <w:bookmarkEnd w:id="435"/>
      <w:r w:rsidRPr="003F7F15">
        <w:rPr>
          <w:rFonts w:ascii="Times New Roman" w:eastAsia="Times New Roman" w:hAnsi="Times New Roman" w:cs="Times New Roman"/>
          <w:sz w:val="24"/>
          <w:szCs w:val="24"/>
          <w:lang w:eastAsia="uk-UA"/>
        </w:rPr>
        <w:t>1. Виділом є створення одного або більше товариств із переданням йому (їм) згідно з розподільним балансом частини майна, прав та обов’язків товариства, з якого здійснюється виділ, без припинення останнього.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6" w:name="n347"/>
      <w:bookmarkEnd w:id="436"/>
      <w:r w:rsidRPr="003F7F15">
        <w:rPr>
          <w:rFonts w:ascii="Times New Roman" w:eastAsia="Times New Roman" w:hAnsi="Times New Roman" w:cs="Times New Roman"/>
          <w:b/>
          <w:bCs/>
          <w:sz w:val="24"/>
          <w:szCs w:val="24"/>
          <w:lang w:eastAsia="uk-UA"/>
        </w:rPr>
        <w:t>Стаття 48.</w:t>
      </w:r>
      <w:r w:rsidRPr="003F7F15">
        <w:rPr>
          <w:rFonts w:ascii="Times New Roman" w:eastAsia="Times New Roman" w:hAnsi="Times New Roman" w:cs="Times New Roman"/>
          <w:sz w:val="24"/>
          <w:szCs w:val="24"/>
          <w:lang w:eastAsia="uk-UA"/>
        </w:rPr>
        <w:t> Припинення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7" w:name="n348"/>
      <w:bookmarkEnd w:id="437"/>
      <w:r w:rsidRPr="003F7F15">
        <w:rPr>
          <w:rFonts w:ascii="Times New Roman" w:eastAsia="Times New Roman" w:hAnsi="Times New Roman" w:cs="Times New Roman"/>
          <w:sz w:val="24"/>
          <w:szCs w:val="24"/>
          <w:lang w:eastAsia="uk-UA"/>
        </w:rPr>
        <w:t>1. Товариство припиняється внаслідок передання всього свого майна, всіх прав та обов’язків іншим господарським товариствам - правонаступникам шляхом злиття, приєднання, поділу, перетворення або в результаті ліквідації.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8" w:name="n349"/>
      <w:bookmarkEnd w:id="438"/>
      <w:r w:rsidRPr="003F7F15">
        <w:rPr>
          <w:rFonts w:ascii="Times New Roman" w:eastAsia="Times New Roman" w:hAnsi="Times New Roman" w:cs="Times New Roman"/>
          <w:sz w:val="24"/>
          <w:szCs w:val="24"/>
          <w:lang w:eastAsia="uk-UA"/>
        </w:rPr>
        <w:t>2. Добровільне припинення товариства здійснюється за рішенням загальних зборів учасників у порядку, встановленому цим Законом, з дотриманням вимог, встановлених законодавством. Інші підстави та порядок припинення товариства встановлюються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39" w:name="n350"/>
      <w:bookmarkEnd w:id="439"/>
      <w:r w:rsidRPr="003F7F15">
        <w:rPr>
          <w:rFonts w:ascii="Times New Roman" w:eastAsia="Times New Roman" w:hAnsi="Times New Roman" w:cs="Times New Roman"/>
          <w:sz w:val="24"/>
          <w:szCs w:val="24"/>
          <w:lang w:eastAsia="uk-UA"/>
        </w:rPr>
        <w:lastRenderedPageBreak/>
        <w:t xml:space="preserve">3. Якщо серед </w:t>
      </w:r>
      <w:proofErr w:type="spellStart"/>
      <w:r w:rsidRPr="003F7F15">
        <w:rPr>
          <w:rFonts w:ascii="Times New Roman" w:eastAsia="Times New Roman" w:hAnsi="Times New Roman" w:cs="Times New Roman"/>
          <w:sz w:val="24"/>
          <w:szCs w:val="24"/>
          <w:lang w:eastAsia="uk-UA"/>
        </w:rPr>
        <w:t>правопопередників</w:t>
      </w:r>
      <w:proofErr w:type="spellEnd"/>
      <w:r w:rsidRPr="003F7F15">
        <w:rPr>
          <w:rFonts w:ascii="Times New Roman" w:eastAsia="Times New Roman" w:hAnsi="Times New Roman" w:cs="Times New Roman"/>
          <w:sz w:val="24"/>
          <w:szCs w:val="24"/>
          <w:lang w:eastAsia="uk-UA"/>
        </w:rPr>
        <w:t xml:space="preserve"> товариства є акціонерне товариство, акціонерами якого є особи, права на акції яких обліковуються в депозитарній системі України на рахунках у цінних паперах, відкритих депозитарною установою на підставі договору з таким акціонерним товариством, реорганізація такого товариства не допускається, а рішення про реорганізацію є недійсним.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0" w:name="n351"/>
      <w:bookmarkEnd w:id="440"/>
      <w:r w:rsidRPr="003F7F15">
        <w:rPr>
          <w:rFonts w:ascii="Times New Roman" w:eastAsia="Times New Roman" w:hAnsi="Times New Roman" w:cs="Times New Roman"/>
          <w:b/>
          <w:bCs/>
          <w:sz w:val="24"/>
          <w:szCs w:val="24"/>
          <w:lang w:eastAsia="uk-UA"/>
        </w:rPr>
        <w:t>Стаття 49.</w:t>
      </w:r>
      <w:r w:rsidRPr="003F7F15">
        <w:rPr>
          <w:rFonts w:ascii="Times New Roman" w:eastAsia="Times New Roman" w:hAnsi="Times New Roman" w:cs="Times New Roman"/>
          <w:sz w:val="24"/>
          <w:szCs w:val="24"/>
          <w:lang w:eastAsia="uk-UA"/>
        </w:rPr>
        <w:t> Злиття товариств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1" w:name="n352"/>
      <w:bookmarkEnd w:id="441"/>
      <w:r w:rsidRPr="003F7F15">
        <w:rPr>
          <w:rFonts w:ascii="Times New Roman" w:eastAsia="Times New Roman" w:hAnsi="Times New Roman" w:cs="Times New Roman"/>
          <w:sz w:val="24"/>
          <w:szCs w:val="24"/>
          <w:lang w:eastAsia="uk-UA"/>
        </w:rPr>
        <w:t>1. Злиттям є створення нового господарського товариства - правонаступника з переданням йому всього майна, всіх прав та обов’язків декількох товариств, що припиняються внаслідок цього.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2" w:name="n353"/>
      <w:bookmarkEnd w:id="442"/>
      <w:r w:rsidRPr="003F7F15">
        <w:rPr>
          <w:rFonts w:ascii="Times New Roman" w:eastAsia="Times New Roman" w:hAnsi="Times New Roman" w:cs="Times New Roman"/>
          <w:b/>
          <w:bCs/>
          <w:sz w:val="24"/>
          <w:szCs w:val="24"/>
          <w:lang w:eastAsia="uk-UA"/>
        </w:rPr>
        <w:t>Стаття 50.</w:t>
      </w:r>
      <w:r w:rsidRPr="003F7F15">
        <w:rPr>
          <w:rFonts w:ascii="Times New Roman" w:eastAsia="Times New Roman" w:hAnsi="Times New Roman" w:cs="Times New Roman"/>
          <w:sz w:val="24"/>
          <w:szCs w:val="24"/>
          <w:lang w:eastAsia="uk-UA"/>
        </w:rPr>
        <w:t> Приєднання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3" w:name="n354"/>
      <w:bookmarkEnd w:id="443"/>
      <w:r w:rsidRPr="003F7F15">
        <w:rPr>
          <w:rFonts w:ascii="Times New Roman" w:eastAsia="Times New Roman" w:hAnsi="Times New Roman" w:cs="Times New Roman"/>
          <w:sz w:val="24"/>
          <w:szCs w:val="24"/>
          <w:lang w:eastAsia="uk-UA"/>
        </w:rPr>
        <w:t>1. Приєднанням є припинення одного або декількох товариств з переданням ним (ними) згідно з передавальним актом усього свого майна, всіх прав та обов’язків іншому господарському товариству - правонаступнику.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4" w:name="n355"/>
      <w:bookmarkEnd w:id="444"/>
      <w:r w:rsidRPr="003F7F15">
        <w:rPr>
          <w:rFonts w:ascii="Times New Roman" w:eastAsia="Times New Roman" w:hAnsi="Times New Roman" w:cs="Times New Roman"/>
          <w:sz w:val="24"/>
          <w:szCs w:val="24"/>
          <w:lang w:eastAsia="uk-UA"/>
        </w:rPr>
        <w:t>2. Якщо товариству, до якого здійснюється приєднання, належить частка у статутному капіталі товариства, що приєднується, така частка не враховується для визначення розміру статутного капіталу товариства в результаті приєднання. Якщо товариству, що приєднується, належить частка у статутному капіталі товариства, до якого здійснюється приєднання, така частка не враховується для визначення розміру статутного капіталу товариства в результаті приєднання.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5" w:name="n356"/>
      <w:bookmarkEnd w:id="445"/>
      <w:r w:rsidRPr="003F7F15">
        <w:rPr>
          <w:rFonts w:ascii="Times New Roman" w:eastAsia="Times New Roman" w:hAnsi="Times New Roman" w:cs="Times New Roman"/>
          <w:b/>
          <w:bCs/>
          <w:sz w:val="24"/>
          <w:szCs w:val="24"/>
          <w:lang w:eastAsia="uk-UA"/>
        </w:rPr>
        <w:t>Стаття 51.</w:t>
      </w:r>
      <w:r w:rsidRPr="003F7F15">
        <w:rPr>
          <w:rFonts w:ascii="Times New Roman" w:eastAsia="Times New Roman" w:hAnsi="Times New Roman" w:cs="Times New Roman"/>
          <w:sz w:val="24"/>
          <w:szCs w:val="24"/>
          <w:lang w:eastAsia="uk-UA"/>
        </w:rPr>
        <w:t> Поділ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6" w:name="n357"/>
      <w:bookmarkEnd w:id="446"/>
      <w:r w:rsidRPr="003F7F15">
        <w:rPr>
          <w:rFonts w:ascii="Times New Roman" w:eastAsia="Times New Roman" w:hAnsi="Times New Roman" w:cs="Times New Roman"/>
          <w:sz w:val="24"/>
          <w:szCs w:val="24"/>
          <w:lang w:eastAsia="uk-UA"/>
        </w:rPr>
        <w:t>1. Поділом є припинення товариства з переданням всього його майна, всіх прав та обов’язків двом чи декільком новим товариствам - правонаступникам згідно з розподільним балансом.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7" w:name="n358"/>
      <w:bookmarkEnd w:id="447"/>
      <w:r w:rsidRPr="003F7F15">
        <w:rPr>
          <w:rFonts w:ascii="Times New Roman" w:eastAsia="Times New Roman" w:hAnsi="Times New Roman" w:cs="Times New Roman"/>
          <w:sz w:val="24"/>
          <w:szCs w:val="24"/>
          <w:lang w:eastAsia="uk-UA"/>
        </w:rPr>
        <w:t xml:space="preserve">2. Якщо частка у статутному капіталі товариства, що припиняється шляхом поділу, належить самому товариству, така частка підлягає розподілу між його учасниками </w:t>
      </w:r>
      <w:proofErr w:type="spellStart"/>
      <w:r w:rsidRPr="003F7F15">
        <w:rPr>
          <w:rFonts w:ascii="Times New Roman" w:eastAsia="Times New Roman" w:hAnsi="Times New Roman" w:cs="Times New Roman"/>
          <w:sz w:val="24"/>
          <w:szCs w:val="24"/>
          <w:lang w:eastAsia="uk-UA"/>
        </w:rPr>
        <w:t>пропорційно</w:t>
      </w:r>
      <w:proofErr w:type="spellEnd"/>
      <w:r w:rsidRPr="003F7F15">
        <w:rPr>
          <w:rFonts w:ascii="Times New Roman" w:eastAsia="Times New Roman" w:hAnsi="Times New Roman" w:cs="Times New Roman"/>
          <w:sz w:val="24"/>
          <w:szCs w:val="24"/>
          <w:lang w:eastAsia="uk-UA"/>
        </w:rPr>
        <w:t xml:space="preserve"> до належних їм часток у статутному капіталі товариства, що припиняється.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8" w:name="n359"/>
      <w:bookmarkEnd w:id="448"/>
      <w:r w:rsidRPr="003F7F15">
        <w:rPr>
          <w:rFonts w:ascii="Times New Roman" w:eastAsia="Times New Roman" w:hAnsi="Times New Roman" w:cs="Times New Roman"/>
          <w:b/>
          <w:bCs/>
          <w:sz w:val="24"/>
          <w:szCs w:val="24"/>
          <w:lang w:eastAsia="uk-UA"/>
        </w:rPr>
        <w:t>Стаття 52.</w:t>
      </w:r>
      <w:r w:rsidRPr="003F7F15">
        <w:rPr>
          <w:rFonts w:ascii="Times New Roman" w:eastAsia="Times New Roman" w:hAnsi="Times New Roman" w:cs="Times New Roman"/>
          <w:sz w:val="24"/>
          <w:szCs w:val="24"/>
          <w:lang w:eastAsia="uk-UA"/>
        </w:rPr>
        <w:t> Перетворення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49" w:name="n360"/>
      <w:bookmarkEnd w:id="449"/>
      <w:r w:rsidRPr="003F7F15">
        <w:rPr>
          <w:rFonts w:ascii="Times New Roman" w:eastAsia="Times New Roman" w:hAnsi="Times New Roman" w:cs="Times New Roman"/>
          <w:sz w:val="24"/>
          <w:szCs w:val="24"/>
          <w:lang w:eastAsia="uk-UA"/>
        </w:rPr>
        <w:t>1. Перетворенням є зміна організаційно-правової форми товариства з його подальшим припиненням та переданням усього майна, всіх прав і обов’язків новому господарському товариству - правонаступнику.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0" w:name="n361"/>
      <w:bookmarkEnd w:id="450"/>
      <w:r w:rsidRPr="003F7F15">
        <w:rPr>
          <w:rFonts w:ascii="Times New Roman" w:eastAsia="Times New Roman" w:hAnsi="Times New Roman" w:cs="Times New Roman"/>
          <w:b/>
          <w:bCs/>
          <w:sz w:val="24"/>
          <w:szCs w:val="24"/>
          <w:lang w:eastAsia="uk-UA"/>
        </w:rPr>
        <w:t>Стаття 53.</w:t>
      </w:r>
      <w:r w:rsidRPr="003F7F15">
        <w:rPr>
          <w:rFonts w:ascii="Times New Roman" w:eastAsia="Times New Roman" w:hAnsi="Times New Roman" w:cs="Times New Roman"/>
          <w:sz w:val="24"/>
          <w:szCs w:val="24"/>
          <w:lang w:eastAsia="uk-UA"/>
        </w:rPr>
        <w:t> Договір про припинення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1" w:name="n362"/>
      <w:bookmarkEnd w:id="451"/>
      <w:r w:rsidRPr="003F7F15">
        <w:rPr>
          <w:rFonts w:ascii="Times New Roman" w:eastAsia="Times New Roman" w:hAnsi="Times New Roman" w:cs="Times New Roman"/>
          <w:sz w:val="24"/>
          <w:szCs w:val="24"/>
          <w:lang w:eastAsia="uk-UA"/>
        </w:rPr>
        <w:t>1. Товариства, які беруть участь у припиненні, можуть укласти договір про припинення, який визначатиме умови передачі майна, прав та обов’язків юридичним особам - правонаступникам, розмір часток кожного учасника у статутному капіталі кожної юридичної особи - правонаступника або коефіцієнти конвертації часток в акції (якщо правонаступниками є акціонерні товариства), склад органів юридичних осіб - правонаступників та інші умови припинення.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2" w:name="n363"/>
      <w:bookmarkEnd w:id="452"/>
      <w:r w:rsidRPr="003F7F15">
        <w:rPr>
          <w:rFonts w:ascii="Times New Roman" w:eastAsia="Times New Roman" w:hAnsi="Times New Roman" w:cs="Times New Roman"/>
          <w:b/>
          <w:bCs/>
          <w:sz w:val="24"/>
          <w:szCs w:val="24"/>
          <w:lang w:eastAsia="uk-UA"/>
        </w:rPr>
        <w:t>Стаття 54.</w:t>
      </w:r>
      <w:r w:rsidRPr="003F7F15">
        <w:rPr>
          <w:rFonts w:ascii="Times New Roman" w:eastAsia="Times New Roman" w:hAnsi="Times New Roman" w:cs="Times New Roman"/>
          <w:sz w:val="24"/>
          <w:szCs w:val="24"/>
          <w:lang w:eastAsia="uk-UA"/>
        </w:rPr>
        <w:t> Порядок конвертації часток у разі припинення та виділу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3" w:name="n364"/>
      <w:bookmarkEnd w:id="453"/>
      <w:r w:rsidRPr="003F7F15">
        <w:rPr>
          <w:rFonts w:ascii="Times New Roman" w:eastAsia="Times New Roman" w:hAnsi="Times New Roman" w:cs="Times New Roman"/>
          <w:sz w:val="24"/>
          <w:szCs w:val="24"/>
          <w:lang w:eastAsia="uk-UA"/>
        </w:rPr>
        <w:t>1. Правонаступникам юридичних осіб, які припинилися, не можуть належати частки у власному статутному капіталі.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4" w:name="n365"/>
      <w:bookmarkEnd w:id="454"/>
      <w:r w:rsidRPr="003F7F15">
        <w:rPr>
          <w:rFonts w:ascii="Times New Roman" w:eastAsia="Times New Roman" w:hAnsi="Times New Roman" w:cs="Times New Roman"/>
          <w:sz w:val="24"/>
          <w:szCs w:val="24"/>
          <w:lang w:eastAsia="uk-UA"/>
        </w:rPr>
        <w:t>2. Конвертація часток учасників у статутному капіталі товариства, що припиняється внаслідок поділу, в частки у статутному капіталі товариств-правонаступників здійснюється із збереженням співвідношення між частками учасників у капіталі товариства та кожного товариства-правонаступника.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5" w:name="n366"/>
      <w:bookmarkEnd w:id="455"/>
      <w:r w:rsidRPr="003F7F15">
        <w:rPr>
          <w:rFonts w:ascii="Times New Roman" w:eastAsia="Times New Roman" w:hAnsi="Times New Roman" w:cs="Times New Roman"/>
          <w:sz w:val="24"/>
          <w:szCs w:val="24"/>
          <w:lang w:eastAsia="uk-UA"/>
        </w:rPr>
        <w:lastRenderedPageBreak/>
        <w:t>3. Частки учасників у статутному капіталі товариства, що припиняється внаслідок злиття або приєднання, конвертуються в частки учасників у статутному капіталі товариства-правонаступника із збереженням співвідношення між частками учасників, яке існувало в товаристві, що припинилося, у межах сукупної частки таких учасників у статутному капіталі товариства-правонаступника.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6" w:name="n367"/>
      <w:bookmarkEnd w:id="456"/>
      <w:r w:rsidRPr="003F7F15">
        <w:rPr>
          <w:rFonts w:ascii="Times New Roman" w:eastAsia="Times New Roman" w:hAnsi="Times New Roman" w:cs="Times New Roman"/>
          <w:sz w:val="24"/>
          <w:szCs w:val="24"/>
          <w:lang w:eastAsia="uk-UA"/>
        </w:rPr>
        <w:t>4. У разі виділу товариства частки у статутному капіталі товариства, з якого здійснюється виділ, конвертуються в частки цього товариства і товариства, що виділилося, та розподіляються між учасниками із збереженням співвідношення часток учасників товариства, що існувало до виділу.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7" w:name="n368"/>
      <w:bookmarkEnd w:id="457"/>
      <w:r w:rsidRPr="003F7F15">
        <w:rPr>
          <w:rFonts w:ascii="Times New Roman" w:eastAsia="Times New Roman" w:hAnsi="Times New Roman" w:cs="Times New Roman"/>
          <w:sz w:val="24"/>
          <w:szCs w:val="24"/>
          <w:lang w:eastAsia="uk-UA"/>
        </w:rPr>
        <w:t>5. У разі перетворення товариства частки у статутному капіталі товариства, що перетворюється, конвертуються в частки товариства-правонаступника та розподіляються між учасниками із збереженням співвідношення часток учасників товариства, що існувало до перетворення.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8" w:name="n369"/>
      <w:bookmarkEnd w:id="458"/>
      <w:r w:rsidRPr="003F7F15">
        <w:rPr>
          <w:rFonts w:ascii="Times New Roman" w:eastAsia="Times New Roman" w:hAnsi="Times New Roman" w:cs="Times New Roman"/>
          <w:sz w:val="24"/>
          <w:szCs w:val="24"/>
          <w:lang w:eastAsia="uk-UA"/>
        </w:rPr>
        <w:t>6. Якщо правонаступником товариства є юридична особа, щодо якої законом не передбачено статутного (складеного) капіталу або поділу такого капіталу на частки між учасниками, положення </w:t>
      </w:r>
      <w:hyperlink r:id="rId126" w:anchor="n365" w:history="1">
        <w:r w:rsidRPr="003F7F15">
          <w:rPr>
            <w:rFonts w:ascii="Times New Roman" w:eastAsia="Times New Roman" w:hAnsi="Times New Roman" w:cs="Times New Roman"/>
            <w:color w:val="006600"/>
            <w:sz w:val="24"/>
            <w:szCs w:val="24"/>
            <w:u w:val="single"/>
            <w:lang w:eastAsia="uk-UA"/>
          </w:rPr>
          <w:t>частин другої </w:t>
        </w:r>
      </w:hyperlink>
      <w:hyperlink r:id="rId127" w:anchor="n365" w:history="1">
        <w:r w:rsidRPr="003F7F15">
          <w:rPr>
            <w:rFonts w:ascii="Times New Roman" w:eastAsia="Times New Roman" w:hAnsi="Times New Roman" w:cs="Times New Roman"/>
            <w:color w:val="006600"/>
            <w:sz w:val="24"/>
            <w:szCs w:val="24"/>
            <w:u w:val="single"/>
            <w:lang w:eastAsia="uk-UA"/>
          </w:rPr>
          <w:t>-</w:t>
        </w:r>
      </w:hyperlink>
      <w:hyperlink r:id="rId128" w:anchor="n365" w:history="1">
        <w:r w:rsidRPr="003F7F15">
          <w:rPr>
            <w:rFonts w:ascii="Times New Roman" w:eastAsia="Times New Roman" w:hAnsi="Times New Roman" w:cs="Times New Roman"/>
            <w:color w:val="006600"/>
            <w:sz w:val="24"/>
            <w:szCs w:val="24"/>
            <w:u w:val="single"/>
            <w:lang w:eastAsia="uk-UA"/>
          </w:rPr>
          <w:t> п’ятої</w:t>
        </w:r>
      </w:hyperlink>
      <w:r w:rsidRPr="003F7F15">
        <w:rPr>
          <w:rFonts w:ascii="Times New Roman" w:eastAsia="Times New Roman" w:hAnsi="Times New Roman" w:cs="Times New Roman"/>
          <w:sz w:val="24"/>
          <w:szCs w:val="24"/>
          <w:lang w:eastAsia="uk-UA"/>
        </w:rPr>
        <w:t> цієї статті не застосовуються.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59" w:name="n370"/>
      <w:bookmarkEnd w:id="459"/>
      <w:r w:rsidRPr="003F7F15">
        <w:rPr>
          <w:rFonts w:ascii="Times New Roman" w:eastAsia="Times New Roman" w:hAnsi="Times New Roman" w:cs="Times New Roman"/>
          <w:b/>
          <w:bCs/>
          <w:sz w:val="24"/>
          <w:szCs w:val="24"/>
          <w:lang w:eastAsia="uk-UA"/>
        </w:rPr>
        <w:t>Стаття 55.</w:t>
      </w:r>
      <w:r w:rsidRPr="003F7F15">
        <w:rPr>
          <w:rFonts w:ascii="Times New Roman" w:eastAsia="Times New Roman" w:hAnsi="Times New Roman" w:cs="Times New Roman"/>
          <w:sz w:val="24"/>
          <w:szCs w:val="24"/>
          <w:lang w:eastAsia="uk-UA"/>
        </w:rPr>
        <w:t> Захист прав кредиторів під час виділу та припинення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0" w:name="n371"/>
      <w:bookmarkEnd w:id="460"/>
      <w:r w:rsidRPr="003F7F15">
        <w:rPr>
          <w:rFonts w:ascii="Times New Roman" w:eastAsia="Times New Roman" w:hAnsi="Times New Roman" w:cs="Times New Roman"/>
          <w:sz w:val="24"/>
          <w:szCs w:val="24"/>
          <w:lang w:eastAsia="uk-UA"/>
        </w:rPr>
        <w:t>1. Протягом 30 днів з дати прийняття рішення про припинення товариства шляхом поділу, перетворення, або про виділ, а в разі припинення шляхом злиття або приєднання - з дати прийняття рішення про це останнім з товариств, що беруть участь у злитті або приєднанні, товариство, що планує виділ, та кожне товариство, що бере участь у припиненні відповідно, зобов’язане письмово повідомити про це всіх відомих йому (їм) кредиторів. Повідомлення про припинення товариства та строк для заявлення кредиторами своїх вимог оприлюднюються на порталі електронних сервісів юридичних осіб, фізичних осіб - підприємців та громадських формувань автоматично у режимі реального часу за допомогою програмних засобів Єдиного державного реєстру юридичних осіб, фізичних осіб - підприємців та громадських формувань.</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1" w:name="n505"/>
      <w:bookmarkEnd w:id="461"/>
      <w:r w:rsidRPr="003F7F15">
        <w:rPr>
          <w:rFonts w:ascii="Times New Roman" w:eastAsia="Times New Roman" w:hAnsi="Times New Roman" w:cs="Times New Roman"/>
          <w:i/>
          <w:iCs/>
          <w:sz w:val="24"/>
          <w:szCs w:val="24"/>
          <w:lang w:eastAsia="uk-UA"/>
        </w:rPr>
        <w:t>{Частина перша статті 55 в редакції Закону </w:t>
      </w:r>
      <w:hyperlink r:id="rId129" w:anchor="n282" w:tgtFrame="_blank" w:history="1">
        <w:r w:rsidRPr="003F7F15">
          <w:rPr>
            <w:rFonts w:ascii="Times New Roman" w:eastAsia="Times New Roman" w:hAnsi="Times New Roman" w:cs="Times New Roman"/>
            <w:i/>
            <w:iCs/>
            <w:color w:val="000099"/>
            <w:sz w:val="24"/>
            <w:szCs w:val="24"/>
            <w:u w:val="single"/>
            <w:lang w:eastAsia="uk-UA"/>
          </w:rPr>
          <w:t>№ 159-IX від 03.10.2019</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2" w:name="n372"/>
      <w:bookmarkEnd w:id="462"/>
      <w:r w:rsidRPr="003F7F15">
        <w:rPr>
          <w:rFonts w:ascii="Times New Roman" w:eastAsia="Times New Roman" w:hAnsi="Times New Roman" w:cs="Times New Roman"/>
          <w:sz w:val="24"/>
          <w:szCs w:val="24"/>
          <w:lang w:eastAsia="uk-UA"/>
        </w:rPr>
        <w:t>2. Кредитор такого товариства, вимоги якого до товариства не забезпечені договором забезпечення, протягом 30 днів з дати направлення йому повідомлення, або з дати опублікування повідомлення, зазначеного в </w:t>
      </w:r>
      <w:hyperlink r:id="rId130" w:anchor="n371" w:history="1">
        <w:r w:rsidRPr="003F7F15">
          <w:rPr>
            <w:rFonts w:ascii="Times New Roman" w:eastAsia="Times New Roman" w:hAnsi="Times New Roman" w:cs="Times New Roman"/>
            <w:color w:val="006600"/>
            <w:sz w:val="24"/>
            <w:szCs w:val="24"/>
            <w:u w:val="single"/>
            <w:lang w:eastAsia="uk-UA"/>
          </w:rPr>
          <w:t>частині першій</w:t>
        </w:r>
      </w:hyperlink>
      <w:r w:rsidRPr="003F7F15">
        <w:rPr>
          <w:rFonts w:ascii="Times New Roman" w:eastAsia="Times New Roman" w:hAnsi="Times New Roman" w:cs="Times New Roman"/>
          <w:sz w:val="24"/>
          <w:szCs w:val="24"/>
          <w:lang w:eastAsia="uk-UA"/>
        </w:rPr>
        <w:t> цієї статті, має право звернутися з письмовою вимогою про здійснення на вибір товариства однієї з таких дій:</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3" w:name="n373"/>
      <w:bookmarkEnd w:id="463"/>
      <w:r w:rsidRPr="003F7F15">
        <w:rPr>
          <w:rFonts w:ascii="Times New Roman" w:eastAsia="Times New Roman" w:hAnsi="Times New Roman" w:cs="Times New Roman"/>
          <w:sz w:val="24"/>
          <w:szCs w:val="24"/>
          <w:lang w:eastAsia="uk-UA"/>
        </w:rPr>
        <w:t>1) надання забезпечення виконання зобов’язання;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4" w:name="n374"/>
      <w:bookmarkEnd w:id="464"/>
      <w:r w:rsidRPr="003F7F15">
        <w:rPr>
          <w:rFonts w:ascii="Times New Roman" w:eastAsia="Times New Roman" w:hAnsi="Times New Roman" w:cs="Times New Roman"/>
          <w:sz w:val="24"/>
          <w:szCs w:val="24"/>
          <w:lang w:eastAsia="uk-UA"/>
        </w:rPr>
        <w:t>2) дострокового припинення або виконання зобов’язання (зобов’язань) перед кредитором та відшкодування збитків, якщо інше не встановлено договором між товариством та кредитором.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5" w:name="n375"/>
      <w:bookmarkEnd w:id="465"/>
      <w:r w:rsidRPr="003F7F15">
        <w:rPr>
          <w:rFonts w:ascii="Times New Roman" w:eastAsia="Times New Roman" w:hAnsi="Times New Roman" w:cs="Times New Roman"/>
          <w:sz w:val="24"/>
          <w:szCs w:val="24"/>
          <w:lang w:eastAsia="uk-UA"/>
        </w:rPr>
        <w:t>3. Якщо кредитор не звернувся до товариства у встановлений строк з письмовою вимогою, вважається, що він не вимагає від товариства вчинення додаткових дій щодо зобов’язання (зобов’язань) перед ним.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6" w:name="n376"/>
      <w:bookmarkEnd w:id="466"/>
      <w:r w:rsidRPr="003F7F15">
        <w:rPr>
          <w:rFonts w:ascii="Times New Roman" w:eastAsia="Times New Roman" w:hAnsi="Times New Roman" w:cs="Times New Roman"/>
          <w:sz w:val="24"/>
          <w:szCs w:val="24"/>
          <w:lang w:eastAsia="uk-UA"/>
        </w:rPr>
        <w:t>4. Виділ або припинення товариства не можуть бути завершені до задоволення вимог, заявлених кредиторами.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7" w:name="n377"/>
      <w:bookmarkEnd w:id="467"/>
      <w:r w:rsidRPr="003F7F15">
        <w:rPr>
          <w:rFonts w:ascii="Times New Roman" w:eastAsia="Times New Roman" w:hAnsi="Times New Roman" w:cs="Times New Roman"/>
          <w:sz w:val="24"/>
          <w:szCs w:val="24"/>
          <w:lang w:eastAsia="uk-UA"/>
        </w:rPr>
        <w:t xml:space="preserve">5. Товариство, створене внаслідок виділу, несе субсидіарну відповідальність за зобов’язаннями товариства, з якого здійснено виділ, які згідно з розподільним балансом не перейшли до товариства, створеного внаслідок виділу. Товариство, з якого здійснено виділ, несе субсидіарну відповідальність за зобов’язаннями, які згідно з розподільним балансом перейшли до товариства, створеного внаслідок виділу. Якщо внаслідок виділу створено </w:t>
      </w:r>
      <w:r w:rsidRPr="003F7F15">
        <w:rPr>
          <w:rFonts w:ascii="Times New Roman" w:eastAsia="Times New Roman" w:hAnsi="Times New Roman" w:cs="Times New Roman"/>
          <w:sz w:val="24"/>
          <w:szCs w:val="24"/>
          <w:lang w:eastAsia="uk-UA"/>
        </w:rPr>
        <w:lastRenderedPageBreak/>
        <w:t>декілька товариств, вони несуть субсидіарну відповідальність спільно з товариством, з якого здійснено виділ, солідарно. Якщо після виділу неможливо точно встановити обов’язки товариства, з якого здійснено виділ, за окремим зобов’язанням, що існувало у нього до виділу, товариство, з якого здійснено виділ, та створені внаслідок виділу товариства несуть солідарну відповідальність перед кредитором за таким зобов’язанням.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8" w:name="n378"/>
      <w:bookmarkEnd w:id="468"/>
      <w:r w:rsidRPr="003F7F15">
        <w:rPr>
          <w:rFonts w:ascii="Times New Roman" w:eastAsia="Times New Roman" w:hAnsi="Times New Roman" w:cs="Times New Roman"/>
          <w:sz w:val="24"/>
          <w:szCs w:val="24"/>
          <w:lang w:eastAsia="uk-UA"/>
        </w:rPr>
        <w:t>6. Якщо товариств-правонаступників, створених внаслідок поділу, декілька, то товариство-правонаступник, створене внаслідок поділу, несе субсидіарну відповідальність за зобов’язаннями товариства, що припинилося, які перейшли до іншого товариства-правонаступника згідно з розподільним балансом. Якщо після поділу неможливо точно визначити товариство-правонаступника щодо конкретних обов’язків товариства, що припинилося, товариства-правонаступники несуть солідарну відповідальність перед кредиторами товариства, що припинилося.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69" w:name="n379"/>
      <w:bookmarkEnd w:id="469"/>
      <w:r w:rsidRPr="003F7F15">
        <w:rPr>
          <w:rFonts w:ascii="Times New Roman" w:eastAsia="Times New Roman" w:hAnsi="Times New Roman" w:cs="Times New Roman"/>
          <w:b/>
          <w:bCs/>
          <w:sz w:val="28"/>
          <w:szCs w:val="28"/>
          <w:lang w:eastAsia="uk-UA"/>
        </w:rPr>
        <w:t>Глава VII. Товариство з додатковою відповідальністю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0" w:name="n380"/>
      <w:bookmarkEnd w:id="470"/>
      <w:r w:rsidRPr="003F7F15">
        <w:rPr>
          <w:rFonts w:ascii="Times New Roman" w:eastAsia="Times New Roman" w:hAnsi="Times New Roman" w:cs="Times New Roman"/>
          <w:b/>
          <w:bCs/>
          <w:sz w:val="24"/>
          <w:szCs w:val="24"/>
          <w:lang w:eastAsia="uk-UA"/>
        </w:rPr>
        <w:t>Стаття 56.</w:t>
      </w:r>
      <w:r w:rsidRPr="003F7F15">
        <w:rPr>
          <w:rFonts w:ascii="Times New Roman" w:eastAsia="Times New Roman" w:hAnsi="Times New Roman" w:cs="Times New Roman"/>
          <w:sz w:val="24"/>
          <w:szCs w:val="24"/>
          <w:lang w:eastAsia="uk-UA"/>
        </w:rPr>
        <w:t> Товариство з додатковою відповідальністю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1" w:name="n381"/>
      <w:bookmarkEnd w:id="471"/>
      <w:r w:rsidRPr="003F7F15">
        <w:rPr>
          <w:rFonts w:ascii="Times New Roman" w:eastAsia="Times New Roman" w:hAnsi="Times New Roman" w:cs="Times New Roman"/>
          <w:sz w:val="24"/>
          <w:szCs w:val="24"/>
          <w:lang w:eastAsia="uk-UA"/>
        </w:rPr>
        <w:t>1. Учасники товариства з додатковою відповідальністю солідарно несуть додаткову (субсидіарну) відповідальність за його зобов’язаннями своїм майном у розмірі, який встановлюється статутом товариства з додатковою відповідальністю і є однаково кратним для всіх учасників до вартості внесеного кожним з них вкладу.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2" w:name="n382"/>
      <w:bookmarkEnd w:id="472"/>
      <w:r w:rsidRPr="003F7F15">
        <w:rPr>
          <w:rFonts w:ascii="Times New Roman" w:eastAsia="Times New Roman" w:hAnsi="Times New Roman" w:cs="Times New Roman"/>
          <w:sz w:val="24"/>
          <w:szCs w:val="24"/>
          <w:lang w:eastAsia="uk-UA"/>
        </w:rPr>
        <w:t xml:space="preserve">2. У разі визнання банкрутом одного з учасників товариства з додатковою відповідальністю його відповідальність за зобов’язаннями товариства з додатковою відповідальністю розподіляється між іншими учасниками цього товариства </w:t>
      </w:r>
      <w:proofErr w:type="spellStart"/>
      <w:r w:rsidRPr="003F7F15">
        <w:rPr>
          <w:rFonts w:ascii="Times New Roman" w:eastAsia="Times New Roman" w:hAnsi="Times New Roman" w:cs="Times New Roman"/>
          <w:sz w:val="24"/>
          <w:szCs w:val="24"/>
          <w:lang w:eastAsia="uk-UA"/>
        </w:rPr>
        <w:t>пропорційно</w:t>
      </w:r>
      <w:proofErr w:type="spellEnd"/>
      <w:r w:rsidRPr="003F7F15">
        <w:rPr>
          <w:rFonts w:ascii="Times New Roman" w:eastAsia="Times New Roman" w:hAnsi="Times New Roman" w:cs="Times New Roman"/>
          <w:sz w:val="24"/>
          <w:szCs w:val="24"/>
          <w:lang w:eastAsia="uk-UA"/>
        </w:rPr>
        <w:t xml:space="preserve"> до розміру належних їм часток у статутному капіталі.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3" w:name="n383"/>
      <w:bookmarkEnd w:id="473"/>
      <w:r w:rsidRPr="003F7F15">
        <w:rPr>
          <w:rFonts w:ascii="Times New Roman" w:eastAsia="Times New Roman" w:hAnsi="Times New Roman" w:cs="Times New Roman"/>
          <w:sz w:val="24"/>
          <w:szCs w:val="24"/>
          <w:lang w:eastAsia="uk-UA"/>
        </w:rPr>
        <w:t>3. До товариств з додатковою відповідальністю застосовуються норми цього Закону щодо товариств з обмеженою відповідальністю, що не суперечать нормам цієї статті.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4" w:name="n384"/>
      <w:bookmarkEnd w:id="474"/>
      <w:r w:rsidRPr="003F7F15">
        <w:rPr>
          <w:rFonts w:ascii="Times New Roman" w:eastAsia="Times New Roman" w:hAnsi="Times New Roman" w:cs="Times New Roman"/>
          <w:b/>
          <w:bCs/>
          <w:sz w:val="28"/>
          <w:szCs w:val="28"/>
          <w:lang w:eastAsia="uk-UA"/>
        </w:rPr>
        <w:t>Глава VIII. Прикінцеві та перехідні положення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5" w:name="n385"/>
      <w:bookmarkEnd w:id="475"/>
      <w:r w:rsidRPr="003F7F15">
        <w:rPr>
          <w:rFonts w:ascii="Times New Roman" w:eastAsia="Times New Roman" w:hAnsi="Times New Roman" w:cs="Times New Roman"/>
          <w:sz w:val="24"/>
          <w:szCs w:val="24"/>
          <w:lang w:eastAsia="uk-UA"/>
        </w:rPr>
        <w:t>1. Цей Закон набирає чинності через три місяці з дня його опублікування, крім </w:t>
      </w:r>
      <w:hyperlink r:id="rId131" w:anchor="n135" w:history="1">
        <w:r w:rsidRPr="003F7F15">
          <w:rPr>
            <w:rFonts w:ascii="Times New Roman" w:eastAsia="Times New Roman" w:hAnsi="Times New Roman" w:cs="Times New Roman"/>
            <w:color w:val="006600"/>
            <w:sz w:val="24"/>
            <w:szCs w:val="24"/>
            <w:u w:val="single"/>
            <w:lang w:eastAsia="uk-UA"/>
          </w:rPr>
          <w:t>частини другої</w:t>
        </w:r>
      </w:hyperlink>
      <w:r w:rsidRPr="003F7F15">
        <w:rPr>
          <w:rFonts w:ascii="Times New Roman" w:eastAsia="Times New Roman" w:hAnsi="Times New Roman" w:cs="Times New Roman"/>
          <w:sz w:val="24"/>
          <w:szCs w:val="24"/>
          <w:lang w:eastAsia="uk-UA"/>
        </w:rPr>
        <w:t> статті 23 цього Закону, яка набирає чинності через один рік з дня набрання чинності цим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6" w:name="n386"/>
      <w:bookmarkEnd w:id="476"/>
      <w:r w:rsidRPr="003F7F15">
        <w:rPr>
          <w:rFonts w:ascii="Times New Roman" w:eastAsia="Times New Roman" w:hAnsi="Times New Roman" w:cs="Times New Roman"/>
          <w:sz w:val="24"/>
          <w:szCs w:val="24"/>
          <w:lang w:eastAsia="uk-UA"/>
        </w:rPr>
        <w:t>2. Визнати таким, що втратив чинність, </w:t>
      </w:r>
      <w:hyperlink r:id="rId132" w:tgtFrame="_blank" w:history="1">
        <w:r w:rsidRPr="003F7F15">
          <w:rPr>
            <w:rFonts w:ascii="Times New Roman" w:eastAsia="Times New Roman" w:hAnsi="Times New Roman" w:cs="Times New Roman"/>
            <w:color w:val="000099"/>
            <w:sz w:val="24"/>
            <w:szCs w:val="24"/>
            <w:u w:val="single"/>
            <w:lang w:eastAsia="uk-UA"/>
          </w:rPr>
          <w:t>Закон України</w:t>
        </w:r>
      </w:hyperlink>
      <w:r w:rsidRPr="003F7F15">
        <w:rPr>
          <w:rFonts w:ascii="Times New Roman" w:eastAsia="Times New Roman" w:hAnsi="Times New Roman" w:cs="Times New Roman"/>
          <w:sz w:val="24"/>
          <w:szCs w:val="24"/>
          <w:lang w:eastAsia="uk-UA"/>
        </w:rPr>
        <w:t> "Про господарські товариства" (Відомості Верховної Ради України, 1991 р., № 49, ст. 682 із наступними змінами) у частині, що стосується товариств з обмеженою відповідальністю та товариств з додатковою відповідальністю.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7" w:name="n387"/>
      <w:bookmarkEnd w:id="477"/>
      <w:r w:rsidRPr="003F7F15">
        <w:rPr>
          <w:rFonts w:ascii="Times New Roman" w:eastAsia="Times New Roman" w:hAnsi="Times New Roman" w:cs="Times New Roman"/>
          <w:sz w:val="24"/>
          <w:szCs w:val="24"/>
          <w:lang w:eastAsia="uk-UA"/>
        </w:rPr>
        <w:t>3. Протягом року з дня набрання чинності цим Законом положення статуту товариства з обмеженою відповідальністю, товариства з додатковою відповідальністю, що не відповідають цьому Закону, є чинними в частині, що відповідає законодавству станом на день набрання чинності цим Законом. Цей пункт не застосовується після внесення змін до статуту товариства з обмеженою відповідальністю, товариства з додатковою відповідальністю.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8" w:name="n388"/>
      <w:bookmarkEnd w:id="478"/>
      <w:r w:rsidRPr="003F7F15">
        <w:rPr>
          <w:rFonts w:ascii="Times New Roman" w:eastAsia="Times New Roman" w:hAnsi="Times New Roman" w:cs="Times New Roman"/>
          <w:sz w:val="24"/>
          <w:szCs w:val="24"/>
          <w:lang w:eastAsia="uk-UA"/>
        </w:rPr>
        <w:t>4. Встановити, що до внесення відповідних змін до </w:t>
      </w:r>
      <w:hyperlink r:id="rId133" w:tgtFrame="_blank" w:history="1">
        <w:r w:rsidRPr="003F7F15">
          <w:rPr>
            <w:rFonts w:ascii="Times New Roman" w:eastAsia="Times New Roman" w:hAnsi="Times New Roman" w:cs="Times New Roman"/>
            <w:color w:val="000099"/>
            <w:sz w:val="24"/>
            <w:szCs w:val="24"/>
            <w:u w:val="single"/>
            <w:lang w:eastAsia="uk-UA"/>
          </w:rPr>
          <w:t>Господарського процесуального кодексу України</w:t>
        </w:r>
      </w:hyperlink>
      <w:r w:rsidRPr="003F7F15">
        <w:rPr>
          <w:rFonts w:ascii="Times New Roman" w:eastAsia="Times New Roman" w:hAnsi="Times New Roman" w:cs="Times New Roman"/>
          <w:sz w:val="24"/>
          <w:szCs w:val="24"/>
          <w:lang w:eastAsia="uk-UA"/>
        </w:rPr>
        <w:t> при розгляді справ, порушених за позовною вимогою, передбаченою </w:t>
      </w:r>
      <w:hyperlink r:id="rId134" w:anchor="n116" w:history="1">
        <w:r w:rsidRPr="003F7F15">
          <w:rPr>
            <w:rFonts w:ascii="Times New Roman" w:eastAsia="Times New Roman" w:hAnsi="Times New Roman" w:cs="Times New Roman"/>
            <w:color w:val="006600"/>
            <w:sz w:val="24"/>
            <w:szCs w:val="24"/>
            <w:u w:val="single"/>
            <w:lang w:eastAsia="uk-UA"/>
          </w:rPr>
          <w:t>частиною п’ятою</w:t>
        </w:r>
      </w:hyperlink>
      <w:r w:rsidRPr="003F7F15">
        <w:rPr>
          <w:rFonts w:ascii="Times New Roman" w:eastAsia="Times New Roman" w:hAnsi="Times New Roman" w:cs="Times New Roman"/>
          <w:sz w:val="24"/>
          <w:szCs w:val="24"/>
          <w:lang w:eastAsia="uk-UA"/>
        </w:rPr>
        <w:t> статті 20 Закону України "Про товариства з обмеженою та додатковою відповідальністю", застосовуються такі правила: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79" w:name="n389"/>
      <w:bookmarkEnd w:id="479"/>
      <w:r w:rsidRPr="003F7F15">
        <w:rPr>
          <w:rFonts w:ascii="Times New Roman" w:eastAsia="Times New Roman" w:hAnsi="Times New Roman" w:cs="Times New Roman"/>
          <w:sz w:val="24"/>
          <w:szCs w:val="24"/>
          <w:lang w:eastAsia="uk-UA"/>
        </w:rPr>
        <w:t>1) позивач зобов’язаний внести на депозитний рахунок суду грошові кошти в розмірі, сплаченому покупцем на виконання договору купівлі-продажу частки (частини частки), визначеному в ухвалі суду;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0" w:name="n390"/>
      <w:bookmarkEnd w:id="480"/>
      <w:r w:rsidRPr="003F7F15">
        <w:rPr>
          <w:rFonts w:ascii="Times New Roman" w:eastAsia="Times New Roman" w:hAnsi="Times New Roman" w:cs="Times New Roman"/>
          <w:sz w:val="24"/>
          <w:szCs w:val="24"/>
          <w:lang w:eastAsia="uk-UA"/>
        </w:rPr>
        <w:lastRenderedPageBreak/>
        <w:t>2) невиконання вимоги про внесення грошових коштів на депозитний рахунок суду є підставою для залишення позову без розгляду;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1" w:name="n391"/>
      <w:bookmarkEnd w:id="481"/>
      <w:r w:rsidRPr="003F7F15">
        <w:rPr>
          <w:rFonts w:ascii="Times New Roman" w:eastAsia="Times New Roman" w:hAnsi="Times New Roman" w:cs="Times New Roman"/>
          <w:sz w:val="24"/>
          <w:szCs w:val="24"/>
          <w:lang w:eastAsia="uk-UA"/>
        </w:rPr>
        <w:t>3) суд у своєму рішенні вирішує питання про перерахування грошових коштів, внесених на депозитний рахунок суду, покупцю або про їх повернення.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2" w:name="n392"/>
      <w:bookmarkEnd w:id="482"/>
      <w:r w:rsidRPr="003F7F15">
        <w:rPr>
          <w:rFonts w:ascii="Times New Roman" w:eastAsia="Times New Roman" w:hAnsi="Times New Roman" w:cs="Times New Roman"/>
          <w:sz w:val="24"/>
          <w:szCs w:val="24"/>
          <w:lang w:eastAsia="uk-UA"/>
        </w:rPr>
        <w:t>5. Товариства з обмеженою відповідальністю та товариства з додатковою відповідальністю звільняються від сплати адміністративного збору за реєстрацію змін до статуту товариства у зв’язку з приведенням його у відповідність із цим Законом протягом одного року з дня набрання чинності цим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3" w:name="n511"/>
      <w:bookmarkEnd w:id="483"/>
      <w:r w:rsidRPr="003F7F15">
        <w:rPr>
          <w:rFonts w:ascii="Times New Roman" w:eastAsia="Times New Roman" w:hAnsi="Times New Roman" w:cs="Times New Roman"/>
          <w:sz w:val="24"/>
          <w:szCs w:val="24"/>
          <w:lang w:eastAsia="uk-UA"/>
        </w:rPr>
        <w:t>5</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sz w:val="24"/>
          <w:szCs w:val="24"/>
          <w:lang w:eastAsia="uk-UA"/>
        </w:rPr>
        <w:t xml:space="preserve">. Тимчасово, у зв’язку з проведенням заходів, спрямованих на запобігання виникненню та поширенню </w:t>
      </w:r>
      <w:proofErr w:type="spellStart"/>
      <w:r w:rsidRPr="003F7F15">
        <w:rPr>
          <w:rFonts w:ascii="Times New Roman" w:eastAsia="Times New Roman" w:hAnsi="Times New Roman" w:cs="Times New Roman"/>
          <w:sz w:val="24"/>
          <w:szCs w:val="24"/>
          <w:lang w:eastAsia="uk-UA"/>
        </w:rPr>
        <w:t>коронавірусної</w:t>
      </w:r>
      <w:proofErr w:type="spellEnd"/>
      <w:r w:rsidRPr="003F7F15">
        <w:rPr>
          <w:rFonts w:ascii="Times New Roman" w:eastAsia="Times New Roman" w:hAnsi="Times New Roman" w:cs="Times New Roman"/>
          <w:sz w:val="24"/>
          <w:szCs w:val="24"/>
          <w:lang w:eastAsia="uk-UA"/>
        </w:rPr>
        <w:t xml:space="preserve"> хвороби (COVID-19), норми </w:t>
      </w:r>
      <w:hyperlink r:id="rId135" w:anchor="n194" w:history="1">
        <w:r w:rsidRPr="003F7F15">
          <w:rPr>
            <w:rFonts w:ascii="Times New Roman" w:eastAsia="Times New Roman" w:hAnsi="Times New Roman" w:cs="Times New Roman"/>
            <w:color w:val="006600"/>
            <w:sz w:val="24"/>
            <w:szCs w:val="24"/>
            <w:u w:val="single"/>
            <w:lang w:eastAsia="uk-UA"/>
          </w:rPr>
          <w:t>статті 31</w:t>
        </w:r>
      </w:hyperlink>
      <w:r w:rsidRPr="003F7F15">
        <w:rPr>
          <w:rFonts w:ascii="Times New Roman" w:eastAsia="Times New Roman" w:hAnsi="Times New Roman" w:cs="Times New Roman"/>
          <w:sz w:val="24"/>
          <w:szCs w:val="24"/>
          <w:lang w:eastAsia="uk-UA"/>
        </w:rPr>
        <w:t xml:space="preserve"> Закону України "Про товариства з обмеженою та додатковою відповідальністю" щодо строків проведення річних загальних зборів учасників не застосовуються у 2020 році до товариств, які є емітентами цінних паперів. При цьому проведення загальних зборів учасників у 2020 році в строки, встановлені цим Законом під час дії карантину, встановленого Кабінетом Міністрів України з метою запобігання поширенню на території України </w:t>
      </w:r>
      <w:proofErr w:type="spellStart"/>
      <w:r w:rsidRPr="003F7F15">
        <w:rPr>
          <w:rFonts w:ascii="Times New Roman" w:eastAsia="Times New Roman" w:hAnsi="Times New Roman" w:cs="Times New Roman"/>
          <w:sz w:val="24"/>
          <w:szCs w:val="24"/>
          <w:lang w:eastAsia="uk-UA"/>
        </w:rPr>
        <w:t>коронавірусної</w:t>
      </w:r>
      <w:proofErr w:type="spellEnd"/>
      <w:r w:rsidRPr="003F7F15">
        <w:rPr>
          <w:rFonts w:ascii="Times New Roman" w:eastAsia="Times New Roman" w:hAnsi="Times New Roman" w:cs="Times New Roman"/>
          <w:sz w:val="24"/>
          <w:szCs w:val="24"/>
          <w:lang w:eastAsia="uk-UA"/>
        </w:rPr>
        <w:t xml:space="preserve"> хвороби (COVID-19), не є порушенням цього Закону. Річні загальні збори учасників за результатами 2019 фінансового року мають бути проведені у строк не пізніше трьох місяців після дати завершення карантину, встановленого Кабінетом Міністрів України з метою запобігання поширенню на території України </w:t>
      </w:r>
      <w:proofErr w:type="spellStart"/>
      <w:r w:rsidRPr="003F7F15">
        <w:rPr>
          <w:rFonts w:ascii="Times New Roman" w:eastAsia="Times New Roman" w:hAnsi="Times New Roman" w:cs="Times New Roman"/>
          <w:sz w:val="24"/>
          <w:szCs w:val="24"/>
          <w:lang w:eastAsia="uk-UA"/>
        </w:rPr>
        <w:t>коронавірусної</w:t>
      </w:r>
      <w:proofErr w:type="spellEnd"/>
      <w:r w:rsidRPr="003F7F15">
        <w:rPr>
          <w:rFonts w:ascii="Times New Roman" w:eastAsia="Times New Roman" w:hAnsi="Times New Roman" w:cs="Times New Roman"/>
          <w:sz w:val="24"/>
          <w:szCs w:val="24"/>
          <w:lang w:eastAsia="uk-UA"/>
        </w:rPr>
        <w:t xml:space="preserve"> хвороби (COVID-19).</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4" w:name="n512"/>
      <w:bookmarkEnd w:id="484"/>
      <w:r w:rsidRPr="003F7F15">
        <w:rPr>
          <w:rFonts w:ascii="Times New Roman" w:eastAsia="Times New Roman" w:hAnsi="Times New Roman" w:cs="Times New Roman"/>
          <w:sz w:val="24"/>
          <w:szCs w:val="24"/>
          <w:lang w:eastAsia="uk-UA"/>
        </w:rPr>
        <w:t>У разі якщо в силу дії обмежувальних заходів у зв’язку із дією карантину на території України є неможливим проведення загальних зборів учасників в порядку, встановленому цим Законом, загальні збори учасників товариств, які є емітентами цінних паперів, можуть бути проведені дистанційно в порядку та строки, визначені тимчасовим порядком дистанційного проведення загальних зборів, затвердженим Національною комісією з цінних паперів та фондового ринку.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5" w:name="n516"/>
      <w:bookmarkEnd w:id="485"/>
      <w:r w:rsidRPr="003F7F15">
        <w:rPr>
          <w:rFonts w:ascii="Times New Roman" w:eastAsia="Times New Roman" w:hAnsi="Times New Roman" w:cs="Times New Roman"/>
          <w:i/>
          <w:iCs/>
          <w:sz w:val="24"/>
          <w:szCs w:val="24"/>
          <w:lang w:eastAsia="uk-UA"/>
        </w:rPr>
        <w:t>{Главу VIII доповнено пунктом 5</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i/>
          <w:iCs/>
          <w:sz w:val="24"/>
          <w:szCs w:val="24"/>
          <w:lang w:eastAsia="uk-UA"/>
        </w:rPr>
        <w:t> згідно із Законом </w:t>
      </w:r>
      <w:hyperlink r:id="rId136" w:anchor="n308" w:tgtFrame="_blank" w:history="1">
        <w:r w:rsidRPr="003F7F15">
          <w:rPr>
            <w:rFonts w:ascii="Times New Roman" w:eastAsia="Times New Roman" w:hAnsi="Times New Roman" w:cs="Times New Roman"/>
            <w:i/>
            <w:iCs/>
            <w:color w:val="000099"/>
            <w:sz w:val="24"/>
            <w:szCs w:val="24"/>
            <w:u w:val="single"/>
            <w:lang w:eastAsia="uk-UA"/>
          </w:rPr>
          <w:t>№ 540-IX від 30.03.2020</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6" w:name="n513"/>
      <w:bookmarkEnd w:id="486"/>
      <w:r w:rsidRPr="003F7F15">
        <w:rPr>
          <w:rFonts w:ascii="Times New Roman" w:eastAsia="Times New Roman" w:hAnsi="Times New Roman" w:cs="Times New Roman"/>
          <w:sz w:val="24"/>
          <w:szCs w:val="24"/>
          <w:lang w:eastAsia="uk-UA"/>
        </w:rPr>
        <w:t>5</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2</w:t>
      </w:r>
      <w:r w:rsidRPr="003F7F15">
        <w:rPr>
          <w:rFonts w:ascii="Times New Roman" w:eastAsia="Times New Roman" w:hAnsi="Times New Roman" w:cs="Times New Roman"/>
          <w:sz w:val="24"/>
          <w:szCs w:val="24"/>
          <w:lang w:eastAsia="uk-UA"/>
        </w:rPr>
        <w:t xml:space="preserve">. Національній комісії з цінних паперів та фондового ринку невідкладно розробити та затвердити тимчасовий порядок скликання та дистанційного проведення загальних зборів учасників товариств, які є емітентами цінних паперів, у зв’язку із здійсненням заходів щодо запобігання виникненню і поширенню </w:t>
      </w:r>
      <w:proofErr w:type="spellStart"/>
      <w:r w:rsidRPr="003F7F15">
        <w:rPr>
          <w:rFonts w:ascii="Times New Roman" w:eastAsia="Times New Roman" w:hAnsi="Times New Roman" w:cs="Times New Roman"/>
          <w:sz w:val="24"/>
          <w:szCs w:val="24"/>
          <w:lang w:eastAsia="uk-UA"/>
        </w:rPr>
        <w:t>коронавірусної</w:t>
      </w:r>
      <w:proofErr w:type="spellEnd"/>
      <w:r w:rsidRPr="003F7F15">
        <w:rPr>
          <w:rFonts w:ascii="Times New Roman" w:eastAsia="Times New Roman" w:hAnsi="Times New Roman" w:cs="Times New Roman"/>
          <w:sz w:val="24"/>
          <w:szCs w:val="24"/>
          <w:lang w:eastAsia="uk-UA"/>
        </w:rPr>
        <w:t xml:space="preserve"> хвороби (COVID-19), передбачених карантином, встановленим Кабінетом Міністрів України.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7" w:name="n514"/>
      <w:bookmarkEnd w:id="487"/>
      <w:r w:rsidRPr="003F7F15">
        <w:rPr>
          <w:rFonts w:ascii="Times New Roman" w:eastAsia="Times New Roman" w:hAnsi="Times New Roman" w:cs="Times New Roman"/>
          <w:sz w:val="24"/>
          <w:szCs w:val="24"/>
          <w:lang w:eastAsia="uk-UA"/>
        </w:rPr>
        <w:t>Нормативно-правовий акт, зазначений у цьому пункті, розробляється, розглядається, приймається та оприлюднюється без урахування вимог </w:t>
      </w:r>
      <w:hyperlink r:id="rId137" w:tgtFrame="_blank" w:history="1">
        <w:r w:rsidRPr="003F7F15">
          <w:rPr>
            <w:rFonts w:ascii="Times New Roman" w:eastAsia="Times New Roman" w:hAnsi="Times New Roman" w:cs="Times New Roman"/>
            <w:color w:val="000099"/>
            <w:sz w:val="24"/>
            <w:szCs w:val="24"/>
            <w:u w:val="single"/>
            <w:lang w:eastAsia="uk-UA"/>
          </w:rPr>
          <w:t>Закону України</w:t>
        </w:r>
      </w:hyperlink>
      <w:r w:rsidRPr="003F7F15">
        <w:rPr>
          <w:rFonts w:ascii="Times New Roman" w:eastAsia="Times New Roman" w:hAnsi="Times New Roman" w:cs="Times New Roman"/>
          <w:sz w:val="24"/>
          <w:szCs w:val="24"/>
          <w:lang w:eastAsia="uk-UA"/>
        </w:rPr>
        <w:t> "Про засади державної регуляторної політики у сфері господарської діяльності".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8" w:name="n515"/>
      <w:bookmarkEnd w:id="488"/>
      <w:r w:rsidRPr="003F7F15">
        <w:rPr>
          <w:rFonts w:ascii="Times New Roman" w:eastAsia="Times New Roman" w:hAnsi="Times New Roman" w:cs="Times New Roman"/>
          <w:sz w:val="24"/>
          <w:szCs w:val="24"/>
          <w:lang w:eastAsia="uk-UA"/>
        </w:rPr>
        <w:t xml:space="preserve">Такий акт, прийнятий Національною комісією з цінних паперів та фондового ринку на виконання цього Закону, не підлягає державній реєстрації в Міністерстві юстиції України. Зазначений акт Національної комісії з цінних паперів та фондового ринку оприлюднюється на її офіційному веб-сайті та набирає чинності з дня його офіційного опублікування. Офіційним опублікуванням такого </w:t>
      </w:r>
      <w:proofErr w:type="spellStart"/>
      <w:r w:rsidRPr="003F7F15">
        <w:rPr>
          <w:rFonts w:ascii="Times New Roman" w:eastAsia="Times New Roman" w:hAnsi="Times New Roman" w:cs="Times New Roman"/>
          <w:sz w:val="24"/>
          <w:szCs w:val="24"/>
          <w:lang w:eastAsia="uk-UA"/>
        </w:rPr>
        <w:t>акта</w:t>
      </w:r>
      <w:proofErr w:type="spellEnd"/>
      <w:r w:rsidRPr="003F7F15">
        <w:rPr>
          <w:rFonts w:ascii="Times New Roman" w:eastAsia="Times New Roman" w:hAnsi="Times New Roman" w:cs="Times New Roman"/>
          <w:sz w:val="24"/>
          <w:szCs w:val="24"/>
          <w:lang w:eastAsia="uk-UA"/>
        </w:rPr>
        <w:t xml:space="preserve"> Національної комісії з цінних паперів та фондового ринку вважається його оприлюднення на офіційному веб-сайті Національної комісії з цінних паперів та фондового ринку.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89" w:name="n510"/>
      <w:bookmarkEnd w:id="489"/>
      <w:r w:rsidRPr="003F7F15">
        <w:rPr>
          <w:rFonts w:ascii="Times New Roman" w:eastAsia="Times New Roman" w:hAnsi="Times New Roman" w:cs="Times New Roman"/>
          <w:i/>
          <w:iCs/>
          <w:sz w:val="24"/>
          <w:szCs w:val="24"/>
          <w:lang w:eastAsia="uk-UA"/>
        </w:rPr>
        <w:t>{Главу VIII доповнено пунктом 5</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2</w:t>
      </w:r>
      <w:r w:rsidRPr="003F7F15">
        <w:rPr>
          <w:rFonts w:ascii="Times New Roman" w:eastAsia="Times New Roman" w:hAnsi="Times New Roman" w:cs="Times New Roman"/>
          <w:i/>
          <w:iCs/>
          <w:sz w:val="24"/>
          <w:szCs w:val="24"/>
          <w:lang w:eastAsia="uk-UA"/>
        </w:rPr>
        <w:t> згідно із Законом </w:t>
      </w:r>
      <w:hyperlink r:id="rId138" w:anchor="n308" w:tgtFrame="_blank" w:history="1">
        <w:r w:rsidRPr="003F7F15">
          <w:rPr>
            <w:rFonts w:ascii="Times New Roman" w:eastAsia="Times New Roman" w:hAnsi="Times New Roman" w:cs="Times New Roman"/>
            <w:i/>
            <w:iCs/>
            <w:color w:val="000099"/>
            <w:sz w:val="24"/>
            <w:szCs w:val="24"/>
            <w:u w:val="single"/>
            <w:lang w:eastAsia="uk-UA"/>
          </w:rPr>
          <w:t>№ 540-IX від 30.03.2020</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90" w:name="n393"/>
      <w:bookmarkEnd w:id="490"/>
      <w:r w:rsidRPr="003F7F15">
        <w:rPr>
          <w:rFonts w:ascii="Times New Roman" w:eastAsia="Times New Roman" w:hAnsi="Times New Roman" w:cs="Times New Roman"/>
          <w:sz w:val="24"/>
          <w:szCs w:val="24"/>
          <w:lang w:eastAsia="uk-UA"/>
        </w:rPr>
        <w:t>6. Внести зміни до таких законодавчих актів України: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91" w:name="n394"/>
      <w:bookmarkEnd w:id="491"/>
      <w:r w:rsidRPr="003F7F15">
        <w:rPr>
          <w:rFonts w:ascii="Times New Roman" w:eastAsia="Times New Roman" w:hAnsi="Times New Roman" w:cs="Times New Roman"/>
          <w:sz w:val="24"/>
          <w:szCs w:val="24"/>
          <w:lang w:eastAsia="uk-UA"/>
        </w:rPr>
        <w:t>1) у </w:t>
      </w:r>
      <w:hyperlink r:id="rId139" w:tgtFrame="_blank" w:history="1">
        <w:r w:rsidRPr="003F7F15">
          <w:rPr>
            <w:rFonts w:ascii="Times New Roman" w:eastAsia="Times New Roman" w:hAnsi="Times New Roman" w:cs="Times New Roman"/>
            <w:color w:val="000099"/>
            <w:sz w:val="24"/>
            <w:szCs w:val="24"/>
            <w:u w:val="single"/>
            <w:lang w:eastAsia="uk-UA"/>
          </w:rPr>
          <w:t>Господарському кодексі України</w:t>
        </w:r>
      </w:hyperlink>
      <w:r w:rsidRPr="003F7F15">
        <w:rPr>
          <w:rFonts w:ascii="Times New Roman" w:eastAsia="Times New Roman" w:hAnsi="Times New Roman" w:cs="Times New Roman"/>
          <w:sz w:val="24"/>
          <w:szCs w:val="24"/>
          <w:lang w:eastAsia="uk-UA"/>
        </w:rPr>
        <w:t> (Відомості Верховної Ради України, 2003 р., №№ 18-22, ст. 144):</w:t>
      </w:r>
    </w:p>
    <w:bookmarkStart w:id="492" w:name="n395"/>
    <w:bookmarkEnd w:id="492"/>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"https://zakon.rada.gov.ua/laws/show/436-15" \l "n660"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статтю 79</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викласти в такій редакції: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93" w:name="n396"/>
      <w:bookmarkEnd w:id="493"/>
      <w:r w:rsidRPr="003F7F15">
        <w:rPr>
          <w:rFonts w:ascii="Times New Roman" w:eastAsia="Times New Roman" w:hAnsi="Times New Roman" w:cs="Times New Roman"/>
          <w:sz w:val="24"/>
          <w:szCs w:val="24"/>
          <w:lang w:eastAsia="uk-UA"/>
        </w:rPr>
        <w:lastRenderedPageBreak/>
        <w:t>"</w:t>
      </w:r>
      <w:r w:rsidRPr="003F7F15">
        <w:rPr>
          <w:rFonts w:ascii="Times New Roman" w:eastAsia="Times New Roman" w:hAnsi="Times New Roman" w:cs="Times New Roman"/>
          <w:b/>
          <w:bCs/>
          <w:sz w:val="24"/>
          <w:szCs w:val="24"/>
          <w:lang w:eastAsia="uk-UA"/>
        </w:rPr>
        <w:t>Стаття 79.</w:t>
      </w:r>
      <w:r w:rsidRPr="003F7F15">
        <w:rPr>
          <w:rFonts w:ascii="Times New Roman" w:eastAsia="Times New Roman" w:hAnsi="Times New Roman" w:cs="Times New Roman"/>
          <w:sz w:val="24"/>
          <w:szCs w:val="24"/>
          <w:lang w:eastAsia="uk-UA"/>
        </w:rPr>
        <w:t> Створення та діяльність господарських товариств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94" w:name="n397"/>
      <w:bookmarkEnd w:id="494"/>
      <w:r w:rsidRPr="003F7F15">
        <w:rPr>
          <w:rFonts w:ascii="Times New Roman" w:eastAsia="Times New Roman" w:hAnsi="Times New Roman" w:cs="Times New Roman"/>
          <w:sz w:val="24"/>
          <w:szCs w:val="24"/>
          <w:lang w:eastAsia="uk-UA"/>
        </w:rPr>
        <w:t>1. Порядок створення та порядок діяльності окремих видів господарських товариств регулюються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95" w:name="n398"/>
      <w:bookmarkEnd w:id="495"/>
      <w:r w:rsidRPr="003F7F15">
        <w:rPr>
          <w:rFonts w:ascii="Times New Roman" w:eastAsia="Times New Roman" w:hAnsi="Times New Roman" w:cs="Times New Roman"/>
          <w:sz w:val="24"/>
          <w:szCs w:val="24"/>
          <w:lang w:eastAsia="uk-UA"/>
        </w:rPr>
        <w:t xml:space="preserve">2. Господарське товариство, державна частка у статутному капіталі якого перевищує 50 відсотків, його дочірні підприємства, а також підприємства, господарські товариства, у статутному капіталі яких 50 і більше відсотків належить господарському товариству, державна частка у статутному капіталі якого перевищує 50 відсотків, у разі здійснення ними </w:t>
      </w:r>
      <w:proofErr w:type="spellStart"/>
      <w:r w:rsidRPr="003F7F15">
        <w:rPr>
          <w:rFonts w:ascii="Times New Roman" w:eastAsia="Times New Roman" w:hAnsi="Times New Roman" w:cs="Times New Roman"/>
          <w:sz w:val="24"/>
          <w:szCs w:val="24"/>
          <w:lang w:eastAsia="uk-UA"/>
        </w:rPr>
        <w:t>закупівель</w:t>
      </w:r>
      <w:proofErr w:type="spellEnd"/>
      <w:r w:rsidRPr="003F7F15">
        <w:rPr>
          <w:rFonts w:ascii="Times New Roman" w:eastAsia="Times New Roman" w:hAnsi="Times New Roman" w:cs="Times New Roman"/>
          <w:sz w:val="24"/>
          <w:szCs w:val="24"/>
          <w:lang w:eastAsia="uk-UA"/>
        </w:rPr>
        <w:t xml:space="preserve"> та за умови, що вартість предмета закупівлі дорівнює або перевищує межі, визначені </w:t>
      </w:r>
      <w:hyperlink r:id="rId140" w:anchor="n75" w:tgtFrame="_blank" w:history="1">
        <w:r w:rsidRPr="003F7F15">
          <w:rPr>
            <w:rFonts w:ascii="Times New Roman" w:eastAsia="Times New Roman" w:hAnsi="Times New Roman" w:cs="Times New Roman"/>
            <w:color w:val="000099"/>
            <w:sz w:val="24"/>
            <w:szCs w:val="24"/>
            <w:u w:val="single"/>
            <w:lang w:eastAsia="uk-UA"/>
          </w:rPr>
          <w:t>частиною першою</w:t>
        </w:r>
      </w:hyperlink>
      <w:r w:rsidRPr="003F7F15">
        <w:rPr>
          <w:rFonts w:ascii="Times New Roman" w:eastAsia="Times New Roman" w:hAnsi="Times New Roman" w:cs="Times New Roman"/>
          <w:sz w:val="24"/>
          <w:szCs w:val="24"/>
          <w:lang w:eastAsia="uk-UA"/>
        </w:rPr>
        <w:t> статті 2 Закону України "Про публічні закупівлі", оприлюднюють на веб-порталі Уповноваженого органу, визначеного Законом України "Про публічні закупівлі", звіт про укладення договору про закупівлю товарів, робіт і послуг за кошти підприємств та інформацію про зміну його істотних умов не пізніше ніж через сім днів з дня укладення договору про закупівлю або внесення змін до нього. У звіті обов’язково зазначаються: найменування, кількість товару та місце його поставки, вид робіт і місце їх виконання або вид послуг і місце їх надання, інформація про технічні та якісні характеристики товарів, робіт і послуг, найменування і місцезнаходження постачальника, виконавця робіт і надавача послуг, з яким укладено договір, ціна за одиницю товару, робіт і послуг та сума, визначена в договорі, дата укладення договору, строк поставки товарів, виконання робіт і надання послуг тощо";</w:t>
      </w:r>
    </w:p>
    <w:bookmarkStart w:id="496" w:name="n399"/>
    <w:bookmarkEnd w:id="496"/>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"https://zakon.rada.gov.ua/laws/show/436-15" \l "n677"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статтю 86</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викласти в такій редакції: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97" w:name="n400"/>
      <w:bookmarkEnd w:id="497"/>
      <w:r w:rsidRPr="003F7F15">
        <w:rPr>
          <w:rFonts w:ascii="Times New Roman" w:eastAsia="Times New Roman" w:hAnsi="Times New Roman" w:cs="Times New Roman"/>
          <w:sz w:val="24"/>
          <w:szCs w:val="24"/>
          <w:lang w:eastAsia="uk-UA"/>
        </w:rPr>
        <w:t>"</w:t>
      </w:r>
      <w:r w:rsidRPr="003F7F15">
        <w:rPr>
          <w:rFonts w:ascii="Times New Roman" w:eastAsia="Times New Roman" w:hAnsi="Times New Roman" w:cs="Times New Roman"/>
          <w:b/>
          <w:bCs/>
          <w:sz w:val="24"/>
          <w:szCs w:val="24"/>
          <w:lang w:eastAsia="uk-UA"/>
        </w:rPr>
        <w:t>Стаття 86.</w:t>
      </w:r>
      <w:r w:rsidRPr="003F7F15">
        <w:rPr>
          <w:rFonts w:ascii="Times New Roman" w:eastAsia="Times New Roman" w:hAnsi="Times New Roman" w:cs="Times New Roman"/>
          <w:sz w:val="24"/>
          <w:szCs w:val="24"/>
          <w:lang w:eastAsia="uk-UA"/>
        </w:rPr>
        <w:t> Обмеження на формування статутного (складеного) капіталу господарського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498" w:name="n401"/>
      <w:bookmarkEnd w:id="498"/>
      <w:r w:rsidRPr="003F7F15">
        <w:rPr>
          <w:rFonts w:ascii="Times New Roman" w:eastAsia="Times New Roman" w:hAnsi="Times New Roman" w:cs="Times New Roman"/>
          <w:sz w:val="24"/>
          <w:szCs w:val="24"/>
          <w:lang w:eastAsia="uk-UA"/>
        </w:rPr>
        <w:t>1. Забороняється використовувати для формування статутного (складеного) капіталу товариства бюджетні кошти, майно державних (комунальних) підприємств, яке 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w:t>
      </w:r>
    </w:p>
    <w:bookmarkStart w:id="499" w:name="n402"/>
    <w:bookmarkEnd w:id="499"/>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"https://zakon.rada.gov.ua/laws/show/436-15" \l "n712"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статті 87</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w:t>
      </w:r>
      <w:hyperlink r:id="rId141" w:anchor="n720" w:tgtFrame="_blank" w:history="1">
        <w:r w:rsidRPr="003F7F15">
          <w:rPr>
            <w:rFonts w:ascii="Times New Roman" w:eastAsia="Times New Roman" w:hAnsi="Times New Roman" w:cs="Times New Roman"/>
            <w:color w:val="000099"/>
            <w:sz w:val="24"/>
            <w:szCs w:val="24"/>
            <w:u w:val="single"/>
            <w:lang w:eastAsia="uk-UA"/>
          </w:rPr>
          <w:t>88</w:t>
        </w:r>
      </w:hyperlink>
      <w:r w:rsidRPr="003F7F15">
        <w:rPr>
          <w:rFonts w:ascii="Times New Roman" w:eastAsia="Times New Roman" w:hAnsi="Times New Roman" w:cs="Times New Roman"/>
          <w:sz w:val="24"/>
          <w:szCs w:val="24"/>
          <w:lang w:eastAsia="uk-UA"/>
        </w:rPr>
        <w:t>, </w:t>
      </w:r>
      <w:hyperlink r:id="rId142" w:anchor="n743" w:tgtFrame="_blank" w:history="1">
        <w:r w:rsidRPr="003F7F15">
          <w:rPr>
            <w:rFonts w:ascii="Times New Roman" w:eastAsia="Times New Roman" w:hAnsi="Times New Roman" w:cs="Times New Roman"/>
            <w:color w:val="000099"/>
            <w:sz w:val="24"/>
            <w:szCs w:val="24"/>
            <w:u w:val="single"/>
            <w:lang w:eastAsia="uk-UA"/>
          </w:rPr>
          <w:t>91</w:t>
        </w:r>
      </w:hyperlink>
      <w:r w:rsidRPr="003F7F15">
        <w:rPr>
          <w:rFonts w:ascii="Times New Roman" w:eastAsia="Times New Roman" w:hAnsi="Times New Roman" w:cs="Times New Roman"/>
          <w:sz w:val="24"/>
          <w:szCs w:val="24"/>
          <w:lang w:eastAsia="uk-UA"/>
        </w:rPr>
        <w:t>, </w:t>
      </w:r>
      <w:hyperlink r:id="rId143" w:anchor="n751" w:tgtFrame="_blank" w:history="1">
        <w:r w:rsidRPr="003F7F15">
          <w:rPr>
            <w:rFonts w:ascii="Times New Roman" w:eastAsia="Times New Roman" w:hAnsi="Times New Roman" w:cs="Times New Roman"/>
            <w:color w:val="000099"/>
            <w:sz w:val="24"/>
            <w:szCs w:val="24"/>
            <w:u w:val="single"/>
            <w:lang w:eastAsia="uk-UA"/>
          </w:rPr>
          <w:t>92</w:t>
        </w:r>
      </w:hyperlink>
      <w:r w:rsidRPr="003F7F15">
        <w:rPr>
          <w:rFonts w:ascii="Times New Roman" w:eastAsia="Times New Roman" w:hAnsi="Times New Roman" w:cs="Times New Roman"/>
          <w:sz w:val="24"/>
          <w:szCs w:val="24"/>
          <w:lang w:eastAsia="uk-UA"/>
        </w:rPr>
        <w:t> та </w:t>
      </w:r>
      <w:hyperlink r:id="rId144" w:anchor="n1443" w:tgtFrame="_blank" w:history="1">
        <w:r w:rsidRPr="003F7F15">
          <w:rPr>
            <w:rFonts w:ascii="Times New Roman" w:eastAsia="Times New Roman" w:hAnsi="Times New Roman" w:cs="Times New Roman"/>
            <w:color w:val="000099"/>
            <w:sz w:val="24"/>
            <w:szCs w:val="24"/>
            <w:u w:val="single"/>
            <w:lang w:eastAsia="uk-UA"/>
          </w:rPr>
          <w:t>207</w:t>
        </w:r>
      </w:hyperlink>
      <w:r w:rsidRPr="003F7F15">
        <w:rPr>
          <w:rFonts w:ascii="Times New Roman" w:eastAsia="Times New Roman" w:hAnsi="Times New Roman" w:cs="Times New Roman"/>
          <w:sz w:val="24"/>
          <w:szCs w:val="24"/>
          <w:lang w:eastAsia="uk-UA"/>
        </w:rPr>
        <w:t> виключити;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00" w:name="n403"/>
      <w:bookmarkEnd w:id="500"/>
      <w:r w:rsidRPr="003F7F15">
        <w:rPr>
          <w:rFonts w:ascii="Times New Roman" w:eastAsia="Times New Roman" w:hAnsi="Times New Roman" w:cs="Times New Roman"/>
          <w:sz w:val="24"/>
          <w:szCs w:val="24"/>
          <w:lang w:eastAsia="uk-UA"/>
        </w:rPr>
        <w:t>2) у </w:t>
      </w:r>
      <w:hyperlink r:id="rId145" w:tgtFrame="_blank" w:history="1">
        <w:r w:rsidRPr="003F7F15">
          <w:rPr>
            <w:rFonts w:ascii="Times New Roman" w:eastAsia="Times New Roman" w:hAnsi="Times New Roman" w:cs="Times New Roman"/>
            <w:color w:val="000099"/>
            <w:sz w:val="24"/>
            <w:szCs w:val="24"/>
            <w:u w:val="single"/>
            <w:lang w:eastAsia="uk-UA"/>
          </w:rPr>
          <w:t>Цивільному кодексі України</w:t>
        </w:r>
      </w:hyperlink>
      <w:r w:rsidRPr="003F7F15">
        <w:rPr>
          <w:rFonts w:ascii="Times New Roman" w:eastAsia="Times New Roman" w:hAnsi="Times New Roman" w:cs="Times New Roman"/>
          <w:sz w:val="24"/>
          <w:szCs w:val="24"/>
          <w:lang w:eastAsia="uk-UA"/>
        </w:rPr>
        <w:t> (Відомості Верховної Ради України, 2003 р., №№ 40-44, ст. 356):</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01" w:name="n404"/>
      <w:bookmarkEnd w:id="501"/>
      <w:r w:rsidRPr="003F7F15">
        <w:rPr>
          <w:rFonts w:ascii="Times New Roman" w:eastAsia="Times New Roman" w:hAnsi="Times New Roman" w:cs="Times New Roman"/>
          <w:sz w:val="24"/>
          <w:szCs w:val="24"/>
          <w:lang w:eastAsia="uk-UA"/>
        </w:rPr>
        <w:t>у </w:t>
      </w:r>
      <w:hyperlink r:id="rId146" w:anchor="n530" w:tgtFrame="_blank" w:history="1">
        <w:r w:rsidRPr="003F7F15">
          <w:rPr>
            <w:rFonts w:ascii="Times New Roman" w:eastAsia="Times New Roman" w:hAnsi="Times New Roman" w:cs="Times New Roman"/>
            <w:color w:val="000099"/>
            <w:sz w:val="24"/>
            <w:szCs w:val="24"/>
            <w:u w:val="single"/>
            <w:lang w:eastAsia="uk-UA"/>
          </w:rPr>
          <w:t>статті 98</w:t>
        </w:r>
      </w:hyperlink>
      <w:r w:rsidRPr="003F7F15">
        <w:rPr>
          <w:rFonts w:ascii="Times New Roman" w:eastAsia="Times New Roman" w:hAnsi="Times New Roman" w:cs="Times New Roman"/>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02" w:name="n405"/>
      <w:bookmarkEnd w:id="502"/>
      <w:r w:rsidRPr="003F7F15">
        <w:rPr>
          <w:rFonts w:ascii="Times New Roman" w:eastAsia="Times New Roman" w:hAnsi="Times New Roman" w:cs="Times New Roman"/>
          <w:sz w:val="24"/>
          <w:szCs w:val="24"/>
          <w:lang w:eastAsia="uk-UA"/>
        </w:rPr>
        <w:t>у </w:t>
      </w:r>
      <w:hyperlink r:id="rId147" w:anchor="n531" w:tgtFrame="_blank" w:history="1">
        <w:r w:rsidRPr="003F7F15">
          <w:rPr>
            <w:rFonts w:ascii="Times New Roman" w:eastAsia="Times New Roman" w:hAnsi="Times New Roman" w:cs="Times New Roman"/>
            <w:color w:val="000099"/>
            <w:sz w:val="24"/>
            <w:szCs w:val="24"/>
            <w:u w:val="single"/>
            <w:lang w:eastAsia="uk-UA"/>
          </w:rPr>
          <w:t>частині першій</w:t>
        </w:r>
      </w:hyperlink>
      <w:r w:rsidRPr="003F7F15">
        <w:rPr>
          <w:rFonts w:ascii="Times New Roman" w:eastAsia="Times New Roman" w:hAnsi="Times New Roman" w:cs="Times New Roman"/>
          <w:sz w:val="24"/>
          <w:szCs w:val="24"/>
          <w:lang w:eastAsia="uk-UA"/>
        </w:rPr>
        <w:t> слова "передані загальними зборами до компетенції виконавчого органу" замінити словами "належать до компетенції інших органів товариства";</w:t>
      </w:r>
    </w:p>
    <w:bookmarkStart w:id="503" w:name="n406"/>
    <w:bookmarkEnd w:id="503"/>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"https://zakon.rada.gov.ua/laws/show/435-15" \l "n534"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частину третю</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викласти в такій редакції: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04" w:name="n407"/>
      <w:bookmarkEnd w:id="504"/>
      <w:r w:rsidRPr="003F7F15">
        <w:rPr>
          <w:rFonts w:ascii="Times New Roman" w:eastAsia="Times New Roman" w:hAnsi="Times New Roman" w:cs="Times New Roman"/>
          <w:sz w:val="24"/>
          <w:szCs w:val="24"/>
          <w:lang w:eastAsia="uk-UA"/>
        </w:rPr>
        <w:t>"3. Учасник товариства не має права голосу при прийнятті загальними зборами товариства рішень з питань щодо вчинення з ним правочину та щодо спору між ним і товариством, якщо інше не встановлено законом. Це правило не застосовується у товаристві з одним учасником";</w:t>
      </w:r>
    </w:p>
    <w:bookmarkStart w:id="505" w:name="n408"/>
    <w:bookmarkEnd w:id="505"/>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"https://zakon.rada.gov.ua/laws/show/435-15" \l "n537"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частину п’яту</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виключити;</w:t>
      </w:r>
    </w:p>
    <w:bookmarkStart w:id="506" w:name="n409"/>
    <w:bookmarkEnd w:id="506"/>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"https://zakon.rada.gov.ua/laws/show/435-15" \l "n544"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статтю 100</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викласти в такій редакції: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07" w:name="n410"/>
      <w:bookmarkEnd w:id="507"/>
      <w:r w:rsidRPr="003F7F15">
        <w:rPr>
          <w:rFonts w:ascii="Times New Roman" w:eastAsia="Times New Roman" w:hAnsi="Times New Roman" w:cs="Times New Roman"/>
          <w:sz w:val="24"/>
          <w:szCs w:val="24"/>
          <w:lang w:eastAsia="uk-UA"/>
        </w:rPr>
        <w:t>"</w:t>
      </w:r>
      <w:r w:rsidRPr="003F7F15">
        <w:rPr>
          <w:rFonts w:ascii="Times New Roman" w:eastAsia="Times New Roman" w:hAnsi="Times New Roman" w:cs="Times New Roman"/>
          <w:b/>
          <w:bCs/>
          <w:sz w:val="24"/>
          <w:szCs w:val="24"/>
          <w:lang w:eastAsia="uk-UA"/>
        </w:rPr>
        <w:t>Стаття 100.</w:t>
      </w:r>
      <w:r w:rsidRPr="003F7F15">
        <w:rPr>
          <w:rFonts w:ascii="Times New Roman" w:eastAsia="Times New Roman" w:hAnsi="Times New Roman" w:cs="Times New Roman"/>
          <w:sz w:val="24"/>
          <w:szCs w:val="24"/>
          <w:lang w:eastAsia="uk-UA"/>
        </w:rPr>
        <w:t> Вихід та виключення з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08" w:name="n411"/>
      <w:bookmarkEnd w:id="508"/>
      <w:r w:rsidRPr="003F7F15">
        <w:rPr>
          <w:rFonts w:ascii="Times New Roman" w:eastAsia="Times New Roman" w:hAnsi="Times New Roman" w:cs="Times New Roman"/>
          <w:sz w:val="24"/>
          <w:szCs w:val="24"/>
          <w:lang w:eastAsia="uk-UA"/>
        </w:rPr>
        <w:t>1. Учасники товариства мають право вийти з товариства, якщо інше не випливає із закону.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09" w:name="n412"/>
      <w:bookmarkEnd w:id="509"/>
      <w:r w:rsidRPr="003F7F15">
        <w:rPr>
          <w:rFonts w:ascii="Times New Roman" w:eastAsia="Times New Roman" w:hAnsi="Times New Roman" w:cs="Times New Roman"/>
          <w:sz w:val="24"/>
          <w:szCs w:val="24"/>
          <w:lang w:eastAsia="uk-UA"/>
        </w:rPr>
        <w:lastRenderedPageBreak/>
        <w:t>2. Учасник товариства у випадках та в порядку, встановлених законом, може бути виключений з товариства";</w:t>
      </w:r>
    </w:p>
    <w:bookmarkStart w:id="510" w:name="n413"/>
    <w:bookmarkEnd w:id="510"/>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"https://zakon.rada.gov.ua/laws/show/435-15" \l "n562"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статтю 104</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після частини першої доповнити трьома новими частинами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11" w:name="n414"/>
      <w:bookmarkEnd w:id="511"/>
      <w:r w:rsidRPr="003F7F15">
        <w:rPr>
          <w:rFonts w:ascii="Times New Roman" w:eastAsia="Times New Roman" w:hAnsi="Times New Roman" w:cs="Times New Roman"/>
          <w:sz w:val="24"/>
          <w:szCs w:val="24"/>
          <w:lang w:eastAsia="uk-UA"/>
        </w:rPr>
        <w:t>"2. Юридична особа, яка не вправі розподіляти прибуток між учасниками, не може бути реорганізована, якщо серед правонаступників є юридична особа, наділена таким правом. Якщо серед правонаступників є юридична особа, яка не вправі розподіляти прибуток між учасниками, рішення про реорганізацію товариства, наділеного таким правом, приймається одностайно загальними зборами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12" w:name="n415"/>
      <w:bookmarkEnd w:id="512"/>
      <w:r w:rsidRPr="003F7F15">
        <w:rPr>
          <w:rFonts w:ascii="Times New Roman" w:eastAsia="Times New Roman" w:hAnsi="Times New Roman" w:cs="Times New Roman"/>
          <w:sz w:val="24"/>
          <w:szCs w:val="24"/>
          <w:lang w:eastAsia="uk-UA"/>
        </w:rPr>
        <w:t>3. Юридична особа, яка не вправі розподіляти майно між учасниками, зокрема у разі ліквідації, не може бути реорганізована, якщо серед правонаступників є юридична особа, наділена таким правом. Якщо серед правонаступників є юридична особа, яка не вправі розподіляти майно між учасниками, рішення про реорганізацію товариства, наділеного таким правом, приймається одностайно загальними зборами учасників, у яких взяли участь всі учасники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13" w:name="n416"/>
      <w:bookmarkEnd w:id="513"/>
      <w:r w:rsidRPr="003F7F15">
        <w:rPr>
          <w:rFonts w:ascii="Times New Roman" w:eastAsia="Times New Roman" w:hAnsi="Times New Roman" w:cs="Times New Roman"/>
          <w:sz w:val="24"/>
          <w:szCs w:val="24"/>
          <w:lang w:eastAsia="uk-UA"/>
        </w:rPr>
        <w:t>4. Установа не може бути перетворена".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14" w:name="n417"/>
      <w:bookmarkEnd w:id="514"/>
      <w:r w:rsidRPr="003F7F15">
        <w:rPr>
          <w:rFonts w:ascii="Times New Roman" w:eastAsia="Times New Roman" w:hAnsi="Times New Roman" w:cs="Times New Roman"/>
          <w:sz w:val="24"/>
          <w:szCs w:val="24"/>
          <w:lang w:eastAsia="uk-UA"/>
        </w:rPr>
        <w:t>У зв’язку з цим частини другу - четверту вважати відповідно частинами п’ятою - сьомою;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15" w:name="n418"/>
      <w:bookmarkEnd w:id="515"/>
      <w:r w:rsidRPr="003F7F15">
        <w:rPr>
          <w:rFonts w:ascii="Times New Roman" w:eastAsia="Times New Roman" w:hAnsi="Times New Roman" w:cs="Times New Roman"/>
          <w:sz w:val="24"/>
          <w:szCs w:val="24"/>
          <w:lang w:eastAsia="uk-UA"/>
        </w:rPr>
        <w:t>назву </w:t>
      </w:r>
      <w:hyperlink r:id="rId148" w:anchor="n793" w:tgtFrame="_blank" w:history="1">
        <w:r w:rsidRPr="003F7F15">
          <w:rPr>
            <w:rFonts w:ascii="Times New Roman" w:eastAsia="Times New Roman" w:hAnsi="Times New Roman" w:cs="Times New Roman"/>
            <w:color w:val="000099"/>
            <w:sz w:val="24"/>
            <w:szCs w:val="24"/>
            <w:u w:val="single"/>
            <w:lang w:eastAsia="uk-UA"/>
          </w:rPr>
          <w:t>підрозділу 4</w:t>
        </w:r>
      </w:hyperlink>
      <w:r w:rsidRPr="003F7F15">
        <w:rPr>
          <w:rFonts w:ascii="Times New Roman" w:eastAsia="Times New Roman" w:hAnsi="Times New Roman" w:cs="Times New Roman"/>
          <w:sz w:val="24"/>
          <w:szCs w:val="24"/>
          <w:lang w:eastAsia="uk-UA"/>
        </w:rPr>
        <w:t> § 1 глави 8 "4. Товариство з обмеженою відповідальністю" та </w:t>
      </w:r>
      <w:hyperlink r:id="rId149" w:anchor="n794" w:tgtFrame="_blank" w:history="1">
        <w:r w:rsidRPr="003F7F15">
          <w:rPr>
            <w:rFonts w:ascii="Times New Roman" w:eastAsia="Times New Roman" w:hAnsi="Times New Roman" w:cs="Times New Roman"/>
            <w:color w:val="000099"/>
            <w:sz w:val="24"/>
            <w:szCs w:val="24"/>
            <w:u w:val="single"/>
            <w:lang w:eastAsia="uk-UA"/>
          </w:rPr>
          <w:t>статті 140</w:t>
        </w:r>
      </w:hyperlink>
      <w:hyperlink r:id="rId150" w:anchor="n794" w:tgtFrame="_blank" w:history="1">
        <w:r w:rsidRPr="003F7F15">
          <w:rPr>
            <w:rFonts w:ascii="Times New Roman" w:eastAsia="Times New Roman" w:hAnsi="Times New Roman" w:cs="Times New Roman"/>
            <w:color w:val="000099"/>
            <w:sz w:val="24"/>
            <w:szCs w:val="24"/>
            <w:u w:val="single"/>
            <w:lang w:eastAsia="uk-UA"/>
          </w:rPr>
          <w:t>-</w:t>
        </w:r>
      </w:hyperlink>
      <w:hyperlink r:id="rId151" w:anchor="n794" w:tgtFrame="_blank" w:history="1">
        <w:r w:rsidRPr="003F7F15">
          <w:rPr>
            <w:rFonts w:ascii="Times New Roman" w:eastAsia="Times New Roman" w:hAnsi="Times New Roman" w:cs="Times New Roman"/>
            <w:color w:val="000099"/>
            <w:sz w:val="24"/>
            <w:szCs w:val="24"/>
            <w:u w:val="single"/>
            <w:lang w:eastAsia="uk-UA"/>
          </w:rPr>
          <w:t>151</w:t>
        </w:r>
      </w:hyperlink>
      <w:r w:rsidRPr="003F7F15">
        <w:rPr>
          <w:rFonts w:ascii="Times New Roman" w:eastAsia="Times New Roman" w:hAnsi="Times New Roman" w:cs="Times New Roman"/>
          <w:sz w:val="24"/>
          <w:szCs w:val="24"/>
          <w:lang w:eastAsia="uk-UA"/>
        </w:rPr>
        <w:t> виключити;</w:t>
      </w:r>
    </w:p>
    <w:bookmarkStart w:id="516" w:name="n419"/>
    <w:bookmarkEnd w:id="516"/>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"https://zakon.rada.gov.ua/laws/show/435-15" \l "n1419"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частину другу</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статті 258 доповнити пунктом 8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17" w:name="n420"/>
      <w:bookmarkEnd w:id="517"/>
      <w:r w:rsidRPr="003F7F15">
        <w:rPr>
          <w:rFonts w:ascii="Times New Roman" w:eastAsia="Times New Roman" w:hAnsi="Times New Roman" w:cs="Times New Roman"/>
          <w:sz w:val="24"/>
          <w:szCs w:val="24"/>
          <w:lang w:eastAsia="uk-UA"/>
        </w:rPr>
        <w:t>"8) про визнання недійсним рішення загальних зборів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18" w:name="n421"/>
      <w:bookmarkEnd w:id="518"/>
      <w:r w:rsidRPr="003F7F15">
        <w:rPr>
          <w:rFonts w:ascii="Times New Roman" w:eastAsia="Times New Roman" w:hAnsi="Times New Roman" w:cs="Times New Roman"/>
          <w:sz w:val="24"/>
          <w:szCs w:val="24"/>
          <w:lang w:eastAsia="uk-UA"/>
        </w:rPr>
        <w:t>3) у </w:t>
      </w:r>
      <w:hyperlink r:id="rId152" w:tgtFrame="_blank" w:history="1">
        <w:r w:rsidRPr="003F7F15">
          <w:rPr>
            <w:rFonts w:ascii="Times New Roman" w:eastAsia="Times New Roman" w:hAnsi="Times New Roman" w:cs="Times New Roman"/>
            <w:color w:val="000099"/>
            <w:sz w:val="24"/>
            <w:szCs w:val="24"/>
            <w:u w:val="single"/>
            <w:lang w:eastAsia="uk-UA"/>
          </w:rPr>
          <w:t>частині першій</w:t>
        </w:r>
      </w:hyperlink>
      <w:r w:rsidRPr="003F7F15">
        <w:rPr>
          <w:rFonts w:ascii="Times New Roman" w:eastAsia="Times New Roman" w:hAnsi="Times New Roman" w:cs="Times New Roman"/>
          <w:sz w:val="24"/>
          <w:szCs w:val="24"/>
          <w:lang w:eastAsia="uk-UA"/>
        </w:rPr>
        <w:t> статті 78 Закону України "Про нотаріат" (Відомості Верховної Ради України, 1993 р., № 39, ст. 383; 2010 р., № 38, ст. 509) слова "зміст яких не суперечить законові і які не мають характеру угод та не містять у собі відомостей, що порочать честь і гідність людини" замінити словами "крім тих, які відповідно до закону або за вимогою сторін підлягають нотаріальному посвідченню";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19" w:name="n422"/>
      <w:bookmarkEnd w:id="519"/>
      <w:r w:rsidRPr="003F7F15">
        <w:rPr>
          <w:rFonts w:ascii="Times New Roman" w:eastAsia="Times New Roman" w:hAnsi="Times New Roman" w:cs="Times New Roman"/>
          <w:i/>
          <w:iCs/>
          <w:sz w:val="24"/>
          <w:szCs w:val="24"/>
          <w:lang w:eastAsia="uk-UA"/>
        </w:rPr>
        <w:t>{Підпункт 4 пункту 6 глави VIII втратив чинність на підставі Закону </w:t>
      </w:r>
      <w:hyperlink r:id="rId153" w:anchor="n1985" w:tgtFrame="_blank" w:history="1">
        <w:r w:rsidRPr="003F7F15">
          <w:rPr>
            <w:rFonts w:ascii="Times New Roman" w:eastAsia="Times New Roman" w:hAnsi="Times New Roman" w:cs="Times New Roman"/>
            <w:i/>
            <w:iCs/>
            <w:color w:val="000099"/>
            <w:sz w:val="24"/>
            <w:szCs w:val="24"/>
            <w:u w:val="single"/>
            <w:lang w:eastAsia="uk-UA"/>
          </w:rPr>
          <w:t>№ 2465-IX від 27.07.2022</w:t>
        </w:r>
      </w:hyperlink>
      <w:r w:rsidRPr="003F7F15">
        <w:rPr>
          <w:rFonts w:ascii="Times New Roman" w:eastAsia="Times New Roman" w:hAnsi="Times New Roman" w:cs="Times New Roman"/>
          <w:i/>
          <w:iCs/>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20" w:name="n423"/>
      <w:bookmarkEnd w:id="520"/>
      <w:r w:rsidRPr="003F7F15">
        <w:rPr>
          <w:rFonts w:ascii="Times New Roman" w:eastAsia="Times New Roman" w:hAnsi="Times New Roman" w:cs="Times New Roman"/>
          <w:sz w:val="24"/>
          <w:szCs w:val="24"/>
          <w:lang w:eastAsia="uk-UA"/>
        </w:rPr>
        <w:t>5) у </w:t>
      </w:r>
      <w:hyperlink r:id="rId154" w:tgtFrame="_blank" w:history="1">
        <w:r w:rsidRPr="003F7F15">
          <w:rPr>
            <w:rFonts w:ascii="Times New Roman" w:eastAsia="Times New Roman" w:hAnsi="Times New Roman" w:cs="Times New Roman"/>
            <w:color w:val="000099"/>
            <w:sz w:val="24"/>
            <w:szCs w:val="24"/>
            <w:u w:val="single"/>
            <w:lang w:eastAsia="uk-UA"/>
          </w:rPr>
          <w:t>Законі України </w:t>
        </w:r>
      </w:hyperlink>
      <w:r w:rsidRPr="003F7F15">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 (Відомості Верховної Ради України, 2016 р., № 2, ст. 17, № 47, ст. 800; 2017 р., № 2, ст. 25; із змінами, внесеними Законом України від 16 листопада 2017 року № 2210-VIII):</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21" w:name="n424"/>
      <w:bookmarkEnd w:id="521"/>
      <w:r w:rsidRPr="003F7F15">
        <w:rPr>
          <w:rFonts w:ascii="Times New Roman" w:eastAsia="Times New Roman" w:hAnsi="Times New Roman" w:cs="Times New Roman"/>
          <w:sz w:val="24"/>
          <w:szCs w:val="24"/>
          <w:lang w:eastAsia="uk-UA"/>
        </w:rPr>
        <w:t>у </w:t>
      </w:r>
      <w:hyperlink r:id="rId155" w:anchor="n20" w:tgtFrame="_blank" w:history="1">
        <w:r w:rsidRPr="003F7F15">
          <w:rPr>
            <w:rFonts w:ascii="Times New Roman" w:eastAsia="Times New Roman" w:hAnsi="Times New Roman" w:cs="Times New Roman"/>
            <w:color w:val="000099"/>
            <w:sz w:val="24"/>
            <w:szCs w:val="24"/>
            <w:u w:val="single"/>
            <w:lang w:eastAsia="uk-UA"/>
          </w:rPr>
          <w:t>частині першій</w:t>
        </w:r>
      </w:hyperlink>
      <w:r w:rsidRPr="003F7F15">
        <w:rPr>
          <w:rFonts w:ascii="Times New Roman" w:eastAsia="Times New Roman" w:hAnsi="Times New Roman" w:cs="Times New Roman"/>
          <w:sz w:val="24"/>
          <w:szCs w:val="24"/>
          <w:lang w:eastAsia="uk-UA"/>
        </w:rPr>
        <w:t> статті 1:</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22" w:name="n425"/>
      <w:bookmarkEnd w:id="522"/>
      <w:r w:rsidRPr="003F7F15">
        <w:rPr>
          <w:rFonts w:ascii="Times New Roman" w:eastAsia="Times New Roman" w:hAnsi="Times New Roman" w:cs="Times New Roman"/>
          <w:sz w:val="24"/>
          <w:szCs w:val="24"/>
          <w:lang w:eastAsia="uk-UA"/>
        </w:rPr>
        <w:t>у </w:t>
      </w:r>
      <w:hyperlink r:id="rId156" w:anchor="n21" w:tgtFrame="_blank" w:history="1">
        <w:r w:rsidRPr="003F7F15">
          <w:rPr>
            <w:rFonts w:ascii="Times New Roman" w:eastAsia="Times New Roman" w:hAnsi="Times New Roman" w:cs="Times New Roman"/>
            <w:color w:val="000099"/>
            <w:sz w:val="24"/>
            <w:szCs w:val="24"/>
            <w:u w:val="single"/>
            <w:lang w:eastAsia="uk-UA"/>
          </w:rPr>
          <w:t>пункті 1</w:t>
        </w:r>
      </w:hyperlink>
      <w:r w:rsidRPr="003F7F15">
        <w:rPr>
          <w:rFonts w:ascii="Times New Roman" w:eastAsia="Times New Roman" w:hAnsi="Times New Roman" w:cs="Times New Roman"/>
          <w:sz w:val="24"/>
          <w:szCs w:val="24"/>
          <w:lang w:eastAsia="uk-UA"/>
        </w:rPr>
        <w:t> слова "у випадку, передбаченому" замінити словами "у випадках, передбачених", слова "та оновлюється" виключити та доповнити словами "а також про проведену реєстраційну дію";</w:t>
      </w:r>
    </w:p>
    <w:bookmarkStart w:id="523" w:name="n426"/>
    <w:bookmarkEnd w:id="523"/>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"https://zakon.rada.gov.ua/laws/show/755-15" \l "n28"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пункт 8</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доповнити абзацом дванадцятим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24" w:name="n427"/>
      <w:bookmarkEnd w:id="524"/>
      <w:r w:rsidRPr="003F7F15">
        <w:rPr>
          <w:rFonts w:ascii="Times New Roman" w:eastAsia="Times New Roman" w:hAnsi="Times New Roman" w:cs="Times New Roman"/>
          <w:sz w:val="24"/>
          <w:szCs w:val="24"/>
          <w:lang w:eastAsia="uk-UA"/>
        </w:rPr>
        <w:t>"інші особи відповідно до цього Закону";</w:t>
      </w:r>
    </w:p>
    <w:bookmarkStart w:id="525" w:name="n428"/>
    <w:bookmarkEnd w:id="525"/>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"https://zakon.rada.gov.ua/laws/show/755-15" \l "n438"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абзац п’ятий</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частини другої статті 13 після слів "реєстрацію створення юридичної особи" доповнити словами "державну реєстрацію змін до відомостей про юридичну особу, що містяться у Єдиному державному реєстрі", а після слів "податку на додану вартість" - словами "та/або заява про включення до Реєстру неприбуткових установ та організацій";</w:t>
      </w:r>
    </w:p>
    <w:bookmarkStart w:id="526" w:name="n429"/>
    <w:bookmarkEnd w:id="526"/>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"https://zakon.rada.gov.ua/laws/show/755-15" \l "n470"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частину другу</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статті 14 викласти в такій редакції: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27" w:name="n430"/>
      <w:bookmarkEnd w:id="527"/>
      <w:r w:rsidRPr="003F7F15">
        <w:rPr>
          <w:rFonts w:ascii="Times New Roman" w:eastAsia="Times New Roman" w:hAnsi="Times New Roman" w:cs="Times New Roman"/>
          <w:sz w:val="24"/>
          <w:szCs w:val="24"/>
          <w:lang w:eastAsia="uk-UA"/>
        </w:rPr>
        <w:lastRenderedPageBreak/>
        <w:t>"2. Якщо документи подаються особисто, заявник пред’являє документ, що відповідно до закону посвідчує особу.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28" w:name="n431"/>
      <w:bookmarkEnd w:id="528"/>
      <w:r w:rsidRPr="003F7F15">
        <w:rPr>
          <w:rFonts w:ascii="Times New Roman" w:eastAsia="Times New Roman" w:hAnsi="Times New Roman" w:cs="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29" w:name="n432"/>
      <w:bookmarkEnd w:id="529"/>
      <w:r w:rsidRPr="003F7F15">
        <w:rPr>
          <w:rFonts w:ascii="Times New Roman" w:eastAsia="Times New Roman" w:hAnsi="Times New Roman" w:cs="Times New Roman"/>
          <w:sz w:val="24"/>
          <w:szCs w:val="24"/>
          <w:lang w:eastAsia="uk-UA"/>
        </w:rPr>
        <w:t>у </w:t>
      </w:r>
      <w:hyperlink r:id="rId157" w:anchor="n477" w:tgtFrame="_blank" w:history="1">
        <w:r w:rsidRPr="003F7F15">
          <w:rPr>
            <w:rFonts w:ascii="Times New Roman" w:eastAsia="Times New Roman" w:hAnsi="Times New Roman" w:cs="Times New Roman"/>
            <w:color w:val="000099"/>
            <w:sz w:val="24"/>
            <w:szCs w:val="24"/>
            <w:u w:val="single"/>
            <w:lang w:eastAsia="uk-UA"/>
          </w:rPr>
          <w:t>частині першій</w:t>
        </w:r>
      </w:hyperlink>
      <w:r w:rsidRPr="003F7F15">
        <w:rPr>
          <w:rFonts w:ascii="Times New Roman" w:eastAsia="Times New Roman" w:hAnsi="Times New Roman" w:cs="Times New Roman"/>
          <w:sz w:val="24"/>
          <w:szCs w:val="24"/>
          <w:lang w:eastAsia="uk-UA"/>
        </w:rPr>
        <w:t> статті 15:</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30" w:name="n433"/>
      <w:bookmarkEnd w:id="530"/>
      <w:r w:rsidRPr="003F7F15">
        <w:rPr>
          <w:rFonts w:ascii="Times New Roman" w:eastAsia="Times New Roman" w:hAnsi="Times New Roman" w:cs="Times New Roman"/>
          <w:sz w:val="24"/>
          <w:szCs w:val="24"/>
          <w:lang w:eastAsia="uk-UA"/>
        </w:rPr>
        <w:t>в </w:t>
      </w:r>
      <w:hyperlink r:id="rId158" w:anchor="n923" w:tgtFrame="_blank" w:history="1">
        <w:r w:rsidRPr="003F7F15">
          <w:rPr>
            <w:rFonts w:ascii="Times New Roman" w:eastAsia="Times New Roman" w:hAnsi="Times New Roman" w:cs="Times New Roman"/>
            <w:color w:val="000099"/>
            <w:sz w:val="24"/>
            <w:szCs w:val="24"/>
            <w:u w:val="single"/>
            <w:lang w:eastAsia="uk-UA"/>
          </w:rPr>
          <w:t>абзаці другому</w:t>
        </w:r>
      </w:hyperlink>
      <w:r w:rsidRPr="003F7F15">
        <w:rPr>
          <w:rFonts w:ascii="Times New Roman" w:eastAsia="Times New Roman" w:hAnsi="Times New Roman" w:cs="Times New Roman"/>
          <w:sz w:val="24"/>
          <w:szCs w:val="24"/>
          <w:lang w:eastAsia="uk-UA"/>
        </w:rPr>
        <w:t xml:space="preserve"> пункту 9 слова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замінити словами "державного органу, органу місцевого самоврядування, громадського об’єднання, благодійної та релігійної організацій, а також юридичної особи, створеної на підставі розпорядчого </w:t>
      </w:r>
      <w:proofErr w:type="spellStart"/>
      <w:r w:rsidRPr="003F7F15">
        <w:rPr>
          <w:rFonts w:ascii="Times New Roman" w:eastAsia="Times New Roman" w:hAnsi="Times New Roman" w:cs="Times New Roman"/>
          <w:sz w:val="24"/>
          <w:szCs w:val="24"/>
          <w:lang w:eastAsia="uk-UA"/>
        </w:rPr>
        <w:t>акта</w:t>
      </w:r>
      <w:proofErr w:type="spellEnd"/>
      <w:r w:rsidRPr="003F7F15">
        <w:rPr>
          <w:rFonts w:ascii="Times New Roman" w:eastAsia="Times New Roman" w:hAnsi="Times New Roman" w:cs="Times New Roman"/>
          <w:sz w:val="24"/>
          <w:szCs w:val="24"/>
          <w:lang w:eastAsia="uk-UA"/>
        </w:rPr>
        <w:t xml:space="preserve"> державного органу, органу місцевого самоврядування";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31" w:name="n434"/>
      <w:bookmarkEnd w:id="531"/>
      <w:r w:rsidRPr="003F7F15">
        <w:rPr>
          <w:rFonts w:ascii="Times New Roman" w:eastAsia="Times New Roman" w:hAnsi="Times New Roman" w:cs="Times New Roman"/>
          <w:sz w:val="24"/>
          <w:szCs w:val="24"/>
          <w:lang w:eastAsia="uk-UA"/>
        </w:rPr>
        <w:t>в </w:t>
      </w:r>
      <w:hyperlink r:id="rId159" w:anchor="n926" w:tgtFrame="_blank" w:history="1">
        <w:r w:rsidRPr="003F7F15">
          <w:rPr>
            <w:rFonts w:ascii="Times New Roman" w:eastAsia="Times New Roman" w:hAnsi="Times New Roman" w:cs="Times New Roman"/>
            <w:color w:val="000099"/>
            <w:sz w:val="24"/>
            <w:szCs w:val="24"/>
            <w:u w:val="single"/>
            <w:lang w:eastAsia="uk-UA"/>
          </w:rPr>
          <w:t>абзаці другому</w:t>
        </w:r>
      </w:hyperlink>
      <w:r w:rsidRPr="003F7F15">
        <w:rPr>
          <w:rFonts w:ascii="Times New Roman" w:eastAsia="Times New Roman" w:hAnsi="Times New Roman" w:cs="Times New Roman"/>
          <w:sz w:val="24"/>
          <w:szCs w:val="24"/>
          <w:lang w:eastAsia="uk-UA"/>
        </w:rPr>
        <w:t xml:space="preserve"> пункту 12 слова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замінити словами "державного органу, органу місцевого самоврядування, громадського об’єднання, благодійної та релігійної організацій, а також юридичної особи, створеної на підставі розпорядчого </w:t>
      </w:r>
      <w:proofErr w:type="spellStart"/>
      <w:r w:rsidRPr="003F7F15">
        <w:rPr>
          <w:rFonts w:ascii="Times New Roman" w:eastAsia="Times New Roman" w:hAnsi="Times New Roman" w:cs="Times New Roman"/>
          <w:sz w:val="24"/>
          <w:szCs w:val="24"/>
          <w:lang w:eastAsia="uk-UA"/>
        </w:rPr>
        <w:t>акта</w:t>
      </w:r>
      <w:proofErr w:type="spellEnd"/>
      <w:r w:rsidRPr="003F7F15">
        <w:rPr>
          <w:rFonts w:ascii="Times New Roman" w:eastAsia="Times New Roman" w:hAnsi="Times New Roman" w:cs="Times New Roman"/>
          <w:sz w:val="24"/>
          <w:szCs w:val="24"/>
          <w:lang w:eastAsia="uk-UA"/>
        </w:rPr>
        <w:t xml:space="preserve"> державного органу, органу місцевого самоврядування";</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32" w:name="n435"/>
      <w:bookmarkEnd w:id="532"/>
      <w:r w:rsidRPr="003F7F15">
        <w:rPr>
          <w:rFonts w:ascii="Times New Roman" w:eastAsia="Times New Roman" w:hAnsi="Times New Roman" w:cs="Times New Roman"/>
          <w:sz w:val="24"/>
          <w:szCs w:val="24"/>
          <w:lang w:eastAsia="uk-UA"/>
        </w:rPr>
        <w:t>у </w:t>
      </w:r>
      <w:hyperlink r:id="rId160" w:anchor="n505" w:tgtFrame="_blank" w:history="1">
        <w:r w:rsidRPr="003F7F15">
          <w:rPr>
            <w:rFonts w:ascii="Times New Roman" w:eastAsia="Times New Roman" w:hAnsi="Times New Roman" w:cs="Times New Roman"/>
            <w:color w:val="000099"/>
            <w:sz w:val="24"/>
            <w:szCs w:val="24"/>
            <w:u w:val="single"/>
            <w:lang w:eastAsia="uk-UA"/>
          </w:rPr>
          <w:t>статті 17</w:t>
        </w:r>
      </w:hyperlink>
      <w:r w:rsidRPr="003F7F15">
        <w:rPr>
          <w:rFonts w:ascii="Times New Roman" w:eastAsia="Times New Roman" w:hAnsi="Times New Roman" w:cs="Times New Roman"/>
          <w:sz w:val="24"/>
          <w:szCs w:val="24"/>
          <w:lang w:eastAsia="uk-UA"/>
        </w:rPr>
        <w:t>:</w:t>
      </w:r>
    </w:p>
    <w:bookmarkStart w:id="533" w:name="n436"/>
    <w:bookmarkEnd w:id="533"/>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"https://zakon.rada.gov.ua/laws/show/755-15" \l "n507"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пункт 1</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частини першої:</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34" w:name="n437"/>
      <w:bookmarkEnd w:id="534"/>
      <w:r w:rsidRPr="003F7F15">
        <w:rPr>
          <w:rFonts w:ascii="Times New Roman" w:eastAsia="Times New Roman" w:hAnsi="Times New Roman" w:cs="Times New Roman"/>
          <w:sz w:val="24"/>
          <w:szCs w:val="24"/>
          <w:lang w:eastAsia="uk-UA"/>
        </w:rPr>
        <w:t>після слова "поділу" доповнити словом "виділу";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35" w:name="n438"/>
      <w:bookmarkEnd w:id="535"/>
      <w:r w:rsidRPr="003F7F15">
        <w:rPr>
          <w:rFonts w:ascii="Times New Roman" w:eastAsia="Times New Roman" w:hAnsi="Times New Roman" w:cs="Times New Roman"/>
          <w:sz w:val="24"/>
          <w:szCs w:val="24"/>
          <w:lang w:eastAsia="uk-UA"/>
        </w:rPr>
        <w:t>доповнити третім реченням такого змісту: "У заяві про державну реєстрацію створення юридичної особи приватного права може зазначатися, що вона діє на підставі модельного статуту";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36" w:name="n439"/>
      <w:bookmarkEnd w:id="536"/>
      <w:r w:rsidRPr="003F7F15">
        <w:rPr>
          <w:rFonts w:ascii="Times New Roman" w:eastAsia="Times New Roman" w:hAnsi="Times New Roman" w:cs="Times New Roman"/>
          <w:sz w:val="24"/>
          <w:szCs w:val="24"/>
          <w:lang w:eastAsia="uk-UA"/>
        </w:rPr>
        <w:t>у </w:t>
      </w:r>
      <w:hyperlink r:id="rId161" w:anchor="n527" w:tgtFrame="_blank" w:history="1">
        <w:r w:rsidRPr="003F7F15">
          <w:rPr>
            <w:rFonts w:ascii="Times New Roman" w:eastAsia="Times New Roman" w:hAnsi="Times New Roman" w:cs="Times New Roman"/>
            <w:color w:val="000099"/>
            <w:sz w:val="24"/>
            <w:szCs w:val="24"/>
            <w:u w:val="single"/>
            <w:lang w:eastAsia="uk-UA"/>
          </w:rPr>
          <w:t>частині четвертій</w:t>
        </w:r>
      </w:hyperlink>
      <w:r w:rsidRPr="003F7F15">
        <w:rPr>
          <w:rFonts w:ascii="Times New Roman" w:eastAsia="Times New Roman" w:hAnsi="Times New Roman" w:cs="Times New Roman"/>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37" w:name="n440"/>
      <w:bookmarkEnd w:id="537"/>
      <w:r w:rsidRPr="003F7F15">
        <w:rPr>
          <w:rFonts w:ascii="Times New Roman" w:eastAsia="Times New Roman" w:hAnsi="Times New Roman" w:cs="Times New Roman"/>
          <w:sz w:val="24"/>
          <w:szCs w:val="24"/>
          <w:lang w:eastAsia="uk-UA"/>
        </w:rPr>
        <w:t>абзац перший після слів "юридичної особи" доповнити словами "крім змін до відомостей, передбачених частиною п’ятою цієї статті";</w:t>
      </w:r>
    </w:p>
    <w:bookmarkStart w:id="538" w:name="n441"/>
    <w:bookmarkEnd w:id="538"/>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"https://zakon.rada.gov.ua/laws/show/755-15" \l "n531"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пункт 4</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виключити;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39" w:name="n442"/>
      <w:bookmarkEnd w:id="539"/>
      <w:r w:rsidRPr="003F7F15">
        <w:rPr>
          <w:rFonts w:ascii="Times New Roman" w:eastAsia="Times New Roman" w:hAnsi="Times New Roman" w:cs="Times New Roman"/>
          <w:sz w:val="24"/>
          <w:szCs w:val="24"/>
          <w:lang w:eastAsia="uk-UA"/>
        </w:rPr>
        <w:t>після </w:t>
      </w:r>
      <w:hyperlink r:id="rId162" w:anchor="n527" w:tgtFrame="_blank" w:history="1">
        <w:r w:rsidRPr="003F7F15">
          <w:rPr>
            <w:rFonts w:ascii="Times New Roman" w:eastAsia="Times New Roman" w:hAnsi="Times New Roman" w:cs="Times New Roman"/>
            <w:color w:val="000099"/>
            <w:sz w:val="24"/>
            <w:szCs w:val="24"/>
            <w:u w:val="single"/>
            <w:lang w:eastAsia="uk-UA"/>
          </w:rPr>
          <w:t>частини четвертої</w:t>
        </w:r>
      </w:hyperlink>
      <w:r w:rsidRPr="003F7F15">
        <w:rPr>
          <w:rFonts w:ascii="Times New Roman" w:eastAsia="Times New Roman" w:hAnsi="Times New Roman" w:cs="Times New Roman"/>
          <w:sz w:val="24"/>
          <w:szCs w:val="24"/>
          <w:lang w:eastAsia="uk-UA"/>
        </w:rPr>
        <w:t> доповнити новою частиною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0" w:name="n443"/>
      <w:bookmarkEnd w:id="540"/>
      <w:r w:rsidRPr="003F7F15">
        <w:rPr>
          <w:rFonts w:ascii="Times New Roman" w:eastAsia="Times New Roman" w:hAnsi="Times New Roman" w:cs="Times New Roman"/>
          <w:sz w:val="24"/>
          <w:szCs w:val="24"/>
          <w:lang w:eastAsia="uk-UA"/>
        </w:rPr>
        <w:t>"5. 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 (далі в цій частині - товариство)  подаються такі документи: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1" w:name="n444"/>
      <w:bookmarkEnd w:id="541"/>
      <w:r w:rsidRPr="003F7F15">
        <w:rPr>
          <w:rFonts w:ascii="Times New Roman" w:eastAsia="Times New Roman" w:hAnsi="Times New Roman" w:cs="Times New Roman"/>
          <w:sz w:val="24"/>
          <w:szCs w:val="24"/>
          <w:lang w:eastAsia="uk-UA"/>
        </w:rPr>
        <w:t>1) заява про державну реєстрацію змін до цих відомостей;</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2" w:name="n445"/>
      <w:bookmarkEnd w:id="542"/>
      <w:r w:rsidRPr="003F7F15">
        <w:rPr>
          <w:rFonts w:ascii="Times New Roman" w:eastAsia="Times New Roman" w:hAnsi="Times New Roman" w:cs="Times New Roman"/>
          <w:sz w:val="24"/>
          <w:szCs w:val="24"/>
          <w:lang w:eastAsia="uk-UA"/>
        </w:rPr>
        <w:t>2) документ про сплату адміністративного збору;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3" w:name="n446"/>
      <w:bookmarkEnd w:id="543"/>
      <w:r w:rsidRPr="003F7F15">
        <w:rPr>
          <w:rFonts w:ascii="Times New Roman" w:eastAsia="Times New Roman" w:hAnsi="Times New Roman" w:cs="Times New Roman"/>
          <w:sz w:val="24"/>
          <w:szCs w:val="24"/>
          <w:lang w:eastAsia="uk-UA"/>
        </w:rPr>
        <w:t>3) один із таких відповідних документів: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4" w:name="n447"/>
      <w:bookmarkEnd w:id="544"/>
      <w:r w:rsidRPr="003F7F15">
        <w:rPr>
          <w:rFonts w:ascii="Times New Roman" w:eastAsia="Times New Roman" w:hAnsi="Times New Roman" w:cs="Times New Roman"/>
          <w:sz w:val="24"/>
          <w:szCs w:val="24"/>
          <w:lang w:eastAsia="uk-UA"/>
        </w:rPr>
        <w:t>а) рішення загальних зборів учасників товариства про визначення розміру статутного капіталу та розмірів часток учасників;</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5" w:name="n448"/>
      <w:bookmarkEnd w:id="545"/>
      <w:r w:rsidRPr="003F7F15">
        <w:rPr>
          <w:rFonts w:ascii="Times New Roman" w:eastAsia="Times New Roman" w:hAnsi="Times New Roman" w:cs="Times New Roman"/>
          <w:sz w:val="24"/>
          <w:szCs w:val="24"/>
          <w:lang w:eastAsia="uk-UA"/>
        </w:rPr>
        <w:t>б) рішення загальних зборів учасників товариства про виключення учасника з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6" w:name="n449"/>
      <w:bookmarkEnd w:id="546"/>
      <w:r w:rsidRPr="003F7F15">
        <w:rPr>
          <w:rFonts w:ascii="Times New Roman" w:eastAsia="Times New Roman" w:hAnsi="Times New Roman" w:cs="Times New Roman"/>
          <w:sz w:val="24"/>
          <w:szCs w:val="24"/>
          <w:lang w:eastAsia="uk-UA"/>
        </w:rPr>
        <w:lastRenderedPageBreak/>
        <w:t>в) заява про вступ до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7" w:name="n450"/>
      <w:bookmarkEnd w:id="547"/>
      <w:r w:rsidRPr="003F7F15">
        <w:rPr>
          <w:rFonts w:ascii="Times New Roman" w:eastAsia="Times New Roman" w:hAnsi="Times New Roman" w:cs="Times New Roman"/>
          <w:sz w:val="24"/>
          <w:szCs w:val="24"/>
          <w:lang w:eastAsia="uk-UA"/>
        </w:rPr>
        <w:t>г) заява про вихід з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8" w:name="n451"/>
      <w:bookmarkEnd w:id="548"/>
      <w:r w:rsidRPr="003F7F15">
        <w:rPr>
          <w:rFonts w:ascii="Times New Roman" w:eastAsia="Times New Roman" w:hAnsi="Times New Roman" w:cs="Times New Roman"/>
          <w:sz w:val="24"/>
          <w:szCs w:val="24"/>
          <w:lang w:eastAsia="uk-UA"/>
        </w:rPr>
        <w:t>ґ) акт приймання-передачі частки (частини частки) у статутному капіталі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49" w:name="n452"/>
      <w:bookmarkEnd w:id="549"/>
      <w:r w:rsidRPr="003F7F15">
        <w:rPr>
          <w:rFonts w:ascii="Times New Roman" w:eastAsia="Times New Roman" w:hAnsi="Times New Roman" w:cs="Times New Roman"/>
          <w:sz w:val="24"/>
          <w:szCs w:val="24"/>
          <w:lang w:eastAsia="uk-UA"/>
        </w:rPr>
        <w:t>д) судове рішення, що набрало законної сили, про визначення розміру статутного капіталу товариства та розмірів часток учасників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0" w:name="n453"/>
      <w:bookmarkEnd w:id="550"/>
      <w:r w:rsidRPr="003F7F15">
        <w:rPr>
          <w:rFonts w:ascii="Times New Roman" w:eastAsia="Times New Roman" w:hAnsi="Times New Roman" w:cs="Times New Roman"/>
          <w:sz w:val="24"/>
          <w:szCs w:val="24"/>
          <w:lang w:eastAsia="uk-UA"/>
        </w:rPr>
        <w:t>е) судове рішення, що набрало законної сили, про стягнення з (повернення з володіння) відповідача частки (частини частки) у статутному капіталі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1" w:name="n454"/>
      <w:bookmarkEnd w:id="551"/>
      <w:r w:rsidRPr="003F7F15">
        <w:rPr>
          <w:rFonts w:ascii="Times New Roman" w:eastAsia="Times New Roman" w:hAnsi="Times New Roman" w:cs="Times New Roman"/>
          <w:sz w:val="24"/>
          <w:szCs w:val="24"/>
          <w:lang w:eastAsia="uk-UA"/>
        </w:rPr>
        <w:t>Справжність підписів учасників, які голосували за рішення, зазначені у підпунктах "а" і "б" цієї частини, засвідчується нотаріально. Якщо у випадках, передбачених законом (смерть учасника, реорганізація тощо), таке рішення приймається без урахування голосів учасника у зв’язку з настанням певної обставини, подається також доказ настання такої обставини (оригінал документа або його копія, вірність якої засвідчена нотаріально або тим, хто видав документ).</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2" w:name="n455"/>
      <w:bookmarkEnd w:id="552"/>
      <w:r w:rsidRPr="003F7F15">
        <w:rPr>
          <w:rFonts w:ascii="Times New Roman" w:eastAsia="Times New Roman" w:hAnsi="Times New Roman" w:cs="Times New Roman"/>
          <w:sz w:val="24"/>
          <w:szCs w:val="24"/>
          <w:lang w:eastAsia="uk-UA"/>
        </w:rPr>
        <w:t>Справжність підписів на документі, зазначеному в підпункті "в" цієї частини, засвідчується нотаріально. Разом з таким документом подається доказ набуття права на спадщину або доказ правонаступництва (оригінал документа або його копія, вірність якої засвідчена нотаріально або тим, хто видав документ). Якщо відповідно до статуту товариства вимагається згода інших учасників на вступ до товариства, подається також така згода, справжність підписів на якій засвідчується нотаріально.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3" w:name="n456"/>
      <w:bookmarkEnd w:id="553"/>
      <w:r w:rsidRPr="003F7F15">
        <w:rPr>
          <w:rFonts w:ascii="Times New Roman" w:eastAsia="Times New Roman" w:hAnsi="Times New Roman" w:cs="Times New Roman"/>
          <w:sz w:val="24"/>
          <w:szCs w:val="24"/>
          <w:lang w:eastAsia="uk-UA"/>
        </w:rPr>
        <w:t>Справжність підписів на документі, зазначеному в підпункті "г" цієї частини, засвідчується нотаріально. Якщо відповідно до закону або статуту товариства вимагається згода інших учасників на вихід з товариства, подається також така згода, справжність підписів на якій засвідчується нотаріально.</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4" w:name="n457"/>
      <w:bookmarkEnd w:id="554"/>
      <w:r w:rsidRPr="003F7F15">
        <w:rPr>
          <w:rFonts w:ascii="Times New Roman" w:eastAsia="Times New Roman" w:hAnsi="Times New Roman" w:cs="Times New Roman"/>
          <w:sz w:val="24"/>
          <w:szCs w:val="24"/>
          <w:lang w:eastAsia="uk-UA"/>
        </w:rPr>
        <w:t>Справжність підписів на документі, зазначеному в підпункті "ґ" цієї частини, засвідчується нотаріально. Одночасно може бути надана довідка про формування резервного капіталу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5" w:name="n458"/>
      <w:bookmarkEnd w:id="555"/>
      <w:r w:rsidRPr="003F7F15">
        <w:rPr>
          <w:rFonts w:ascii="Times New Roman" w:eastAsia="Times New Roman" w:hAnsi="Times New Roman" w:cs="Times New Roman"/>
          <w:sz w:val="24"/>
          <w:szCs w:val="24"/>
          <w:lang w:eastAsia="uk-UA"/>
        </w:rPr>
        <w:t>Документи подаються такими особами: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6" w:name="n459"/>
      <w:bookmarkEnd w:id="556"/>
      <w:r w:rsidRPr="003F7F15">
        <w:rPr>
          <w:rFonts w:ascii="Times New Roman" w:eastAsia="Times New Roman" w:hAnsi="Times New Roman" w:cs="Times New Roman"/>
          <w:sz w:val="24"/>
          <w:szCs w:val="24"/>
          <w:lang w:eastAsia="uk-UA"/>
        </w:rPr>
        <w:t>товариством - якщо подаються документи, зазначені в підпунктах "а" і "б" цієї частини;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7" w:name="n460"/>
      <w:bookmarkEnd w:id="557"/>
      <w:r w:rsidRPr="003F7F15">
        <w:rPr>
          <w:rFonts w:ascii="Times New Roman" w:eastAsia="Times New Roman" w:hAnsi="Times New Roman" w:cs="Times New Roman"/>
          <w:sz w:val="24"/>
          <w:szCs w:val="24"/>
          <w:lang w:eastAsia="uk-UA"/>
        </w:rPr>
        <w:t>спадкоємцем чи правонаступником учасника товариства - якщо подається документ, зазначений у підпункті "в" цієї частини;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8" w:name="n461"/>
      <w:bookmarkEnd w:id="558"/>
      <w:r w:rsidRPr="003F7F15">
        <w:rPr>
          <w:rFonts w:ascii="Times New Roman" w:eastAsia="Times New Roman" w:hAnsi="Times New Roman" w:cs="Times New Roman"/>
          <w:sz w:val="24"/>
          <w:szCs w:val="24"/>
          <w:lang w:eastAsia="uk-UA"/>
        </w:rPr>
        <w:t>учасником, який виходить з товариства, або його спадкоємцем чи правонаступником - якщо подається документ, зазначений у підпункті "г" цієї частини;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59" w:name="n462"/>
      <w:bookmarkEnd w:id="559"/>
      <w:r w:rsidRPr="003F7F15">
        <w:rPr>
          <w:rFonts w:ascii="Times New Roman" w:eastAsia="Times New Roman" w:hAnsi="Times New Roman" w:cs="Times New Roman"/>
          <w:sz w:val="24"/>
          <w:szCs w:val="24"/>
          <w:lang w:eastAsia="uk-UA"/>
        </w:rPr>
        <w:t>особою, яка набула частку (частину частки) у статутному капіталі товариства, або особою, яка передала її, - якщо подається документ, зазначений у підпункті "ґ" цієї частини;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60" w:name="n463"/>
      <w:bookmarkEnd w:id="560"/>
      <w:r w:rsidRPr="003F7F15">
        <w:rPr>
          <w:rFonts w:ascii="Times New Roman" w:eastAsia="Times New Roman" w:hAnsi="Times New Roman" w:cs="Times New Roman"/>
          <w:sz w:val="24"/>
          <w:szCs w:val="24"/>
          <w:lang w:eastAsia="uk-UA"/>
        </w:rPr>
        <w:t>позивачем - якщо подаються документи, зазначені в підпунктах "д", "е" цієї частини".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61" w:name="n464"/>
      <w:bookmarkEnd w:id="561"/>
      <w:r w:rsidRPr="003F7F15">
        <w:rPr>
          <w:rFonts w:ascii="Times New Roman" w:eastAsia="Times New Roman" w:hAnsi="Times New Roman" w:cs="Times New Roman"/>
          <w:sz w:val="24"/>
          <w:szCs w:val="24"/>
          <w:lang w:eastAsia="uk-UA"/>
        </w:rPr>
        <w:t>У зв’язку з цим частини п’яту - двадцяту вважати відповідно частинами шостою - двадцять першою;</w:t>
      </w:r>
    </w:p>
    <w:bookmarkStart w:id="562" w:name="n465"/>
    <w:bookmarkEnd w:id="562"/>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"https://zakon.rada.gov.ua/laws/show/755-15" \l "n572"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частину двадцяту</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виключити;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63" w:name="n466"/>
      <w:bookmarkEnd w:id="563"/>
      <w:r w:rsidRPr="003F7F15">
        <w:rPr>
          <w:rFonts w:ascii="Times New Roman" w:eastAsia="Times New Roman" w:hAnsi="Times New Roman" w:cs="Times New Roman"/>
          <w:sz w:val="24"/>
          <w:szCs w:val="24"/>
          <w:lang w:eastAsia="uk-UA"/>
        </w:rPr>
        <w:t>частини </w:t>
      </w:r>
      <w:hyperlink r:id="rId163" w:anchor="n587" w:tgtFrame="_blank" w:history="1">
        <w:r w:rsidRPr="003F7F15">
          <w:rPr>
            <w:rFonts w:ascii="Times New Roman" w:eastAsia="Times New Roman" w:hAnsi="Times New Roman" w:cs="Times New Roman"/>
            <w:color w:val="000099"/>
            <w:sz w:val="24"/>
            <w:szCs w:val="24"/>
            <w:u w:val="single"/>
            <w:lang w:eastAsia="uk-UA"/>
          </w:rPr>
          <w:t>п’яту </w:t>
        </w:r>
      </w:hyperlink>
      <w:r w:rsidRPr="003F7F15">
        <w:rPr>
          <w:rFonts w:ascii="Times New Roman" w:eastAsia="Times New Roman" w:hAnsi="Times New Roman" w:cs="Times New Roman"/>
          <w:sz w:val="24"/>
          <w:szCs w:val="24"/>
          <w:lang w:eastAsia="uk-UA"/>
        </w:rPr>
        <w:t>та </w:t>
      </w:r>
      <w:hyperlink r:id="rId164" w:anchor="n588" w:tgtFrame="_blank" w:history="1">
        <w:r w:rsidRPr="003F7F15">
          <w:rPr>
            <w:rFonts w:ascii="Times New Roman" w:eastAsia="Times New Roman" w:hAnsi="Times New Roman" w:cs="Times New Roman"/>
            <w:color w:val="000099"/>
            <w:sz w:val="24"/>
            <w:szCs w:val="24"/>
            <w:u w:val="single"/>
            <w:lang w:eastAsia="uk-UA"/>
          </w:rPr>
          <w:t>шосту</w:t>
        </w:r>
      </w:hyperlink>
      <w:r w:rsidRPr="003F7F15">
        <w:rPr>
          <w:rFonts w:ascii="Times New Roman" w:eastAsia="Times New Roman" w:hAnsi="Times New Roman" w:cs="Times New Roman"/>
          <w:sz w:val="24"/>
          <w:szCs w:val="24"/>
          <w:lang w:eastAsia="uk-UA"/>
        </w:rPr>
        <w:t> статті 18 виключити;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64" w:name="n467"/>
      <w:bookmarkEnd w:id="564"/>
      <w:r w:rsidRPr="003F7F15">
        <w:rPr>
          <w:rFonts w:ascii="Times New Roman" w:eastAsia="Times New Roman" w:hAnsi="Times New Roman" w:cs="Times New Roman"/>
          <w:sz w:val="24"/>
          <w:szCs w:val="24"/>
          <w:lang w:eastAsia="uk-UA"/>
        </w:rPr>
        <w:t>у </w:t>
      </w:r>
      <w:hyperlink r:id="rId165" w:anchor="n645" w:tgtFrame="_blank" w:history="1">
        <w:r w:rsidRPr="003F7F15">
          <w:rPr>
            <w:rFonts w:ascii="Times New Roman" w:eastAsia="Times New Roman" w:hAnsi="Times New Roman" w:cs="Times New Roman"/>
            <w:color w:val="000099"/>
            <w:sz w:val="24"/>
            <w:szCs w:val="24"/>
            <w:u w:val="single"/>
            <w:lang w:eastAsia="uk-UA"/>
          </w:rPr>
          <w:t>статті 23</w:t>
        </w:r>
      </w:hyperlink>
      <w:r w:rsidRPr="003F7F15">
        <w:rPr>
          <w:rFonts w:ascii="Times New Roman" w:eastAsia="Times New Roman" w:hAnsi="Times New Roman" w:cs="Times New Roman"/>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65" w:name="n468"/>
      <w:bookmarkEnd w:id="565"/>
      <w:r w:rsidRPr="003F7F15">
        <w:rPr>
          <w:rFonts w:ascii="Times New Roman" w:eastAsia="Times New Roman" w:hAnsi="Times New Roman" w:cs="Times New Roman"/>
          <w:sz w:val="24"/>
          <w:szCs w:val="24"/>
          <w:lang w:eastAsia="uk-UA"/>
        </w:rPr>
        <w:t>у </w:t>
      </w:r>
      <w:hyperlink r:id="rId166" w:anchor="n646" w:tgtFrame="_blank" w:history="1">
        <w:r w:rsidRPr="003F7F15">
          <w:rPr>
            <w:rFonts w:ascii="Times New Roman" w:eastAsia="Times New Roman" w:hAnsi="Times New Roman" w:cs="Times New Roman"/>
            <w:color w:val="000099"/>
            <w:sz w:val="24"/>
            <w:szCs w:val="24"/>
            <w:u w:val="single"/>
            <w:lang w:eastAsia="uk-UA"/>
          </w:rPr>
          <w:t>частину першу</w:t>
        </w:r>
      </w:hyperlink>
      <w:r w:rsidRPr="003F7F15">
        <w:rPr>
          <w:rFonts w:ascii="Times New Roman" w:eastAsia="Times New Roman" w:hAnsi="Times New Roman" w:cs="Times New Roman"/>
          <w:sz w:val="24"/>
          <w:szCs w:val="24"/>
          <w:lang w:eastAsia="uk-UA"/>
        </w:rPr>
        <w:t> включити пункт 6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66" w:name="n469"/>
      <w:bookmarkEnd w:id="566"/>
      <w:r w:rsidRPr="003F7F15">
        <w:rPr>
          <w:rFonts w:ascii="Times New Roman" w:eastAsia="Times New Roman" w:hAnsi="Times New Roman" w:cs="Times New Roman"/>
          <w:sz w:val="24"/>
          <w:szCs w:val="24"/>
          <w:lang w:eastAsia="uk-UA"/>
        </w:rPr>
        <w:lastRenderedPageBreak/>
        <w:t>"6) документ про сплату адміністративного збору - у випадках, передбачених цим Законом";</w:t>
      </w:r>
    </w:p>
    <w:bookmarkStart w:id="567" w:name="n470"/>
    <w:bookmarkEnd w:id="567"/>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"https://zakon.rada.gov.ua/laws/show/755-15" \l "n653"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частину другу</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доповнити пунктом 5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68" w:name="n471"/>
      <w:bookmarkEnd w:id="568"/>
      <w:r w:rsidRPr="003F7F15">
        <w:rPr>
          <w:rFonts w:ascii="Times New Roman" w:eastAsia="Times New Roman" w:hAnsi="Times New Roman" w:cs="Times New Roman"/>
          <w:sz w:val="24"/>
          <w:szCs w:val="24"/>
          <w:lang w:eastAsia="uk-UA"/>
        </w:rPr>
        <w:t>"5) документ про сплату адміністративного збору - у випадках, передбачених цим Законом";</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69" w:name="n472"/>
      <w:bookmarkEnd w:id="569"/>
      <w:r w:rsidRPr="003F7F15">
        <w:rPr>
          <w:rFonts w:ascii="Times New Roman" w:eastAsia="Times New Roman" w:hAnsi="Times New Roman" w:cs="Times New Roman"/>
          <w:sz w:val="24"/>
          <w:szCs w:val="24"/>
          <w:lang w:eastAsia="uk-UA"/>
        </w:rPr>
        <w:t>у </w:t>
      </w:r>
      <w:hyperlink r:id="rId167" w:anchor="n662" w:tgtFrame="_blank" w:history="1">
        <w:r w:rsidRPr="003F7F15">
          <w:rPr>
            <w:rFonts w:ascii="Times New Roman" w:eastAsia="Times New Roman" w:hAnsi="Times New Roman" w:cs="Times New Roman"/>
            <w:color w:val="000099"/>
            <w:sz w:val="24"/>
            <w:szCs w:val="24"/>
            <w:u w:val="single"/>
            <w:lang w:eastAsia="uk-UA"/>
          </w:rPr>
          <w:t>статті 25</w:t>
        </w:r>
      </w:hyperlink>
      <w:r w:rsidRPr="003F7F15">
        <w:rPr>
          <w:rFonts w:ascii="Times New Roman" w:eastAsia="Times New Roman" w:hAnsi="Times New Roman" w:cs="Times New Roman"/>
          <w:sz w:val="24"/>
          <w:szCs w:val="24"/>
          <w:lang w:eastAsia="uk-UA"/>
        </w:rPr>
        <w:t>:</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0" w:name="n473"/>
      <w:bookmarkEnd w:id="570"/>
      <w:r w:rsidRPr="003F7F15">
        <w:rPr>
          <w:rFonts w:ascii="Times New Roman" w:eastAsia="Times New Roman" w:hAnsi="Times New Roman" w:cs="Times New Roman"/>
          <w:sz w:val="24"/>
          <w:szCs w:val="24"/>
          <w:lang w:eastAsia="uk-UA"/>
        </w:rPr>
        <w:t>після </w:t>
      </w:r>
      <w:hyperlink r:id="rId168" w:anchor="n667" w:tgtFrame="_blank" w:history="1">
        <w:r w:rsidRPr="003F7F15">
          <w:rPr>
            <w:rFonts w:ascii="Times New Roman" w:eastAsia="Times New Roman" w:hAnsi="Times New Roman" w:cs="Times New Roman"/>
            <w:color w:val="000099"/>
            <w:sz w:val="24"/>
            <w:szCs w:val="24"/>
            <w:u w:val="single"/>
            <w:lang w:eastAsia="uk-UA"/>
          </w:rPr>
          <w:t>частини другої</w:t>
        </w:r>
      </w:hyperlink>
      <w:r w:rsidRPr="003F7F15">
        <w:rPr>
          <w:rFonts w:ascii="Times New Roman" w:eastAsia="Times New Roman" w:hAnsi="Times New Roman" w:cs="Times New Roman"/>
          <w:sz w:val="24"/>
          <w:szCs w:val="24"/>
          <w:lang w:eastAsia="uk-UA"/>
        </w:rPr>
        <w:t> доповнити двома новими частинами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1" w:name="n474"/>
      <w:bookmarkEnd w:id="571"/>
      <w:r w:rsidRPr="003F7F15">
        <w:rPr>
          <w:rFonts w:ascii="Times New Roman" w:eastAsia="Times New Roman" w:hAnsi="Times New Roman" w:cs="Times New Roman"/>
          <w:sz w:val="24"/>
          <w:szCs w:val="24"/>
          <w:lang w:eastAsia="uk-UA"/>
        </w:rPr>
        <w:t xml:space="preserve">"3. У разі проведення державної реєстрації змін до відомостей Єдиного державного реєстру щодо виключення або виходу учасника (спадкоємця або правонаступника) товариства з обмеженою або додатковою відповідальністю, а також пов’язаних з переданням (набуттям) частки (частини частки) у статутному капіталі самому товариству з обмеженою або додатковою відповідальністю, державний реєстратор одночасно вносить запис про зменшення розміру статутного капіталу на розмір відповідної частки (частини частки) у статутному капіталі. Ця частина не застосовується, якщо товариство з обмеженою або додатковою відповідальністю, яке набуває частку (частину частки) у своєму статутному капіталі, разом із заявою про державну реєстрацію </w:t>
      </w:r>
      <w:proofErr w:type="spellStart"/>
      <w:r w:rsidRPr="003F7F15">
        <w:rPr>
          <w:rFonts w:ascii="Times New Roman" w:eastAsia="Times New Roman" w:hAnsi="Times New Roman" w:cs="Times New Roman"/>
          <w:sz w:val="24"/>
          <w:szCs w:val="24"/>
          <w:lang w:eastAsia="uk-UA"/>
        </w:rPr>
        <w:t>надасть</w:t>
      </w:r>
      <w:proofErr w:type="spellEnd"/>
      <w:r w:rsidRPr="003F7F15">
        <w:rPr>
          <w:rFonts w:ascii="Times New Roman" w:eastAsia="Times New Roman" w:hAnsi="Times New Roman" w:cs="Times New Roman"/>
          <w:sz w:val="24"/>
          <w:szCs w:val="24"/>
          <w:lang w:eastAsia="uk-UA"/>
        </w:rPr>
        <w:t xml:space="preserve"> довідку про формування резервного капіталу у розмірі, який відповідно до закону допускає володіння часткою (частиною частки) у своєму статутному капіталі.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2" w:name="n475"/>
      <w:bookmarkEnd w:id="572"/>
      <w:r w:rsidRPr="003F7F15">
        <w:rPr>
          <w:rFonts w:ascii="Times New Roman" w:eastAsia="Times New Roman" w:hAnsi="Times New Roman" w:cs="Times New Roman"/>
          <w:sz w:val="24"/>
          <w:szCs w:val="24"/>
          <w:lang w:eastAsia="uk-UA"/>
        </w:rPr>
        <w:t>4. У день проведення державної реєстрації змін до відомостей Єдиного державного реєстру, пов’язаних із зміною складу учасників товариства з обмеженою чи додатковою відповідальністю або зміною розмірів їхніх часток, суб’єкт державної реєстрації повинен видати (надіслати поштовим відправленням з описом вкладення) виписку з Єдиного державного реєстру заявнику, товариству, особам, які були зазначені у цьому реєстрі як учасники товариства до проведення реєстраційної дії, та особам, які зазначені у цьому реєстрі як учасники товариства після проведення реєстраційної дії. Якщо суб’єкту державної реєстрації відома електронна пошта осіб, яким надсилається ця виписка, він у той самий день додатково надсилає копію виписки зазначеним особам електронною поштою".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3" w:name="n476"/>
      <w:bookmarkEnd w:id="573"/>
      <w:r w:rsidRPr="003F7F15">
        <w:rPr>
          <w:rFonts w:ascii="Times New Roman" w:eastAsia="Times New Roman" w:hAnsi="Times New Roman" w:cs="Times New Roman"/>
          <w:sz w:val="24"/>
          <w:szCs w:val="24"/>
          <w:lang w:eastAsia="uk-UA"/>
        </w:rPr>
        <w:t>У зв’язку з цим частини третю - шосту вважати відповідно частинами п’ятою - восьмою;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4" w:name="n477"/>
      <w:bookmarkEnd w:id="574"/>
      <w:r w:rsidRPr="003F7F15">
        <w:rPr>
          <w:rFonts w:ascii="Times New Roman" w:eastAsia="Times New Roman" w:hAnsi="Times New Roman" w:cs="Times New Roman"/>
          <w:sz w:val="24"/>
          <w:szCs w:val="24"/>
          <w:lang w:eastAsia="uk-UA"/>
        </w:rPr>
        <w:t>доповнити частиною дев’ятою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5" w:name="n478"/>
      <w:bookmarkEnd w:id="575"/>
      <w:r w:rsidRPr="003F7F15">
        <w:rPr>
          <w:rFonts w:ascii="Times New Roman" w:eastAsia="Times New Roman" w:hAnsi="Times New Roman" w:cs="Times New Roman"/>
          <w:sz w:val="24"/>
          <w:szCs w:val="24"/>
          <w:lang w:eastAsia="uk-UA"/>
        </w:rPr>
        <w:t>"9. У разі якщо під час розгляду заяви та документів для державної реєстрації державним реєстратором встановлено наявність зареєстрованих у Єдиному державному реєстрі інших пакетів документів для державної реєстрації щодо цього самого суб’єкта, наступний пакет документів розглядається після проведення державної реєстрації або зупинення розгляду чи відмови в такій реєстрації на підставі заяви та документів, зареєстрованих в Єдиному державному реєстрі раніше";</w:t>
      </w:r>
    </w:p>
    <w:bookmarkStart w:id="576" w:name="n479"/>
    <w:bookmarkEnd w:id="576"/>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r w:rsidRPr="003F7F15">
        <w:rPr>
          <w:rFonts w:ascii="Times New Roman" w:eastAsia="Times New Roman" w:hAnsi="Times New Roman" w:cs="Times New Roman"/>
          <w:sz w:val="24"/>
          <w:szCs w:val="24"/>
          <w:lang w:eastAsia="uk-UA"/>
        </w:rPr>
        <w:fldChar w:fldCharType="begin"/>
      </w:r>
      <w:r w:rsidRPr="003F7F15">
        <w:rPr>
          <w:rFonts w:ascii="Times New Roman" w:eastAsia="Times New Roman" w:hAnsi="Times New Roman" w:cs="Times New Roman"/>
          <w:sz w:val="24"/>
          <w:szCs w:val="24"/>
          <w:lang w:eastAsia="uk-UA"/>
        </w:rPr>
        <w:instrText xml:space="preserve"> HYPERLINK "https://zakon.rada.gov.ua/laws/show/755-15" \l "n728" \t "_blank" </w:instrText>
      </w:r>
      <w:r w:rsidRPr="003F7F15">
        <w:rPr>
          <w:rFonts w:ascii="Times New Roman" w:eastAsia="Times New Roman" w:hAnsi="Times New Roman" w:cs="Times New Roman"/>
          <w:sz w:val="24"/>
          <w:szCs w:val="24"/>
          <w:lang w:eastAsia="uk-UA"/>
        </w:rPr>
        <w:fldChar w:fldCharType="separate"/>
      </w:r>
      <w:r w:rsidRPr="003F7F15">
        <w:rPr>
          <w:rFonts w:ascii="Times New Roman" w:eastAsia="Times New Roman" w:hAnsi="Times New Roman" w:cs="Times New Roman"/>
          <w:color w:val="000099"/>
          <w:sz w:val="24"/>
          <w:szCs w:val="24"/>
          <w:u w:val="single"/>
          <w:lang w:eastAsia="uk-UA"/>
        </w:rPr>
        <w:t>частину першу</w:t>
      </w:r>
      <w:r w:rsidRPr="003F7F15">
        <w:rPr>
          <w:rFonts w:ascii="Times New Roman" w:eastAsia="Times New Roman" w:hAnsi="Times New Roman" w:cs="Times New Roman"/>
          <w:sz w:val="24"/>
          <w:szCs w:val="24"/>
          <w:lang w:eastAsia="uk-UA"/>
        </w:rPr>
        <w:fldChar w:fldCharType="end"/>
      </w:r>
      <w:r w:rsidRPr="003F7F15">
        <w:rPr>
          <w:rFonts w:ascii="Times New Roman" w:eastAsia="Times New Roman" w:hAnsi="Times New Roman" w:cs="Times New Roman"/>
          <w:sz w:val="24"/>
          <w:szCs w:val="24"/>
          <w:lang w:eastAsia="uk-UA"/>
        </w:rPr>
        <w:t> статті 28 доповнити пунктом 12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7" w:name="n480"/>
      <w:bookmarkEnd w:id="577"/>
      <w:r w:rsidRPr="003F7F15">
        <w:rPr>
          <w:rFonts w:ascii="Times New Roman" w:eastAsia="Times New Roman" w:hAnsi="Times New Roman" w:cs="Times New Roman"/>
          <w:sz w:val="24"/>
          <w:szCs w:val="24"/>
          <w:lang w:eastAsia="uk-UA"/>
        </w:rPr>
        <w:t>"12) статут товариства з обмеженою відповідальністю або товариства з додатковою відповідальністю поданий зі змінами, прийнятими без врахування голосів, які припадають на частку померлого учасника товариства";</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8" w:name="n481"/>
      <w:bookmarkEnd w:id="578"/>
      <w:r w:rsidRPr="003F7F15">
        <w:rPr>
          <w:rFonts w:ascii="Times New Roman" w:eastAsia="Times New Roman" w:hAnsi="Times New Roman" w:cs="Times New Roman"/>
          <w:sz w:val="24"/>
          <w:szCs w:val="24"/>
          <w:lang w:eastAsia="uk-UA"/>
        </w:rPr>
        <w:t>у </w:t>
      </w:r>
      <w:hyperlink r:id="rId169" w:anchor="n852" w:tgtFrame="_blank" w:history="1">
        <w:r w:rsidRPr="003F7F15">
          <w:rPr>
            <w:rFonts w:ascii="Times New Roman" w:eastAsia="Times New Roman" w:hAnsi="Times New Roman" w:cs="Times New Roman"/>
            <w:color w:val="000099"/>
            <w:sz w:val="24"/>
            <w:szCs w:val="24"/>
            <w:u w:val="single"/>
            <w:lang w:eastAsia="uk-UA"/>
          </w:rPr>
          <w:t>частині першій</w:t>
        </w:r>
      </w:hyperlink>
      <w:r w:rsidRPr="003F7F15">
        <w:rPr>
          <w:rFonts w:ascii="Times New Roman" w:eastAsia="Times New Roman" w:hAnsi="Times New Roman" w:cs="Times New Roman"/>
          <w:sz w:val="24"/>
          <w:szCs w:val="24"/>
          <w:lang w:eastAsia="uk-UA"/>
        </w:rPr>
        <w:t> статті 36:</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79" w:name="n482"/>
      <w:bookmarkEnd w:id="579"/>
      <w:r w:rsidRPr="003F7F15">
        <w:rPr>
          <w:rFonts w:ascii="Times New Roman" w:eastAsia="Times New Roman" w:hAnsi="Times New Roman" w:cs="Times New Roman"/>
          <w:sz w:val="24"/>
          <w:szCs w:val="24"/>
          <w:lang w:eastAsia="uk-UA"/>
        </w:rPr>
        <w:t xml:space="preserve">абзац восьмий доповнити реченням такого змісту: "Якщо відповідно до частини четвертої статті 25 цього Закону певним особам має надсилатися виписка з Єдиного </w:t>
      </w:r>
      <w:r w:rsidRPr="003F7F15">
        <w:rPr>
          <w:rFonts w:ascii="Times New Roman" w:eastAsia="Times New Roman" w:hAnsi="Times New Roman" w:cs="Times New Roman"/>
          <w:sz w:val="24"/>
          <w:szCs w:val="24"/>
          <w:lang w:eastAsia="uk-UA"/>
        </w:rPr>
        <w:lastRenderedPageBreak/>
        <w:t>державного реєстру, розмір адміністративного збору збільшується на добуток 0,01 прожиткового мінімуму для працездатних осіб та кількості таких осіб";</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80" w:name="n483"/>
      <w:bookmarkEnd w:id="580"/>
      <w:r w:rsidRPr="003F7F15">
        <w:rPr>
          <w:rFonts w:ascii="Times New Roman" w:eastAsia="Times New Roman" w:hAnsi="Times New Roman" w:cs="Times New Roman"/>
          <w:sz w:val="24"/>
          <w:szCs w:val="24"/>
          <w:lang w:eastAsia="uk-UA"/>
        </w:rPr>
        <w:t>в абзаці тринадцятому слова "України у строк, визначений цими законами" виключити;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81" w:name="n484"/>
      <w:bookmarkEnd w:id="581"/>
      <w:r w:rsidRPr="003F7F15">
        <w:rPr>
          <w:rFonts w:ascii="Times New Roman" w:eastAsia="Times New Roman" w:hAnsi="Times New Roman" w:cs="Times New Roman"/>
          <w:sz w:val="24"/>
          <w:szCs w:val="24"/>
          <w:lang w:eastAsia="uk-UA"/>
        </w:rPr>
        <w:t>доповнити абзацом чотирнадцятим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82" w:name="n485"/>
      <w:bookmarkEnd w:id="582"/>
      <w:r w:rsidRPr="003F7F15">
        <w:rPr>
          <w:rFonts w:ascii="Times New Roman" w:eastAsia="Times New Roman" w:hAnsi="Times New Roman" w:cs="Times New Roman"/>
          <w:sz w:val="24"/>
          <w:szCs w:val="24"/>
          <w:lang w:eastAsia="uk-UA"/>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83" w:name="n486"/>
      <w:bookmarkEnd w:id="583"/>
      <w:r w:rsidRPr="003F7F15">
        <w:rPr>
          <w:rFonts w:ascii="Times New Roman" w:eastAsia="Times New Roman" w:hAnsi="Times New Roman" w:cs="Times New Roman"/>
          <w:sz w:val="24"/>
          <w:szCs w:val="24"/>
          <w:lang w:eastAsia="uk-UA"/>
        </w:rPr>
        <w:t>у тексті </w:t>
      </w:r>
      <w:hyperlink r:id="rId170" w:tgtFrame="_blank" w:history="1">
        <w:r w:rsidRPr="003F7F15">
          <w:rPr>
            <w:rFonts w:ascii="Times New Roman" w:eastAsia="Times New Roman" w:hAnsi="Times New Roman" w:cs="Times New Roman"/>
            <w:color w:val="000099"/>
            <w:sz w:val="24"/>
            <w:szCs w:val="24"/>
            <w:u w:val="single"/>
            <w:lang w:eastAsia="uk-UA"/>
          </w:rPr>
          <w:t>Закону</w:t>
        </w:r>
      </w:hyperlink>
      <w:r w:rsidRPr="003F7F15">
        <w:rPr>
          <w:rFonts w:ascii="Times New Roman" w:eastAsia="Times New Roman" w:hAnsi="Times New Roman" w:cs="Times New Roman"/>
          <w:sz w:val="24"/>
          <w:szCs w:val="24"/>
          <w:lang w:eastAsia="uk-UA"/>
        </w:rPr>
        <w:t> слова "рішення суду" в усіх відмінках та числах замінити словами "судове рішення" у відповідному відмінку та числі;</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84" w:name="n487"/>
      <w:bookmarkEnd w:id="584"/>
      <w:r w:rsidRPr="003F7F15">
        <w:rPr>
          <w:rFonts w:ascii="Times New Roman" w:eastAsia="Times New Roman" w:hAnsi="Times New Roman" w:cs="Times New Roman"/>
          <w:sz w:val="24"/>
          <w:szCs w:val="24"/>
          <w:lang w:eastAsia="uk-UA"/>
        </w:rPr>
        <w:t>6) </w:t>
      </w:r>
      <w:hyperlink r:id="rId171" w:tgtFrame="_blank" w:history="1">
        <w:r w:rsidRPr="003F7F15">
          <w:rPr>
            <w:rFonts w:ascii="Times New Roman" w:eastAsia="Times New Roman" w:hAnsi="Times New Roman" w:cs="Times New Roman"/>
            <w:color w:val="000099"/>
            <w:sz w:val="24"/>
            <w:szCs w:val="24"/>
            <w:u w:val="single"/>
            <w:lang w:eastAsia="uk-UA"/>
          </w:rPr>
          <w:t>Закон України</w:t>
        </w:r>
      </w:hyperlink>
      <w:r w:rsidRPr="003F7F15">
        <w:rPr>
          <w:rFonts w:ascii="Times New Roman" w:eastAsia="Times New Roman" w:hAnsi="Times New Roman" w:cs="Times New Roman"/>
          <w:sz w:val="24"/>
          <w:szCs w:val="24"/>
          <w:lang w:eastAsia="uk-UA"/>
        </w:rPr>
        <w:t> "Про виконавче провадження" (Відомості Верховної Ради України, 2016 р., № 30, ст. 542, № 51, ст. 839; 2017 р., № 7-8, ст. 50, № 9, ст. 67, № 48, ст. 436; із змінами, внесеними Законом України від 7 грудня 2017 року № 2234-VIII) доповнити статтею 53</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sz w:val="24"/>
          <w:szCs w:val="24"/>
          <w:lang w:eastAsia="uk-UA"/>
        </w:rPr>
        <w:t> такого змісту:</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85" w:name="n488"/>
      <w:bookmarkEnd w:id="585"/>
      <w:r w:rsidRPr="003F7F15">
        <w:rPr>
          <w:rFonts w:ascii="Times New Roman" w:eastAsia="Times New Roman" w:hAnsi="Times New Roman" w:cs="Times New Roman"/>
          <w:sz w:val="24"/>
          <w:szCs w:val="24"/>
          <w:lang w:eastAsia="uk-UA"/>
        </w:rPr>
        <w:t>"</w:t>
      </w:r>
      <w:r w:rsidRPr="003F7F15">
        <w:rPr>
          <w:rFonts w:ascii="Times New Roman" w:eastAsia="Times New Roman" w:hAnsi="Times New Roman" w:cs="Times New Roman"/>
          <w:b/>
          <w:bCs/>
          <w:sz w:val="24"/>
          <w:szCs w:val="24"/>
          <w:lang w:eastAsia="uk-UA"/>
        </w:rPr>
        <w:t>Стаття 53</w:t>
      </w:r>
      <w:r w:rsidRPr="003F7F15">
        <w:rPr>
          <w:rFonts w:ascii="Times New Roman" w:eastAsia="Times New Roman" w:hAnsi="Times New Roman" w:cs="Times New Roman"/>
          <w:b/>
          <w:bCs/>
          <w:sz w:val="2"/>
          <w:szCs w:val="2"/>
          <w:vertAlign w:val="superscript"/>
          <w:lang w:eastAsia="uk-UA"/>
        </w:rPr>
        <w:t>-</w:t>
      </w:r>
      <w:r w:rsidRPr="003F7F15">
        <w:rPr>
          <w:rFonts w:ascii="Times New Roman" w:eastAsia="Times New Roman" w:hAnsi="Times New Roman" w:cs="Times New Roman"/>
          <w:b/>
          <w:bCs/>
          <w:sz w:val="16"/>
          <w:szCs w:val="16"/>
          <w:vertAlign w:val="superscript"/>
          <w:lang w:eastAsia="uk-UA"/>
        </w:rPr>
        <w:t>1</w:t>
      </w:r>
      <w:r w:rsidRPr="003F7F15">
        <w:rPr>
          <w:rFonts w:ascii="Times New Roman" w:eastAsia="Times New Roman" w:hAnsi="Times New Roman" w:cs="Times New Roman"/>
          <w:b/>
          <w:bCs/>
          <w:sz w:val="24"/>
          <w:szCs w:val="24"/>
          <w:lang w:eastAsia="uk-UA"/>
        </w:rPr>
        <w:t>.</w:t>
      </w:r>
      <w:r w:rsidRPr="003F7F15">
        <w:rPr>
          <w:rFonts w:ascii="Times New Roman" w:eastAsia="Times New Roman" w:hAnsi="Times New Roman" w:cs="Times New Roman"/>
          <w:sz w:val="24"/>
          <w:szCs w:val="24"/>
          <w:lang w:eastAsia="uk-UA"/>
        </w:rPr>
        <w:t> Особливості звернення стягнення на частку учасника товариства з обмеженою відповідальністю, учасника товариства з додатковою відповідальністю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86" w:name="n489"/>
      <w:bookmarkEnd w:id="586"/>
      <w:r w:rsidRPr="003F7F15">
        <w:rPr>
          <w:rFonts w:ascii="Times New Roman" w:eastAsia="Times New Roman" w:hAnsi="Times New Roman" w:cs="Times New Roman"/>
          <w:sz w:val="24"/>
          <w:szCs w:val="24"/>
          <w:lang w:eastAsia="uk-UA"/>
        </w:rPr>
        <w:t>1. Особливості звернення стягнення на частку (частину частки) учасника товариства з обмеженою відповідальністю та учасника товариства з додатковою відповідальністю визначаються Законом України "Про товариства з обмеженою та додатковою відповідальністю";</w:t>
      </w:r>
    </w:p>
    <w:p w:rsidR="003F7F15" w:rsidRPr="003F7F15" w:rsidRDefault="003F7F15" w:rsidP="003F7F15">
      <w:pPr>
        <w:spacing w:after="150" w:line="240" w:lineRule="auto"/>
        <w:ind w:firstLine="450"/>
        <w:jc w:val="both"/>
        <w:rPr>
          <w:rFonts w:ascii="Times New Roman" w:eastAsia="Times New Roman" w:hAnsi="Times New Roman" w:cs="Times New Roman"/>
          <w:sz w:val="24"/>
          <w:szCs w:val="24"/>
          <w:lang w:eastAsia="uk-UA"/>
        </w:rPr>
      </w:pPr>
      <w:bookmarkStart w:id="587" w:name="n490"/>
      <w:bookmarkEnd w:id="587"/>
      <w:r w:rsidRPr="003F7F15">
        <w:rPr>
          <w:rFonts w:ascii="Times New Roman" w:eastAsia="Times New Roman" w:hAnsi="Times New Roman" w:cs="Times New Roman"/>
          <w:sz w:val="24"/>
          <w:szCs w:val="24"/>
          <w:lang w:eastAsia="uk-UA"/>
        </w:rPr>
        <w:t>7) </w:t>
      </w:r>
      <w:hyperlink r:id="rId172" w:tgtFrame="_blank" w:history="1">
        <w:r w:rsidRPr="003F7F15">
          <w:rPr>
            <w:rFonts w:ascii="Times New Roman" w:eastAsia="Times New Roman" w:hAnsi="Times New Roman" w:cs="Times New Roman"/>
            <w:color w:val="000099"/>
            <w:sz w:val="24"/>
            <w:szCs w:val="24"/>
            <w:u w:val="single"/>
            <w:lang w:eastAsia="uk-UA"/>
          </w:rPr>
          <w:t>підпункт "е" </w:t>
        </w:r>
      </w:hyperlink>
      <w:r w:rsidRPr="003F7F15">
        <w:rPr>
          <w:rFonts w:ascii="Times New Roman" w:eastAsia="Times New Roman" w:hAnsi="Times New Roman" w:cs="Times New Roman"/>
          <w:sz w:val="24"/>
          <w:szCs w:val="24"/>
          <w:lang w:eastAsia="uk-UA"/>
        </w:rPr>
        <w:t>пункту 3 статті 3 Декрету Кабінету Міністрів України від 21 січня 1993 року № 7-93 "Про державне мито" (Відомості Верховної Ради України, 1993 р., № 13, ст. 113 із наступними змінами) після слів "інших установчих документів юридичної особи" доповнити словами "договорів купівлі-продажу та інших договорів, що встановлюють зобов’язання відчуження частки (частини частки) у статутному (складеному) капіталі юридичної особи, договорів застави частки (частини частки) у статутному (складеному) капіталі юридичної особи, актів приймання-передачі частки (частини частки) у статутному капіталі товариства, інших правочинів про передачу або перехід частки (частини частки) у статутному (складеному) капіталі юридичної особи, інших волевиявлень, пов’язаних із зміною участі у статутному (складеному) капіталі юридичної особи, набуттям або припиненням такої участі (у тому числі заяв, дозволів, відмов тощо із зміною або без зміни розміру статутного (складеного) капіталу)".</w:t>
      </w:r>
    </w:p>
    <w:tbl>
      <w:tblPr>
        <w:tblW w:w="5000" w:type="pct"/>
        <w:tblCellMar>
          <w:left w:w="0" w:type="dxa"/>
          <w:right w:w="0" w:type="dxa"/>
        </w:tblCellMar>
        <w:tblLook w:val="04A0" w:firstRow="1" w:lastRow="0" w:firstColumn="1" w:lastColumn="0" w:noHBand="0" w:noVBand="1"/>
      </w:tblPr>
      <w:tblGrid>
        <w:gridCol w:w="2805"/>
        <w:gridCol w:w="6544"/>
      </w:tblGrid>
      <w:tr w:rsidR="003F7F15" w:rsidRPr="003F7F15" w:rsidTr="003F7F15">
        <w:tc>
          <w:tcPr>
            <w:tcW w:w="1500" w:type="pct"/>
            <w:tcBorders>
              <w:top w:val="single" w:sz="2" w:space="0" w:color="auto"/>
              <w:left w:val="single" w:sz="2" w:space="0" w:color="auto"/>
              <w:bottom w:val="single" w:sz="2" w:space="0" w:color="auto"/>
              <w:right w:val="single" w:sz="2" w:space="0" w:color="auto"/>
            </w:tcBorders>
            <w:hideMark/>
          </w:tcPr>
          <w:p w:rsidR="003F7F15" w:rsidRPr="003F7F15" w:rsidRDefault="003F7F15" w:rsidP="003F7F15">
            <w:pPr>
              <w:spacing w:before="300" w:after="150" w:line="240" w:lineRule="auto"/>
              <w:jc w:val="center"/>
              <w:rPr>
                <w:rFonts w:ascii="Times New Roman" w:eastAsia="Times New Roman" w:hAnsi="Times New Roman" w:cs="Times New Roman"/>
                <w:sz w:val="24"/>
                <w:szCs w:val="24"/>
                <w:lang w:eastAsia="uk-UA"/>
              </w:rPr>
            </w:pPr>
            <w:bookmarkStart w:id="588" w:name="n491"/>
            <w:bookmarkEnd w:id="588"/>
            <w:r w:rsidRPr="003F7F15">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F7F15" w:rsidRPr="003F7F15" w:rsidRDefault="003F7F15" w:rsidP="003F7F15">
            <w:pPr>
              <w:spacing w:before="300" w:after="0" w:line="240" w:lineRule="auto"/>
              <w:jc w:val="right"/>
              <w:rPr>
                <w:rFonts w:ascii="Times New Roman" w:eastAsia="Times New Roman" w:hAnsi="Times New Roman" w:cs="Times New Roman"/>
                <w:sz w:val="24"/>
                <w:szCs w:val="24"/>
                <w:lang w:eastAsia="uk-UA"/>
              </w:rPr>
            </w:pPr>
            <w:r w:rsidRPr="003F7F15">
              <w:rPr>
                <w:rFonts w:ascii="Times New Roman" w:eastAsia="Times New Roman" w:hAnsi="Times New Roman" w:cs="Times New Roman"/>
                <w:b/>
                <w:bCs/>
                <w:sz w:val="24"/>
                <w:szCs w:val="24"/>
                <w:lang w:eastAsia="uk-UA"/>
              </w:rPr>
              <w:t>П.ПОРОШЕНКО</w:t>
            </w:r>
          </w:p>
        </w:tc>
      </w:tr>
      <w:tr w:rsidR="003F7F15" w:rsidRPr="003F7F15" w:rsidTr="003F7F15">
        <w:tc>
          <w:tcPr>
            <w:tcW w:w="0" w:type="auto"/>
            <w:tcBorders>
              <w:top w:val="single" w:sz="2" w:space="0" w:color="auto"/>
              <w:left w:val="single" w:sz="2" w:space="0" w:color="auto"/>
              <w:bottom w:val="single" w:sz="2" w:space="0" w:color="auto"/>
              <w:right w:val="single" w:sz="2" w:space="0" w:color="auto"/>
            </w:tcBorders>
            <w:hideMark/>
          </w:tcPr>
          <w:p w:rsidR="003F7F15" w:rsidRPr="003F7F15" w:rsidRDefault="003F7F15" w:rsidP="003F7F15">
            <w:pPr>
              <w:spacing w:before="300" w:after="150" w:line="240" w:lineRule="auto"/>
              <w:jc w:val="center"/>
              <w:rPr>
                <w:rFonts w:ascii="Times New Roman" w:eastAsia="Times New Roman" w:hAnsi="Times New Roman" w:cs="Times New Roman"/>
                <w:sz w:val="24"/>
                <w:szCs w:val="24"/>
                <w:lang w:eastAsia="uk-UA"/>
              </w:rPr>
            </w:pPr>
            <w:r w:rsidRPr="003F7F15">
              <w:rPr>
                <w:rFonts w:ascii="Times New Roman" w:eastAsia="Times New Roman" w:hAnsi="Times New Roman" w:cs="Times New Roman"/>
                <w:b/>
                <w:bCs/>
                <w:sz w:val="24"/>
                <w:szCs w:val="24"/>
                <w:lang w:eastAsia="uk-UA"/>
              </w:rPr>
              <w:t>м. Київ</w:t>
            </w:r>
            <w:r w:rsidRPr="003F7F15">
              <w:rPr>
                <w:rFonts w:ascii="Times New Roman" w:eastAsia="Times New Roman" w:hAnsi="Times New Roman" w:cs="Times New Roman"/>
                <w:sz w:val="24"/>
                <w:szCs w:val="24"/>
                <w:lang w:eastAsia="uk-UA"/>
              </w:rPr>
              <w:br/>
            </w:r>
            <w:r w:rsidRPr="003F7F15">
              <w:rPr>
                <w:rFonts w:ascii="Times New Roman" w:eastAsia="Times New Roman" w:hAnsi="Times New Roman" w:cs="Times New Roman"/>
                <w:b/>
                <w:bCs/>
                <w:sz w:val="24"/>
                <w:szCs w:val="24"/>
                <w:lang w:eastAsia="uk-UA"/>
              </w:rPr>
              <w:t>6 лютого 2018 року</w:t>
            </w:r>
            <w:r w:rsidRPr="003F7F15">
              <w:rPr>
                <w:rFonts w:ascii="Times New Roman" w:eastAsia="Times New Roman" w:hAnsi="Times New Roman" w:cs="Times New Roman"/>
                <w:sz w:val="24"/>
                <w:szCs w:val="24"/>
                <w:lang w:eastAsia="uk-UA"/>
              </w:rPr>
              <w:br/>
            </w:r>
            <w:r w:rsidRPr="003F7F15">
              <w:rPr>
                <w:rFonts w:ascii="Times New Roman" w:eastAsia="Times New Roman" w:hAnsi="Times New Roman" w:cs="Times New Roman"/>
                <w:b/>
                <w:bCs/>
                <w:sz w:val="24"/>
                <w:szCs w:val="24"/>
                <w:lang w:eastAsia="uk-UA"/>
              </w:rPr>
              <w:t>№ 2275-VIII</w:t>
            </w:r>
          </w:p>
        </w:tc>
        <w:tc>
          <w:tcPr>
            <w:tcW w:w="0" w:type="auto"/>
            <w:tcBorders>
              <w:top w:val="single" w:sz="2" w:space="0" w:color="auto"/>
              <w:left w:val="single" w:sz="2" w:space="0" w:color="auto"/>
              <w:bottom w:val="single" w:sz="2" w:space="0" w:color="auto"/>
              <w:right w:val="single" w:sz="2" w:space="0" w:color="auto"/>
            </w:tcBorders>
            <w:hideMark/>
          </w:tcPr>
          <w:p w:rsidR="003F7F15" w:rsidRPr="003F7F15" w:rsidRDefault="003F7F15" w:rsidP="003F7F15">
            <w:pPr>
              <w:spacing w:before="300" w:after="0" w:line="240" w:lineRule="auto"/>
              <w:jc w:val="right"/>
              <w:rPr>
                <w:rFonts w:ascii="Times New Roman" w:eastAsia="Times New Roman" w:hAnsi="Times New Roman" w:cs="Times New Roman"/>
                <w:sz w:val="24"/>
                <w:szCs w:val="24"/>
                <w:lang w:eastAsia="uk-UA"/>
              </w:rPr>
            </w:pPr>
            <w:r w:rsidRPr="003F7F15">
              <w:rPr>
                <w:rFonts w:ascii="Times New Roman" w:eastAsia="Times New Roman" w:hAnsi="Times New Roman" w:cs="Times New Roman"/>
                <w:b/>
                <w:bCs/>
                <w:sz w:val="24"/>
                <w:szCs w:val="24"/>
                <w:lang w:eastAsia="uk-UA"/>
              </w:rPr>
              <w:br/>
            </w:r>
          </w:p>
        </w:tc>
      </w:tr>
    </w:tbl>
    <w:p w:rsidR="003F7F15" w:rsidRPr="003F7F15" w:rsidRDefault="00AF21F4" w:rsidP="003F7F1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v:rect id="_x0000_i1025" style="width:0;height:0" o:hrstd="t" o:hrnoshade="t" o:hr="t" fillcolor="black" stroked="f"/>
        </w:pict>
      </w:r>
    </w:p>
    <w:p w:rsidR="003F7F15" w:rsidRDefault="003F7F15"/>
    <w:sectPr w:rsidR="003F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F6"/>
    <w:rsid w:val="003F7F15"/>
    <w:rsid w:val="009077F6"/>
    <w:rsid w:val="00AF21F4"/>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11962-A413-4D66-AFE0-B4C6CC23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id">
    <w:name w:val="valid"/>
    <w:basedOn w:val="a0"/>
    <w:rsid w:val="003F7F15"/>
  </w:style>
  <w:style w:type="character" w:customStyle="1" w:styleId="dat0">
    <w:name w:val="dat0"/>
    <w:basedOn w:val="a0"/>
    <w:rsid w:val="003F7F15"/>
  </w:style>
  <w:style w:type="character" w:styleId="a3">
    <w:name w:val="Hyperlink"/>
    <w:basedOn w:val="a0"/>
    <w:uiPriority w:val="99"/>
    <w:semiHidden/>
    <w:unhideWhenUsed/>
    <w:rsid w:val="003F7F15"/>
    <w:rPr>
      <w:color w:val="0000FF"/>
      <w:u w:val="single"/>
    </w:rPr>
  </w:style>
  <w:style w:type="paragraph" w:customStyle="1" w:styleId="msonormal0">
    <w:name w:val="msonormal"/>
    <w:basedOn w:val="a"/>
    <w:rsid w:val="003F7F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F7F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3F7F15"/>
  </w:style>
  <w:style w:type="paragraph" w:customStyle="1" w:styleId="rvps6">
    <w:name w:val="rvps6"/>
    <w:basedOn w:val="a"/>
    <w:rsid w:val="003F7F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F7F15"/>
  </w:style>
  <w:style w:type="character" w:styleId="a4">
    <w:name w:val="Emphasis"/>
    <w:basedOn w:val="a0"/>
    <w:uiPriority w:val="20"/>
    <w:qFormat/>
    <w:rsid w:val="003F7F15"/>
    <w:rPr>
      <w:i/>
      <w:iCs/>
    </w:rPr>
  </w:style>
  <w:style w:type="paragraph" w:customStyle="1" w:styleId="rvps7">
    <w:name w:val="rvps7"/>
    <w:basedOn w:val="a"/>
    <w:rsid w:val="003F7F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F7F15"/>
  </w:style>
  <w:style w:type="paragraph" w:customStyle="1" w:styleId="rvps18">
    <w:name w:val="rvps18"/>
    <w:basedOn w:val="a"/>
    <w:rsid w:val="003F7F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3F7F15"/>
    <w:rPr>
      <w:color w:val="800080"/>
      <w:u w:val="single"/>
    </w:rPr>
  </w:style>
  <w:style w:type="paragraph" w:customStyle="1" w:styleId="rvps2">
    <w:name w:val="rvps2"/>
    <w:basedOn w:val="a"/>
    <w:rsid w:val="003F7F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F7F15"/>
  </w:style>
  <w:style w:type="character" w:customStyle="1" w:styleId="rvts9">
    <w:name w:val="rvts9"/>
    <w:basedOn w:val="a0"/>
    <w:rsid w:val="003F7F15"/>
  </w:style>
  <w:style w:type="character" w:customStyle="1" w:styleId="rvts46">
    <w:name w:val="rvts46"/>
    <w:basedOn w:val="a0"/>
    <w:rsid w:val="003F7F15"/>
  </w:style>
  <w:style w:type="character" w:customStyle="1" w:styleId="rvts11">
    <w:name w:val="rvts11"/>
    <w:basedOn w:val="a0"/>
    <w:rsid w:val="003F7F15"/>
  </w:style>
  <w:style w:type="character" w:customStyle="1" w:styleId="rvts37">
    <w:name w:val="rvts37"/>
    <w:basedOn w:val="a0"/>
    <w:rsid w:val="003F7F15"/>
  </w:style>
  <w:style w:type="paragraph" w:customStyle="1" w:styleId="rvps4">
    <w:name w:val="rvps4"/>
    <w:basedOn w:val="a"/>
    <w:rsid w:val="003F7F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3F7F1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96458">
      <w:bodyDiv w:val="1"/>
      <w:marLeft w:val="0"/>
      <w:marRight w:val="0"/>
      <w:marTop w:val="0"/>
      <w:marBottom w:val="0"/>
      <w:divBdr>
        <w:top w:val="none" w:sz="0" w:space="0" w:color="auto"/>
        <w:left w:val="none" w:sz="0" w:space="0" w:color="auto"/>
        <w:bottom w:val="none" w:sz="0" w:space="0" w:color="auto"/>
        <w:right w:val="none" w:sz="0" w:space="0" w:color="auto"/>
      </w:divBdr>
      <w:divsChild>
        <w:div w:id="689187630">
          <w:marLeft w:val="0"/>
          <w:marRight w:val="0"/>
          <w:marTop w:val="0"/>
          <w:marBottom w:val="0"/>
          <w:divBdr>
            <w:top w:val="none" w:sz="0" w:space="0" w:color="auto"/>
            <w:left w:val="none" w:sz="0" w:space="0" w:color="auto"/>
            <w:bottom w:val="none" w:sz="0" w:space="0" w:color="auto"/>
            <w:right w:val="none" w:sz="0" w:space="0" w:color="auto"/>
          </w:divBdr>
          <w:divsChild>
            <w:div w:id="1162501017">
              <w:marLeft w:val="-225"/>
              <w:marRight w:val="-225"/>
              <w:marTop w:val="0"/>
              <w:marBottom w:val="0"/>
              <w:divBdr>
                <w:top w:val="none" w:sz="0" w:space="0" w:color="auto"/>
                <w:left w:val="none" w:sz="0" w:space="0" w:color="auto"/>
                <w:bottom w:val="none" w:sz="0" w:space="0" w:color="auto"/>
                <w:right w:val="none" w:sz="0" w:space="0" w:color="auto"/>
              </w:divBdr>
              <w:divsChild>
                <w:div w:id="47999692">
                  <w:marLeft w:val="0"/>
                  <w:marRight w:val="0"/>
                  <w:marTop w:val="0"/>
                  <w:marBottom w:val="0"/>
                  <w:divBdr>
                    <w:top w:val="none" w:sz="0" w:space="0" w:color="auto"/>
                    <w:left w:val="none" w:sz="0" w:space="0" w:color="auto"/>
                    <w:bottom w:val="none" w:sz="0" w:space="0" w:color="auto"/>
                    <w:right w:val="none" w:sz="0" w:space="0" w:color="auto"/>
                  </w:divBdr>
                  <w:divsChild>
                    <w:div w:id="1508905151">
                      <w:marLeft w:val="0"/>
                      <w:marRight w:val="0"/>
                      <w:marTop w:val="0"/>
                      <w:marBottom w:val="0"/>
                      <w:divBdr>
                        <w:top w:val="none" w:sz="0" w:space="0" w:color="auto"/>
                        <w:left w:val="none" w:sz="0" w:space="0" w:color="auto"/>
                        <w:bottom w:val="none" w:sz="0" w:space="0" w:color="auto"/>
                        <w:right w:val="none" w:sz="0" w:space="0" w:color="auto"/>
                      </w:divBdr>
                      <w:divsChild>
                        <w:div w:id="708804125">
                          <w:marLeft w:val="0"/>
                          <w:marRight w:val="0"/>
                          <w:marTop w:val="0"/>
                          <w:marBottom w:val="0"/>
                          <w:divBdr>
                            <w:top w:val="none" w:sz="0" w:space="0" w:color="auto"/>
                            <w:left w:val="none" w:sz="0" w:space="0" w:color="auto"/>
                            <w:bottom w:val="none" w:sz="0" w:space="0" w:color="auto"/>
                            <w:right w:val="none" w:sz="0" w:space="0" w:color="auto"/>
                          </w:divBdr>
                          <w:divsChild>
                            <w:div w:id="2087650218">
                              <w:marLeft w:val="0"/>
                              <w:marRight w:val="0"/>
                              <w:marTop w:val="0"/>
                              <w:marBottom w:val="0"/>
                              <w:divBdr>
                                <w:top w:val="none" w:sz="0" w:space="0" w:color="auto"/>
                                <w:left w:val="none" w:sz="0" w:space="0" w:color="auto"/>
                                <w:bottom w:val="none" w:sz="0" w:space="0" w:color="auto"/>
                                <w:right w:val="none" w:sz="0" w:space="0" w:color="auto"/>
                              </w:divBdr>
                              <w:divsChild>
                                <w:div w:id="2112818623">
                                  <w:marLeft w:val="0"/>
                                  <w:marRight w:val="0"/>
                                  <w:marTop w:val="0"/>
                                  <w:marBottom w:val="150"/>
                                  <w:divBdr>
                                    <w:top w:val="none" w:sz="0" w:space="0" w:color="auto"/>
                                    <w:left w:val="none" w:sz="0" w:space="0" w:color="auto"/>
                                    <w:bottom w:val="none" w:sz="0" w:space="0" w:color="auto"/>
                                    <w:right w:val="none" w:sz="0" w:space="0" w:color="auto"/>
                                  </w:divBdr>
                                </w:div>
                                <w:div w:id="1589852485">
                                  <w:marLeft w:val="0"/>
                                  <w:marRight w:val="0"/>
                                  <w:marTop w:val="0"/>
                                  <w:marBottom w:val="0"/>
                                  <w:divBdr>
                                    <w:top w:val="none" w:sz="0" w:space="0" w:color="auto"/>
                                    <w:left w:val="none" w:sz="0" w:space="0" w:color="auto"/>
                                    <w:bottom w:val="none" w:sz="0" w:space="0" w:color="auto"/>
                                    <w:right w:val="none" w:sz="0" w:space="0" w:color="auto"/>
                                  </w:divBdr>
                                </w:div>
                                <w:div w:id="305284591">
                                  <w:marLeft w:val="0"/>
                                  <w:marRight w:val="0"/>
                                  <w:marTop w:val="0"/>
                                  <w:marBottom w:val="0"/>
                                  <w:divBdr>
                                    <w:top w:val="none" w:sz="0" w:space="0" w:color="auto"/>
                                    <w:left w:val="none" w:sz="0" w:space="0" w:color="auto"/>
                                    <w:bottom w:val="none" w:sz="0" w:space="0" w:color="auto"/>
                                    <w:right w:val="none" w:sz="0" w:space="0" w:color="auto"/>
                                  </w:divBdr>
                                </w:div>
                                <w:div w:id="96684291">
                                  <w:marLeft w:val="0"/>
                                  <w:marRight w:val="0"/>
                                  <w:marTop w:val="0"/>
                                  <w:marBottom w:val="0"/>
                                  <w:divBdr>
                                    <w:top w:val="none" w:sz="0" w:space="0" w:color="auto"/>
                                    <w:left w:val="none" w:sz="0" w:space="0" w:color="auto"/>
                                    <w:bottom w:val="none" w:sz="0" w:space="0" w:color="auto"/>
                                    <w:right w:val="none" w:sz="0" w:space="0" w:color="auto"/>
                                  </w:divBdr>
                                </w:div>
                                <w:div w:id="223567834">
                                  <w:marLeft w:val="0"/>
                                  <w:marRight w:val="0"/>
                                  <w:marTop w:val="0"/>
                                  <w:marBottom w:val="0"/>
                                  <w:divBdr>
                                    <w:top w:val="none" w:sz="0" w:space="0" w:color="auto"/>
                                    <w:left w:val="none" w:sz="0" w:space="0" w:color="auto"/>
                                    <w:bottom w:val="none" w:sz="0" w:space="0" w:color="auto"/>
                                    <w:right w:val="none" w:sz="0" w:space="0" w:color="auto"/>
                                  </w:divBdr>
                                </w:div>
                                <w:div w:id="1631663320">
                                  <w:marLeft w:val="0"/>
                                  <w:marRight w:val="0"/>
                                  <w:marTop w:val="0"/>
                                  <w:marBottom w:val="0"/>
                                  <w:divBdr>
                                    <w:top w:val="none" w:sz="0" w:space="0" w:color="auto"/>
                                    <w:left w:val="none" w:sz="0" w:space="0" w:color="auto"/>
                                    <w:bottom w:val="none" w:sz="0" w:space="0" w:color="auto"/>
                                    <w:right w:val="none" w:sz="0" w:space="0" w:color="auto"/>
                                  </w:divBdr>
                                </w:div>
                                <w:div w:id="1725249506">
                                  <w:marLeft w:val="0"/>
                                  <w:marRight w:val="0"/>
                                  <w:marTop w:val="0"/>
                                  <w:marBottom w:val="0"/>
                                  <w:divBdr>
                                    <w:top w:val="none" w:sz="0" w:space="0" w:color="auto"/>
                                    <w:left w:val="none" w:sz="0" w:space="0" w:color="auto"/>
                                    <w:bottom w:val="none" w:sz="0" w:space="0" w:color="auto"/>
                                    <w:right w:val="none" w:sz="0" w:space="0" w:color="auto"/>
                                  </w:divBdr>
                                </w:div>
                                <w:div w:id="1945385514">
                                  <w:marLeft w:val="0"/>
                                  <w:marRight w:val="0"/>
                                  <w:marTop w:val="0"/>
                                  <w:marBottom w:val="0"/>
                                  <w:divBdr>
                                    <w:top w:val="none" w:sz="0" w:space="0" w:color="auto"/>
                                    <w:left w:val="none" w:sz="0" w:space="0" w:color="auto"/>
                                    <w:bottom w:val="none" w:sz="0" w:space="0" w:color="auto"/>
                                    <w:right w:val="none" w:sz="0" w:space="0" w:color="auto"/>
                                  </w:divBdr>
                                </w:div>
                                <w:div w:id="857084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main/2275-19" TargetMode="External"/><Relationship Id="rId21" Type="http://schemas.openxmlformats.org/officeDocument/2006/relationships/hyperlink" Target="https://zakon.rada.gov.ua/laws/show/2465-20" TargetMode="External"/><Relationship Id="rId42" Type="http://schemas.openxmlformats.org/officeDocument/2006/relationships/hyperlink" Target="https://zakon.rada.gov.ua/laws/main/2275-19" TargetMode="External"/><Relationship Id="rId63" Type="http://schemas.openxmlformats.org/officeDocument/2006/relationships/hyperlink" Target="https://zakon.rada.gov.ua/laws/show/4196-20" TargetMode="External"/><Relationship Id="rId84" Type="http://schemas.openxmlformats.org/officeDocument/2006/relationships/hyperlink" Target="https://zakon.rada.gov.ua/laws/main/2275-19" TargetMode="External"/><Relationship Id="rId138" Type="http://schemas.openxmlformats.org/officeDocument/2006/relationships/hyperlink" Target="https://zakon.rada.gov.ua/laws/show/540-20" TargetMode="External"/><Relationship Id="rId159" Type="http://schemas.openxmlformats.org/officeDocument/2006/relationships/hyperlink" Target="https://zakon.rada.gov.ua/laws/show/755-15" TargetMode="External"/><Relationship Id="rId170" Type="http://schemas.openxmlformats.org/officeDocument/2006/relationships/hyperlink" Target="https://zakon.rada.gov.ua/laws/show/755-15" TargetMode="External"/><Relationship Id="rId107" Type="http://schemas.openxmlformats.org/officeDocument/2006/relationships/hyperlink" Target="https://zakon.rada.gov.ua/laws/main/2275-19" TargetMode="External"/><Relationship Id="rId11" Type="http://schemas.openxmlformats.org/officeDocument/2006/relationships/hyperlink" Target="https://zakon.rada.gov.ua/laws/show/2255-20" TargetMode="External"/><Relationship Id="rId32" Type="http://schemas.openxmlformats.org/officeDocument/2006/relationships/hyperlink" Target="https://zakon.rada.gov.ua/laws/show/2255-20" TargetMode="External"/><Relationship Id="rId53" Type="http://schemas.openxmlformats.org/officeDocument/2006/relationships/hyperlink" Target="https://zakon.rada.gov.ua/laws/main/2275-19" TargetMode="External"/><Relationship Id="rId74" Type="http://schemas.openxmlformats.org/officeDocument/2006/relationships/hyperlink" Target="https://zakon.rada.gov.ua/laws/show/2465-20" TargetMode="External"/><Relationship Id="rId128" Type="http://schemas.openxmlformats.org/officeDocument/2006/relationships/hyperlink" Target="https://zakon.rada.gov.ua/laws/main/2275-19" TargetMode="External"/><Relationship Id="rId149" Type="http://schemas.openxmlformats.org/officeDocument/2006/relationships/hyperlink" Target="https://zakon.rada.gov.ua/laws/show/435-15" TargetMode="External"/><Relationship Id="rId5" Type="http://schemas.openxmlformats.org/officeDocument/2006/relationships/hyperlink" Target="https://zakon.rada.gov.ua/laws/show/159-20" TargetMode="External"/><Relationship Id="rId95" Type="http://schemas.openxmlformats.org/officeDocument/2006/relationships/hyperlink" Target="https://zakon.rada.gov.ua/laws/main/2275-19" TargetMode="External"/><Relationship Id="rId160" Type="http://schemas.openxmlformats.org/officeDocument/2006/relationships/hyperlink" Target="https://zakon.rada.gov.ua/laws/show/755-15" TargetMode="External"/><Relationship Id="rId22" Type="http://schemas.openxmlformats.org/officeDocument/2006/relationships/hyperlink" Target="https://zakon.rada.gov.ua/laws/show/2709-15" TargetMode="External"/><Relationship Id="rId43" Type="http://schemas.openxmlformats.org/officeDocument/2006/relationships/hyperlink" Target="https://zakon.rada.gov.ua/laws/show/340-20" TargetMode="External"/><Relationship Id="rId64" Type="http://schemas.openxmlformats.org/officeDocument/2006/relationships/hyperlink" Target="https://zakon.rada.gov.ua/laws/show/1667-20" TargetMode="External"/><Relationship Id="rId118" Type="http://schemas.openxmlformats.org/officeDocument/2006/relationships/hyperlink" Target="https://zakon.rada.gov.ua/laws/main/2275-19" TargetMode="External"/><Relationship Id="rId139" Type="http://schemas.openxmlformats.org/officeDocument/2006/relationships/hyperlink" Target="https://zakon.rada.gov.ua/laws/show/436-15" TargetMode="External"/><Relationship Id="rId85" Type="http://schemas.openxmlformats.org/officeDocument/2006/relationships/hyperlink" Target="https://zakon.rada.gov.ua/laws/main/2275-19" TargetMode="External"/><Relationship Id="rId150" Type="http://schemas.openxmlformats.org/officeDocument/2006/relationships/hyperlink" Target="https://zakon.rada.gov.ua/laws/show/435-15" TargetMode="External"/><Relationship Id="rId171" Type="http://schemas.openxmlformats.org/officeDocument/2006/relationships/hyperlink" Target="https://zakon.rada.gov.ua/laws/show/1404-19" TargetMode="External"/><Relationship Id="rId12" Type="http://schemas.openxmlformats.org/officeDocument/2006/relationships/hyperlink" Target="https://zakon.rada.gov.ua/laws/show/2465-20" TargetMode="External"/><Relationship Id="rId33" Type="http://schemas.openxmlformats.org/officeDocument/2006/relationships/hyperlink" Target="https://zakon.rada.gov.ua/laws/show/132-20" TargetMode="External"/><Relationship Id="rId108" Type="http://schemas.openxmlformats.org/officeDocument/2006/relationships/hyperlink" Target="https://zakon.rada.gov.ua/laws/show/2465-20" TargetMode="External"/><Relationship Id="rId129" Type="http://schemas.openxmlformats.org/officeDocument/2006/relationships/hyperlink" Target="https://zakon.rada.gov.ua/laws/show/159-20" TargetMode="External"/><Relationship Id="rId54" Type="http://schemas.openxmlformats.org/officeDocument/2006/relationships/hyperlink" Target="https://zakon.rada.gov.ua/laws/show/2465-20" TargetMode="External"/><Relationship Id="rId75" Type="http://schemas.openxmlformats.org/officeDocument/2006/relationships/hyperlink" Target="https://zakon.rada.gov.ua/laws/main/2275-19" TargetMode="External"/><Relationship Id="rId96" Type="http://schemas.openxmlformats.org/officeDocument/2006/relationships/hyperlink" Target="https://zakon.rada.gov.ua/laws/main/2275-19" TargetMode="External"/><Relationship Id="rId140" Type="http://schemas.openxmlformats.org/officeDocument/2006/relationships/hyperlink" Target="https://zakon.rada.gov.ua/laws/show/922-19" TargetMode="External"/><Relationship Id="rId161" Type="http://schemas.openxmlformats.org/officeDocument/2006/relationships/hyperlink" Target="https://zakon.rada.gov.ua/laws/show/755-15" TargetMode="External"/><Relationship Id="rId1" Type="http://schemas.openxmlformats.org/officeDocument/2006/relationships/styles" Target="styles.xml"/><Relationship Id="rId6" Type="http://schemas.openxmlformats.org/officeDocument/2006/relationships/hyperlink" Target="https://zakon.rada.gov.ua/laws/show/340-20" TargetMode="External"/><Relationship Id="rId23" Type="http://schemas.openxmlformats.org/officeDocument/2006/relationships/hyperlink" Target="https://zakon.rada.gov.ua/laws/show/2465-20" TargetMode="External"/><Relationship Id="rId28" Type="http://schemas.openxmlformats.org/officeDocument/2006/relationships/hyperlink" Target="https://zakon.rada.gov.ua/laws/show/132-20" TargetMode="External"/><Relationship Id="rId49" Type="http://schemas.openxmlformats.org/officeDocument/2006/relationships/hyperlink" Target="https://zakon.rada.gov.ua/laws/main/2275-19" TargetMode="External"/><Relationship Id="rId114" Type="http://schemas.openxmlformats.org/officeDocument/2006/relationships/hyperlink" Target="https://zakon.rada.gov.ua/laws/main/2275-19" TargetMode="External"/><Relationship Id="rId119" Type="http://schemas.openxmlformats.org/officeDocument/2006/relationships/hyperlink" Target="https://zakon.rada.gov.ua/laws/show/2255-20" TargetMode="External"/><Relationship Id="rId44" Type="http://schemas.openxmlformats.org/officeDocument/2006/relationships/hyperlink" Target="https://zakon.rada.gov.ua/laws/show/1667-20" TargetMode="External"/><Relationship Id="rId60" Type="http://schemas.openxmlformats.org/officeDocument/2006/relationships/hyperlink" Target="https://zakon.rada.gov.ua/laws/main/2275-19" TargetMode="External"/><Relationship Id="rId65" Type="http://schemas.openxmlformats.org/officeDocument/2006/relationships/hyperlink" Target="https://zakon.rada.gov.ua/laws/show/2465-20" TargetMode="External"/><Relationship Id="rId81" Type="http://schemas.openxmlformats.org/officeDocument/2006/relationships/hyperlink" Target="https://zakon.rada.gov.ua/laws/show/2465-20" TargetMode="External"/><Relationship Id="rId86" Type="http://schemas.openxmlformats.org/officeDocument/2006/relationships/hyperlink" Target="https://zakon.rada.gov.ua/laws/main/2275-19" TargetMode="External"/><Relationship Id="rId130" Type="http://schemas.openxmlformats.org/officeDocument/2006/relationships/hyperlink" Target="https://zakon.rada.gov.ua/laws/main/2275-19" TargetMode="External"/><Relationship Id="rId135" Type="http://schemas.openxmlformats.org/officeDocument/2006/relationships/hyperlink" Target="https://zakon.rada.gov.ua/laws/main/2275-19" TargetMode="External"/><Relationship Id="rId151" Type="http://schemas.openxmlformats.org/officeDocument/2006/relationships/hyperlink" Target="https://zakon.rada.gov.ua/laws/show/435-15" TargetMode="External"/><Relationship Id="rId156" Type="http://schemas.openxmlformats.org/officeDocument/2006/relationships/hyperlink" Target="https://zakon.rada.gov.ua/laws/show/755-15" TargetMode="External"/><Relationship Id="rId172" Type="http://schemas.openxmlformats.org/officeDocument/2006/relationships/hyperlink" Target="https://zakon.rada.gov.ua/laws/show/7-93" TargetMode="External"/><Relationship Id="rId13" Type="http://schemas.openxmlformats.org/officeDocument/2006/relationships/hyperlink" Target="https://zakon.rada.gov.ua/laws/show/3587-20" TargetMode="External"/><Relationship Id="rId18" Type="http://schemas.openxmlformats.org/officeDocument/2006/relationships/hyperlink" Target="https://zakon.rada.gov.ua/laws/show/1630-20" TargetMode="External"/><Relationship Id="rId39" Type="http://schemas.openxmlformats.org/officeDocument/2006/relationships/hyperlink" Target="https://zakon.rada.gov.ua/laws/show/1667-20" TargetMode="External"/><Relationship Id="rId109" Type="http://schemas.openxmlformats.org/officeDocument/2006/relationships/hyperlink" Target="https://zakon.rada.gov.ua/laws/show/996-14" TargetMode="External"/><Relationship Id="rId34" Type="http://schemas.openxmlformats.org/officeDocument/2006/relationships/hyperlink" Target="https://zakon.rada.gov.ua/laws/show/4564-20" TargetMode="External"/><Relationship Id="rId50" Type="http://schemas.openxmlformats.org/officeDocument/2006/relationships/hyperlink" Target="https://zakon.rada.gov.ua/laws/show/2465-20" TargetMode="External"/><Relationship Id="rId55" Type="http://schemas.openxmlformats.org/officeDocument/2006/relationships/hyperlink" Target="https://zakon.rada.gov.ua/laws/main/2275-19" TargetMode="External"/><Relationship Id="rId76" Type="http://schemas.openxmlformats.org/officeDocument/2006/relationships/hyperlink" Target="https://zakon.rada.gov.ua/laws/main/2275-19" TargetMode="External"/><Relationship Id="rId97" Type="http://schemas.openxmlformats.org/officeDocument/2006/relationships/hyperlink" Target="https://zakon.rada.gov.ua/laws/main/2275-19" TargetMode="External"/><Relationship Id="rId104" Type="http://schemas.openxmlformats.org/officeDocument/2006/relationships/hyperlink" Target="https://zakon.rada.gov.ua/laws/show/4196-20" TargetMode="External"/><Relationship Id="rId120" Type="http://schemas.openxmlformats.org/officeDocument/2006/relationships/hyperlink" Target="https://zakon.rada.gov.ua/laws/show/159-20" TargetMode="External"/><Relationship Id="rId125" Type="http://schemas.openxmlformats.org/officeDocument/2006/relationships/hyperlink" Target="https://zakon.rada.gov.ua/laws/show/435-15" TargetMode="External"/><Relationship Id="rId141" Type="http://schemas.openxmlformats.org/officeDocument/2006/relationships/hyperlink" Target="https://zakon.rada.gov.ua/laws/show/436-15" TargetMode="External"/><Relationship Id="rId146" Type="http://schemas.openxmlformats.org/officeDocument/2006/relationships/hyperlink" Target="https://zakon.rada.gov.ua/laws/show/435-15" TargetMode="External"/><Relationship Id="rId167" Type="http://schemas.openxmlformats.org/officeDocument/2006/relationships/hyperlink" Target="https://zakon.rada.gov.ua/laws/show/755-15" TargetMode="External"/><Relationship Id="rId7" Type="http://schemas.openxmlformats.org/officeDocument/2006/relationships/hyperlink" Target="https://zakon.rada.gov.ua/laws/show/540-20" TargetMode="External"/><Relationship Id="rId71" Type="http://schemas.openxmlformats.org/officeDocument/2006/relationships/hyperlink" Target="https://zakon.rada.gov.ua/laws/main/2275-19" TargetMode="External"/><Relationship Id="rId92" Type="http://schemas.openxmlformats.org/officeDocument/2006/relationships/hyperlink" Target="https://zakon.rada.gov.ua/laws/show/2465-20" TargetMode="External"/><Relationship Id="rId162" Type="http://schemas.openxmlformats.org/officeDocument/2006/relationships/hyperlink" Target="https://zakon.rada.gov.ua/laws/show/755-15" TargetMode="External"/><Relationship Id="rId2" Type="http://schemas.openxmlformats.org/officeDocument/2006/relationships/settings" Target="settings.xml"/><Relationship Id="rId29" Type="http://schemas.openxmlformats.org/officeDocument/2006/relationships/hyperlink" Target="https://zakon.rada.gov.ua/laws/show/132-20" TargetMode="External"/><Relationship Id="rId24" Type="http://schemas.openxmlformats.org/officeDocument/2006/relationships/hyperlink" Target="https://zakon.rada.gov.ua/laws/show/2465-20" TargetMode="External"/><Relationship Id="rId40" Type="http://schemas.openxmlformats.org/officeDocument/2006/relationships/hyperlink" Target="https://zakon.rada.gov.ua/laws/show/1667-20" TargetMode="External"/><Relationship Id="rId45" Type="http://schemas.openxmlformats.org/officeDocument/2006/relationships/hyperlink" Target="https://zakon.rada.gov.ua/laws/show/1667-20" TargetMode="External"/><Relationship Id="rId66" Type="http://schemas.openxmlformats.org/officeDocument/2006/relationships/hyperlink" Target="https://zakon.rada.gov.ua/laws/show/2465-20" TargetMode="External"/><Relationship Id="rId87" Type="http://schemas.openxmlformats.org/officeDocument/2006/relationships/hyperlink" Target="https://zakon.rada.gov.ua/laws/main/2275-19" TargetMode="External"/><Relationship Id="rId110" Type="http://schemas.openxmlformats.org/officeDocument/2006/relationships/hyperlink" Target="https://zakon.rada.gov.ua/laws/show/2465-20" TargetMode="External"/><Relationship Id="rId115" Type="http://schemas.openxmlformats.org/officeDocument/2006/relationships/hyperlink" Target="https://zakon.rada.gov.ua/laws/show/514-17" TargetMode="External"/><Relationship Id="rId131" Type="http://schemas.openxmlformats.org/officeDocument/2006/relationships/hyperlink" Target="https://zakon.rada.gov.ua/laws/main/2275-19" TargetMode="External"/><Relationship Id="rId136" Type="http://schemas.openxmlformats.org/officeDocument/2006/relationships/hyperlink" Target="https://zakon.rada.gov.ua/laws/show/540-20" TargetMode="External"/><Relationship Id="rId157" Type="http://schemas.openxmlformats.org/officeDocument/2006/relationships/hyperlink" Target="https://zakon.rada.gov.ua/laws/show/755-15" TargetMode="External"/><Relationship Id="rId61" Type="http://schemas.openxmlformats.org/officeDocument/2006/relationships/hyperlink" Target="https://zakon.rada.gov.ua/laws/main/2275-19" TargetMode="External"/><Relationship Id="rId82" Type="http://schemas.openxmlformats.org/officeDocument/2006/relationships/hyperlink" Target="https://zakon.rada.gov.ua/laws/show/2255-20" TargetMode="External"/><Relationship Id="rId152" Type="http://schemas.openxmlformats.org/officeDocument/2006/relationships/hyperlink" Target="https://zakon.rada.gov.ua/laws/show/3425-12" TargetMode="External"/><Relationship Id="rId173" Type="http://schemas.openxmlformats.org/officeDocument/2006/relationships/fontTable" Target="fontTable.xml"/><Relationship Id="rId19" Type="http://schemas.openxmlformats.org/officeDocument/2006/relationships/hyperlink" Target="https://zakon.rada.gov.ua/laws/show/340-20" TargetMode="External"/><Relationship Id="rId14" Type="http://schemas.openxmlformats.org/officeDocument/2006/relationships/hyperlink" Target="https://zakon.rada.gov.ua/laws/show/4196-20" TargetMode="External"/><Relationship Id="rId30" Type="http://schemas.openxmlformats.org/officeDocument/2006/relationships/hyperlink" Target="https://zakon.rada.gov.ua/laws/show/132-20" TargetMode="External"/><Relationship Id="rId35" Type="http://schemas.openxmlformats.org/officeDocument/2006/relationships/hyperlink" Target="https://zakon.rada.gov.ua/laws/show/4564-20" TargetMode="External"/><Relationship Id="rId56" Type="http://schemas.openxmlformats.org/officeDocument/2006/relationships/hyperlink" Target="https://zakon.rada.gov.ua/laws/main/2275-19" TargetMode="External"/><Relationship Id="rId77" Type="http://schemas.openxmlformats.org/officeDocument/2006/relationships/hyperlink" Target="https://zakon.rada.gov.ua/laws/main/2275-19" TargetMode="External"/><Relationship Id="rId100" Type="http://schemas.openxmlformats.org/officeDocument/2006/relationships/hyperlink" Target="https://zakon.rada.gov.ua/laws/show/2465-20" TargetMode="External"/><Relationship Id="rId105" Type="http://schemas.openxmlformats.org/officeDocument/2006/relationships/hyperlink" Target="https://zakon.rada.gov.ua/laws/show/2465-20" TargetMode="External"/><Relationship Id="rId126" Type="http://schemas.openxmlformats.org/officeDocument/2006/relationships/hyperlink" Target="https://zakon.rada.gov.ua/laws/main/2275-19" TargetMode="External"/><Relationship Id="rId147" Type="http://schemas.openxmlformats.org/officeDocument/2006/relationships/hyperlink" Target="https://zakon.rada.gov.ua/laws/show/435-15" TargetMode="External"/><Relationship Id="rId168" Type="http://schemas.openxmlformats.org/officeDocument/2006/relationships/hyperlink" Target="https://zakon.rada.gov.ua/laws/show/755-15" TargetMode="External"/><Relationship Id="rId8" Type="http://schemas.openxmlformats.org/officeDocument/2006/relationships/hyperlink" Target="https://zakon.rada.gov.ua/laws/show/1630-20" TargetMode="External"/><Relationship Id="rId51" Type="http://schemas.openxmlformats.org/officeDocument/2006/relationships/hyperlink" Target="https://zakon.rada.gov.ua/laws/main/2275-19" TargetMode="External"/><Relationship Id="rId72" Type="http://schemas.openxmlformats.org/officeDocument/2006/relationships/hyperlink" Target="https://zakon.rada.gov.ua/laws/main/2275-19" TargetMode="External"/><Relationship Id="rId93" Type="http://schemas.openxmlformats.org/officeDocument/2006/relationships/hyperlink" Target="https://zakon.rada.gov.ua/laws/main/2275-19" TargetMode="External"/><Relationship Id="rId98" Type="http://schemas.openxmlformats.org/officeDocument/2006/relationships/hyperlink" Target="https://zakon.rada.gov.ua/laws/main/2275-19" TargetMode="External"/><Relationship Id="rId121" Type="http://schemas.openxmlformats.org/officeDocument/2006/relationships/hyperlink" Target="https://zakon.rada.gov.ua/laws/main/2275-19" TargetMode="External"/><Relationship Id="rId142" Type="http://schemas.openxmlformats.org/officeDocument/2006/relationships/hyperlink" Target="https://zakon.rada.gov.ua/laws/show/436-15" TargetMode="External"/><Relationship Id="rId163" Type="http://schemas.openxmlformats.org/officeDocument/2006/relationships/hyperlink" Target="https://zakon.rada.gov.ua/laws/show/755-15" TargetMode="External"/><Relationship Id="rId3" Type="http://schemas.openxmlformats.org/officeDocument/2006/relationships/webSettings" Target="webSettings.xml"/><Relationship Id="rId25" Type="http://schemas.openxmlformats.org/officeDocument/2006/relationships/hyperlink" Target="https://zakon.rada.gov.ua/laws/main/2275-19" TargetMode="External"/><Relationship Id="rId46" Type="http://schemas.openxmlformats.org/officeDocument/2006/relationships/hyperlink" Target="https://zakon.rada.gov.ua/laws/show/1667-20" TargetMode="External"/><Relationship Id="rId67" Type="http://schemas.openxmlformats.org/officeDocument/2006/relationships/hyperlink" Target="https://zakon.rada.gov.ua/laws/show/1667-20" TargetMode="External"/><Relationship Id="rId116" Type="http://schemas.openxmlformats.org/officeDocument/2006/relationships/hyperlink" Target="https://zakon.rada.gov.ua/laws/main/2275-19" TargetMode="External"/><Relationship Id="rId137" Type="http://schemas.openxmlformats.org/officeDocument/2006/relationships/hyperlink" Target="https://zakon.rada.gov.ua/laws/show/1160-15" TargetMode="External"/><Relationship Id="rId158" Type="http://schemas.openxmlformats.org/officeDocument/2006/relationships/hyperlink" Target="https://zakon.rada.gov.ua/laws/show/755-15" TargetMode="External"/><Relationship Id="rId20" Type="http://schemas.openxmlformats.org/officeDocument/2006/relationships/hyperlink" Target="https://zakon.rada.gov.ua/laws/show/1667-20" TargetMode="External"/><Relationship Id="rId41" Type="http://schemas.openxmlformats.org/officeDocument/2006/relationships/hyperlink" Target="https://zakon.rada.gov.ua/laws/main/2275-19" TargetMode="External"/><Relationship Id="rId62" Type="http://schemas.openxmlformats.org/officeDocument/2006/relationships/hyperlink" Target="https://zakon.rada.gov.ua/laws/main/2275-19" TargetMode="External"/><Relationship Id="rId83" Type="http://schemas.openxmlformats.org/officeDocument/2006/relationships/hyperlink" Target="https://zakon.rada.gov.ua/laws/main/2275-19" TargetMode="External"/><Relationship Id="rId88" Type="http://schemas.openxmlformats.org/officeDocument/2006/relationships/hyperlink" Target="https://zakon.rada.gov.ua/laws/main/2275-19" TargetMode="External"/><Relationship Id="rId111" Type="http://schemas.openxmlformats.org/officeDocument/2006/relationships/hyperlink" Target="https://zakon.rada.gov.ua/laws/main/2275-19" TargetMode="External"/><Relationship Id="rId132" Type="http://schemas.openxmlformats.org/officeDocument/2006/relationships/hyperlink" Target="https://zakon.rada.gov.ua/laws/show/1576-12" TargetMode="External"/><Relationship Id="rId153" Type="http://schemas.openxmlformats.org/officeDocument/2006/relationships/hyperlink" Target="https://zakon.rada.gov.ua/laws/show/2465-20" TargetMode="External"/><Relationship Id="rId174" Type="http://schemas.openxmlformats.org/officeDocument/2006/relationships/theme" Target="theme/theme1.xml"/><Relationship Id="rId15" Type="http://schemas.openxmlformats.org/officeDocument/2006/relationships/hyperlink" Target="https://zakon.rada.gov.ua/laws/show/4564-20" TargetMode="External"/><Relationship Id="rId36" Type="http://schemas.openxmlformats.org/officeDocument/2006/relationships/hyperlink" Target="https://zakon.rada.gov.ua/laws/show/4564-20" TargetMode="External"/><Relationship Id="rId57" Type="http://schemas.openxmlformats.org/officeDocument/2006/relationships/hyperlink" Target="https://zakon.rada.gov.ua/laws/show/2465-20" TargetMode="External"/><Relationship Id="rId106" Type="http://schemas.openxmlformats.org/officeDocument/2006/relationships/hyperlink" Target="https://zakon.rada.gov.ua/laws/show/3587-20" TargetMode="External"/><Relationship Id="rId127" Type="http://schemas.openxmlformats.org/officeDocument/2006/relationships/hyperlink" Target="https://zakon.rada.gov.ua/laws/main/2275-19" TargetMode="External"/><Relationship Id="rId10" Type="http://schemas.openxmlformats.org/officeDocument/2006/relationships/hyperlink" Target="https://zakon.rada.gov.ua/laws/show/1909-20" TargetMode="External"/><Relationship Id="rId31" Type="http://schemas.openxmlformats.org/officeDocument/2006/relationships/hyperlink" Target="https://zakon.rada.gov.ua/laws/show/132-20" TargetMode="External"/><Relationship Id="rId52" Type="http://schemas.openxmlformats.org/officeDocument/2006/relationships/hyperlink" Target="https://zakon.rada.gov.ua/laws/main/2275-19" TargetMode="External"/><Relationship Id="rId73" Type="http://schemas.openxmlformats.org/officeDocument/2006/relationships/hyperlink" Target="https://zakon.rada.gov.ua/laws/main/2275-19" TargetMode="External"/><Relationship Id="rId78" Type="http://schemas.openxmlformats.org/officeDocument/2006/relationships/hyperlink" Target="https://zakon.rada.gov.ua/laws/main/2275-19" TargetMode="External"/><Relationship Id="rId94" Type="http://schemas.openxmlformats.org/officeDocument/2006/relationships/hyperlink" Target="https://zakon.rada.gov.ua/laws/main/2275-19" TargetMode="External"/><Relationship Id="rId99" Type="http://schemas.openxmlformats.org/officeDocument/2006/relationships/hyperlink" Target="https://zakon.rada.gov.ua/laws/main/2275-19" TargetMode="External"/><Relationship Id="rId101" Type="http://schemas.openxmlformats.org/officeDocument/2006/relationships/hyperlink" Target="https://zakon.rada.gov.ua/laws/show/1667-20" TargetMode="External"/><Relationship Id="rId122" Type="http://schemas.openxmlformats.org/officeDocument/2006/relationships/hyperlink" Target="https://zakon.rada.gov.ua/laws/main/2275-19" TargetMode="External"/><Relationship Id="rId143" Type="http://schemas.openxmlformats.org/officeDocument/2006/relationships/hyperlink" Target="https://zakon.rada.gov.ua/laws/show/436-15" TargetMode="External"/><Relationship Id="rId148" Type="http://schemas.openxmlformats.org/officeDocument/2006/relationships/hyperlink" Target="https://zakon.rada.gov.ua/laws/show/435-15" TargetMode="External"/><Relationship Id="rId164" Type="http://schemas.openxmlformats.org/officeDocument/2006/relationships/hyperlink" Target="https://zakon.rada.gov.ua/laws/show/755-15" TargetMode="External"/><Relationship Id="rId169" Type="http://schemas.openxmlformats.org/officeDocument/2006/relationships/hyperlink" Target="https://zakon.rada.gov.ua/laws/show/755-15" TargetMode="External"/><Relationship Id="rId4" Type="http://schemas.openxmlformats.org/officeDocument/2006/relationships/hyperlink" Target="https://zakon.rada.gov.ua/laws/show/132-20" TargetMode="External"/><Relationship Id="rId9" Type="http://schemas.openxmlformats.org/officeDocument/2006/relationships/hyperlink" Target="https://zakon.rada.gov.ua/laws/show/1667-20" TargetMode="External"/><Relationship Id="rId26" Type="http://schemas.openxmlformats.org/officeDocument/2006/relationships/hyperlink" Target="https://zakon.rada.gov.ua/laws/show/2465-20" TargetMode="External"/><Relationship Id="rId47" Type="http://schemas.openxmlformats.org/officeDocument/2006/relationships/hyperlink" Target="https://zakon.rada.gov.ua/laws/show/1255-15" TargetMode="External"/><Relationship Id="rId68" Type="http://schemas.openxmlformats.org/officeDocument/2006/relationships/hyperlink" Target="https://zakon.rada.gov.ua/laws/main/2275-19" TargetMode="External"/><Relationship Id="rId89" Type="http://schemas.openxmlformats.org/officeDocument/2006/relationships/hyperlink" Target="https://zakon.rada.gov.ua/laws/main/2275-19" TargetMode="External"/><Relationship Id="rId112" Type="http://schemas.openxmlformats.org/officeDocument/2006/relationships/hyperlink" Target="https://zakon.rada.gov.ua/laws/main/2275-19" TargetMode="External"/><Relationship Id="rId133" Type="http://schemas.openxmlformats.org/officeDocument/2006/relationships/hyperlink" Target="https://zakon.rada.gov.ua/laws/show/1798-12" TargetMode="External"/><Relationship Id="rId154" Type="http://schemas.openxmlformats.org/officeDocument/2006/relationships/hyperlink" Target="https://zakon.rada.gov.ua/laws/show/755-15" TargetMode="External"/><Relationship Id="rId16" Type="http://schemas.openxmlformats.org/officeDocument/2006/relationships/hyperlink" Target="https://zakon.rada.gov.ua/laws/show/1909-20" TargetMode="External"/><Relationship Id="rId37" Type="http://schemas.openxmlformats.org/officeDocument/2006/relationships/hyperlink" Target="https://zakon.rada.gov.ua/laws/main/2275-19" TargetMode="External"/><Relationship Id="rId58" Type="http://schemas.openxmlformats.org/officeDocument/2006/relationships/hyperlink" Target="https://zakon.rada.gov.ua/laws/show/2465-20" TargetMode="External"/><Relationship Id="rId79" Type="http://schemas.openxmlformats.org/officeDocument/2006/relationships/hyperlink" Target="https://zakon.rada.gov.ua/laws/main/2275-19" TargetMode="External"/><Relationship Id="rId102" Type="http://schemas.openxmlformats.org/officeDocument/2006/relationships/hyperlink" Target="https://zakon.rada.gov.ua/laws/show/1667-20" TargetMode="External"/><Relationship Id="rId123" Type="http://schemas.openxmlformats.org/officeDocument/2006/relationships/hyperlink" Target="https://zakon.rada.gov.ua/laws/main/2275-19" TargetMode="External"/><Relationship Id="rId144" Type="http://schemas.openxmlformats.org/officeDocument/2006/relationships/hyperlink" Target="https://zakon.rada.gov.ua/laws/show/436-15" TargetMode="External"/><Relationship Id="rId90" Type="http://schemas.openxmlformats.org/officeDocument/2006/relationships/hyperlink" Target="https://zakon.rada.gov.ua/laws/main/2275-19" TargetMode="External"/><Relationship Id="rId165" Type="http://schemas.openxmlformats.org/officeDocument/2006/relationships/hyperlink" Target="https://zakon.rada.gov.ua/laws/show/755-15" TargetMode="External"/><Relationship Id="rId27" Type="http://schemas.openxmlformats.org/officeDocument/2006/relationships/hyperlink" Target="https://zakon.rada.gov.ua/laws/main/2275-19" TargetMode="External"/><Relationship Id="rId48" Type="http://schemas.openxmlformats.org/officeDocument/2006/relationships/hyperlink" Target="https://zakon.rada.gov.ua/laws/show/2465-20" TargetMode="External"/><Relationship Id="rId69" Type="http://schemas.openxmlformats.org/officeDocument/2006/relationships/hyperlink" Target="https://zakon.rada.gov.ua/laws/show/2465-20" TargetMode="External"/><Relationship Id="rId113" Type="http://schemas.openxmlformats.org/officeDocument/2006/relationships/hyperlink" Target="https://zakon.rada.gov.ua/laws/main/2275-19" TargetMode="External"/><Relationship Id="rId134" Type="http://schemas.openxmlformats.org/officeDocument/2006/relationships/hyperlink" Target="https://zakon.rada.gov.ua/laws/main/2275-19" TargetMode="External"/><Relationship Id="rId80" Type="http://schemas.openxmlformats.org/officeDocument/2006/relationships/hyperlink" Target="https://zakon.rada.gov.ua/laws/show/2465-20" TargetMode="External"/><Relationship Id="rId155" Type="http://schemas.openxmlformats.org/officeDocument/2006/relationships/hyperlink" Target="https://zakon.rada.gov.ua/laws/show/755-15" TargetMode="External"/><Relationship Id="rId17" Type="http://schemas.openxmlformats.org/officeDocument/2006/relationships/hyperlink" Target="https://zakon.rada.gov.ua/laws/show/1630-20" TargetMode="External"/><Relationship Id="rId38" Type="http://schemas.openxmlformats.org/officeDocument/2006/relationships/hyperlink" Target="https://zakon.rada.gov.ua/laws/show/2465-20" TargetMode="External"/><Relationship Id="rId59" Type="http://schemas.openxmlformats.org/officeDocument/2006/relationships/hyperlink" Target="https://zakon.rada.gov.ua/laws/show/755-15" TargetMode="External"/><Relationship Id="rId103" Type="http://schemas.openxmlformats.org/officeDocument/2006/relationships/hyperlink" Target="https://zakon.rada.gov.ua/laws/show/2465-20" TargetMode="External"/><Relationship Id="rId124" Type="http://schemas.openxmlformats.org/officeDocument/2006/relationships/hyperlink" Target="https://zakon.rada.gov.ua/laws/show/1667-20" TargetMode="External"/><Relationship Id="rId70" Type="http://schemas.openxmlformats.org/officeDocument/2006/relationships/hyperlink" Target="https://zakon.rada.gov.ua/laws/show/2465-20" TargetMode="External"/><Relationship Id="rId91" Type="http://schemas.openxmlformats.org/officeDocument/2006/relationships/hyperlink" Target="https://zakon.rada.gov.ua/laws/show/2465-20" TargetMode="External"/><Relationship Id="rId145" Type="http://schemas.openxmlformats.org/officeDocument/2006/relationships/hyperlink" Target="https://zakon.rada.gov.ua/laws/show/435-15" TargetMode="External"/><Relationship Id="rId166" Type="http://schemas.openxmlformats.org/officeDocument/2006/relationships/hyperlink" Target="https://zakon.rada.gov.ua/laws/show/7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78850</Words>
  <Characters>44945</Characters>
  <Application>Microsoft Office Word</Application>
  <DocSecurity>0</DocSecurity>
  <Lines>374</Lines>
  <Paragraphs>247</Paragraphs>
  <ScaleCrop>false</ScaleCrop>
  <Company/>
  <LinksUpToDate>false</LinksUpToDate>
  <CharactersWithSpaces>123548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2025-08-28T06:54:00Z</dcterms:created>
  <dcterms:modified xsi:type="dcterms:W3CDTF">2025-08-28T06:58:00Z</dcterms:modified>
</cp:coreProperties>
</file>