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9E17BE" w:rsidRPr="009E17BE" w:rsidTr="009E17BE">
        <w:tc>
          <w:tcPr>
            <w:tcW w:w="0" w:type="auto"/>
            <w:tcBorders>
              <w:top w:val="single" w:sz="2" w:space="0" w:color="auto"/>
              <w:left w:val="single" w:sz="2" w:space="0" w:color="auto"/>
              <w:bottom w:val="single" w:sz="2" w:space="0" w:color="auto"/>
              <w:right w:val="single" w:sz="2" w:space="0" w:color="auto"/>
            </w:tcBorders>
            <w:hideMark/>
          </w:tcPr>
          <w:p w:rsidR="009E17BE" w:rsidRPr="009E17BE" w:rsidRDefault="009E17BE" w:rsidP="009E17BE">
            <w:pPr>
              <w:spacing w:before="300" w:after="0" w:line="240" w:lineRule="auto"/>
              <w:ind w:left="450" w:right="450"/>
              <w:jc w:val="center"/>
              <w:rPr>
                <w:rFonts w:ascii="Times New Roman" w:eastAsia="Times New Roman" w:hAnsi="Times New Roman" w:cs="Times New Roman"/>
                <w:sz w:val="24"/>
                <w:szCs w:val="24"/>
                <w:lang w:eastAsia="uk-UA"/>
              </w:rPr>
            </w:pPr>
            <w:r w:rsidRPr="009E17BE">
              <w:rPr>
                <w:rFonts w:ascii="Times New Roman" w:eastAsia="Times New Roman" w:hAnsi="Times New Roman" w:cs="Times New Roman"/>
                <w:b/>
                <w:bCs/>
                <w:i/>
                <w:iCs/>
                <w:spacing w:val="60"/>
                <w:sz w:val="40"/>
                <w:szCs w:val="40"/>
                <w:lang w:eastAsia="uk-UA"/>
              </w:rPr>
              <w:t>ЗАКОН УКРАЇН</w:t>
            </w:r>
            <w:bookmarkStart w:id="0" w:name="_GoBack"/>
            <w:bookmarkEnd w:id="0"/>
            <w:r w:rsidRPr="009E17BE">
              <w:rPr>
                <w:rFonts w:ascii="Times New Roman" w:eastAsia="Times New Roman" w:hAnsi="Times New Roman" w:cs="Times New Roman"/>
                <w:b/>
                <w:bCs/>
                <w:i/>
                <w:iCs/>
                <w:spacing w:val="60"/>
                <w:sz w:val="40"/>
                <w:szCs w:val="40"/>
                <w:lang w:eastAsia="uk-UA"/>
              </w:rPr>
              <w:t>И</w:t>
            </w:r>
          </w:p>
        </w:tc>
      </w:tr>
    </w:tbl>
    <w:p w:rsidR="009E17BE" w:rsidRPr="009E17BE" w:rsidRDefault="009E17BE" w:rsidP="009E17BE">
      <w:pPr>
        <w:spacing w:before="300" w:after="450" w:line="240" w:lineRule="auto"/>
        <w:ind w:left="225" w:right="225"/>
        <w:jc w:val="center"/>
        <w:rPr>
          <w:rFonts w:ascii="Times New Roman" w:eastAsia="Times New Roman" w:hAnsi="Times New Roman" w:cs="Times New Roman"/>
          <w:sz w:val="24"/>
          <w:szCs w:val="24"/>
          <w:lang w:eastAsia="uk-UA"/>
        </w:rPr>
      </w:pPr>
      <w:bookmarkStart w:id="1" w:name="n3"/>
      <w:bookmarkEnd w:id="1"/>
      <w:r w:rsidRPr="009E17BE">
        <w:rPr>
          <w:rFonts w:ascii="Times New Roman" w:eastAsia="Times New Roman" w:hAnsi="Times New Roman" w:cs="Times New Roman"/>
          <w:b/>
          <w:bCs/>
          <w:sz w:val="32"/>
          <w:szCs w:val="32"/>
          <w:lang w:eastAsia="uk-UA"/>
        </w:rPr>
        <w:t>Про забезпечення прав і свобод громадян та правовий режим на тимчасово окупованій території України</w:t>
      </w:r>
    </w:p>
    <w:p w:rsidR="009E17BE" w:rsidRPr="009E17BE" w:rsidRDefault="009E17BE" w:rsidP="009E17BE">
      <w:pPr>
        <w:spacing w:before="150" w:after="150" w:line="240" w:lineRule="auto"/>
        <w:ind w:left="225" w:right="225"/>
        <w:jc w:val="center"/>
        <w:rPr>
          <w:rFonts w:ascii="Times New Roman" w:eastAsia="Times New Roman" w:hAnsi="Times New Roman" w:cs="Times New Roman"/>
          <w:sz w:val="24"/>
          <w:szCs w:val="24"/>
          <w:lang w:eastAsia="uk-UA"/>
        </w:rPr>
      </w:pPr>
      <w:bookmarkStart w:id="2" w:name="n240"/>
      <w:bookmarkEnd w:id="2"/>
      <w:r w:rsidRPr="009E17BE">
        <w:rPr>
          <w:rFonts w:ascii="Times New Roman" w:eastAsia="Times New Roman" w:hAnsi="Times New Roman" w:cs="Times New Roman"/>
          <w:b/>
          <w:bCs/>
          <w:sz w:val="24"/>
          <w:szCs w:val="24"/>
          <w:lang w:eastAsia="uk-UA"/>
        </w:rPr>
        <w:t>(Відомості Верховної Ради (ВВР), 2014, № 26, ст.892)</w:t>
      </w:r>
    </w:p>
    <w:p w:rsidR="009E17BE" w:rsidRPr="009E17BE" w:rsidRDefault="009E17BE" w:rsidP="009E17BE">
      <w:pPr>
        <w:spacing w:before="150" w:after="300" w:line="240" w:lineRule="auto"/>
        <w:ind w:left="225" w:right="225"/>
        <w:rPr>
          <w:rFonts w:ascii="Times New Roman" w:eastAsia="Times New Roman" w:hAnsi="Times New Roman" w:cs="Times New Roman"/>
          <w:sz w:val="24"/>
          <w:szCs w:val="24"/>
          <w:lang w:eastAsia="uk-UA"/>
        </w:rPr>
      </w:pPr>
      <w:bookmarkStart w:id="3" w:name="n234"/>
      <w:bookmarkEnd w:id="3"/>
      <w:r w:rsidRPr="009E17BE">
        <w:rPr>
          <w:rFonts w:ascii="Times New Roman" w:eastAsia="Times New Roman" w:hAnsi="Times New Roman" w:cs="Times New Roman"/>
          <w:sz w:val="24"/>
          <w:szCs w:val="24"/>
          <w:lang w:eastAsia="uk-UA"/>
        </w:rPr>
        <w:t>{Із змінами, внесеними згідно із Законами</w:t>
      </w:r>
      <w:r w:rsidRPr="009E17BE">
        <w:rPr>
          <w:rFonts w:ascii="Times New Roman" w:eastAsia="Times New Roman" w:hAnsi="Times New Roman" w:cs="Times New Roman"/>
          <w:sz w:val="24"/>
          <w:szCs w:val="24"/>
          <w:lang w:eastAsia="uk-UA"/>
        </w:rPr>
        <w:br/>
      </w:r>
      <w:hyperlink r:id="rId4" w:anchor="n2" w:tgtFrame="_blank" w:history="1">
        <w:r w:rsidRPr="009E17BE">
          <w:rPr>
            <w:rFonts w:ascii="Times New Roman" w:eastAsia="Times New Roman" w:hAnsi="Times New Roman" w:cs="Times New Roman"/>
            <w:color w:val="000099"/>
            <w:sz w:val="24"/>
            <w:szCs w:val="24"/>
            <w:u w:val="single"/>
            <w:lang w:eastAsia="uk-UA"/>
          </w:rPr>
          <w:t>№ 1237-VII від 06.05.2014</w:t>
        </w:r>
      </w:hyperlink>
      <w:r w:rsidRPr="009E17BE">
        <w:rPr>
          <w:rFonts w:ascii="Times New Roman" w:eastAsia="Times New Roman" w:hAnsi="Times New Roman" w:cs="Times New Roman"/>
          <w:sz w:val="24"/>
          <w:szCs w:val="24"/>
          <w:lang w:eastAsia="uk-UA"/>
        </w:rPr>
        <w:t>, ВВР, 2014, № 27, ст.905</w:t>
      </w:r>
      <w:r w:rsidRPr="009E17BE">
        <w:rPr>
          <w:rFonts w:ascii="Times New Roman" w:eastAsia="Times New Roman" w:hAnsi="Times New Roman" w:cs="Times New Roman"/>
          <w:sz w:val="24"/>
          <w:szCs w:val="24"/>
          <w:lang w:eastAsia="uk-UA"/>
        </w:rPr>
        <w:br/>
      </w:r>
      <w:hyperlink r:id="rId5" w:anchor="n2" w:tgtFrame="_blank" w:history="1">
        <w:r w:rsidRPr="009E17BE">
          <w:rPr>
            <w:rFonts w:ascii="Times New Roman" w:eastAsia="Times New Roman" w:hAnsi="Times New Roman" w:cs="Times New Roman"/>
            <w:color w:val="000099"/>
            <w:sz w:val="24"/>
            <w:szCs w:val="24"/>
            <w:u w:val="single"/>
            <w:lang w:eastAsia="uk-UA"/>
          </w:rPr>
          <w:t>№ 1635-VII від 12.08.2014</w:t>
        </w:r>
      </w:hyperlink>
      <w:r w:rsidRPr="009E17BE">
        <w:rPr>
          <w:rFonts w:ascii="Times New Roman" w:eastAsia="Times New Roman" w:hAnsi="Times New Roman" w:cs="Times New Roman"/>
          <w:sz w:val="24"/>
          <w:szCs w:val="24"/>
          <w:lang w:eastAsia="uk-UA"/>
        </w:rPr>
        <w:t>, ВВР, 2014, № 39, ст.2011</w:t>
      </w:r>
      <w:r w:rsidRPr="009E17BE">
        <w:rPr>
          <w:rFonts w:ascii="Times New Roman" w:eastAsia="Times New Roman" w:hAnsi="Times New Roman" w:cs="Times New Roman"/>
          <w:sz w:val="24"/>
          <w:szCs w:val="24"/>
          <w:lang w:eastAsia="uk-UA"/>
        </w:rPr>
        <w:br/>
      </w:r>
      <w:hyperlink r:id="rId6" w:anchor="n215" w:tgtFrame="_blank" w:history="1">
        <w:r w:rsidRPr="009E17BE">
          <w:rPr>
            <w:rFonts w:ascii="Times New Roman" w:eastAsia="Times New Roman" w:hAnsi="Times New Roman" w:cs="Times New Roman"/>
            <w:color w:val="000099"/>
            <w:sz w:val="24"/>
            <w:szCs w:val="24"/>
            <w:u w:val="single"/>
            <w:lang w:eastAsia="uk-UA"/>
          </w:rPr>
          <w:t>№ 1636-VII від 12.08.2014</w:t>
        </w:r>
      </w:hyperlink>
      <w:r w:rsidRPr="009E17BE">
        <w:rPr>
          <w:rFonts w:ascii="Times New Roman" w:eastAsia="Times New Roman" w:hAnsi="Times New Roman" w:cs="Times New Roman"/>
          <w:sz w:val="24"/>
          <w:szCs w:val="24"/>
          <w:lang w:eastAsia="uk-UA"/>
        </w:rPr>
        <w:t>, ВВР, 2014, № 43, ст.2030</w:t>
      </w:r>
      <w:r w:rsidRPr="009E17BE">
        <w:rPr>
          <w:rFonts w:ascii="Times New Roman" w:eastAsia="Times New Roman" w:hAnsi="Times New Roman" w:cs="Times New Roman"/>
          <w:sz w:val="24"/>
          <w:szCs w:val="24"/>
          <w:lang w:eastAsia="uk-UA"/>
        </w:rPr>
        <w:br/>
      </w:r>
      <w:hyperlink r:id="rId7" w:anchor="n211" w:tgtFrame="_blank" w:history="1">
        <w:r w:rsidRPr="009E17BE">
          <w:rPr>
            <w:rFonts w:ascii="Times New Roman" w:eastAsia="Times New Roman" w:hAnsi="Times New Roman" w:cs="Times New Roman"/>
            <w:color w:val="000099"/>
            <w:sz w:val="24"/>
            <w:szCs w:val="24"/>
            <w:u w:val="single"/>
            <w:lang w:eastAsia="uk-UA"/>
          </w:rPr>
          <w:t>№ 1706-VII від 20.10.2014</w:t>
        </w:r>
      </w:hyperlink>
      <w:r w:rsidRPr="009E17BE">
        <w:rPr>
          <w:rFonts w:ascii="Times New Roman" w:eastAsia="Times New Roman" w:hAnsi="Times New Roman" w:cs="Times New Roman"/>
          <w:sz w:val="24"/>
          <w:szCs w:val="24"/>
          <w:lang w:eastAsia="uk-UA"/>
        </w:rPr>
        <w:t>, ВВР, 2015, № 1, ст.1</w:t>
      </w:r>
      <w:r w:rsidRPr="009E17BE">
        <w:rPr>
          <w:rFonts w:ascii="Times New Roman" w:eastAsia="Times New Roman" w:hAnsi="Times New Roman" w:cs="Times New Roman"/>
          <w:sz w:val="24"/>
          <w:szCs w:val="24"/>
          <w:lang w:eastAsia="uk-UA"/>
        </w:rPr>
        <w:br/>
      </w:r>
      <w:hyperlink r:id="rId8" w:anchor="n12" w:tgtFrame="_blank" w:history="1">
        <w:r w:rsidRPr="009E17BE">
          <w:rPr>
            <w:rFonts w:ascii="Times New Roman" w:eastAsia="Times New Roman" w:hAnsi="Times New Roman" w:cs="Times New Roman"/>
            <w:color w:val="000099"/>
            <w:sz w:val="24"/>
            <w:szCs w:val="24"/>
            <w:u w:val="single"/>
            <w:lang w:eastAsia="uk-UA"/>
          </w:rPr>
          <w:t>№ 119-VIII від 15.01.2015</w:t>
        </w:r>
      </w:hyperlink>
      <w:r w:rsidRPr="009E17BE">
        <w:rPr>
          <w:rFonts w:ascii="Times New Roman" w:eastAsia="Times New Roman" w:hAnsi="Times New Roman" w:cs="Times New Roman"/>
          <w:sz w:val="24"/>
          <w:szCs w:val="24"/>
          <w:lang w:eastAsia="uk-UA"/>
        </w:rPr>
        <w:t>, ВВР, 2015, № 10, ст.61</w:t>
      </w:r>
      <w:r w:rsidRPr="009E17BE">
        <w:rPr>
          <w:rFonts w:ascii="Times New Roman" w:eastAsia="Times New Roman" w:hAnsi="Times New Roman" w:cs="Times New Roman"/>
          <w:sz w:val="24"/>
          <w:szCs w:val="24"/>
          <w:lang w:eastAsia="uk-UA"/>
        </w:rPr>
        <w:br/>
      </w:r>
      <w:hyperlink r:id="rId9" w:anchor="n8" w:tgtFrame="_blank" w:history="1">
        <w:r w:rsidRPr="009E17BE">
          <w:rPr>
            <w:rFonts w:ascii="Times New Roman" w:eastAsia="Times New Roman" w:hAnsi="Times New Roman" w:cs="Times New Roman"/>
            <w:color w:val="000099"/>
            <w:sz w:val="24"/>
            <w:szCs w:val="24"/>
            <w:u w:val="single"/>
            <w:lang w:eastAsia="uk-UA"/>
          </w:rPr>
          <w:t>№ 189-VIII від 12.02.2015</w:t>
        </w:r>
      </w:hyperlink>
      <w:r w:rsidRPr="009E17BE">
        <w:rPr>
          <w:rFonts w:ascii="Times New Roman" w:eastAsia="Times New Roman" w:hAnsi="Times New Roman" w:cs="Times New Roman"/>
          <w:sz w:val="24"/>
          <w:szCs w:val="24"/>
          <w:lang w:eastAsia="uk-UA"/>
        </w:rPr>
        <w:t>, ВВР, 2015, № 16, ст.112</w:t>
      </w:r>
      <w:r w:rsidRPr="009E17BE">
        <w:rPr>
          <w:rFonts w:ascii="Times New Roman" w:eastAsia="Times New Roman" w:hAnsi="Times New Roman" w:cs="Times New Roman"/>
          <w:sz w:val="24"/>
          <w:szCs w:val="24"/>
          <w:lang w:eastAsia="uk-UA"/>
        </w:rPr>
        <w:br/>
      </w:r>
      <w:hyperlink r:id="rId10" w:anchor="n6" w:tgtFrame="_blank" w:history="1">
        <w:r w:rsidRPr="009E17BE">
          <w:rPr>
            <w:rFonts w:ascii="Times New Roman" w:eastAsia="Times New Roman" w:hAnsi="Times New Roman" w:cs="Times New Roman"/>
            <w:color w:val="000099"/>
            <w:sz w:val="24"/>
            <w:szCs w:val="24"/>
            <w:u w:val="single"/>
            <w:lang w:eastAsia="uk-UA"/>
          </w:rPr>
          <w:t>№ 685-VIII від 15.09.2015</w:t>
        </w:r>
      </w:hyperlink>
      <w:r w:rsidRPr="009E17BE">
        <w:rPr>
          <w:rFonts w:ascii="Times New Roman" w:eastAsia="Times New Roman" w:hAnsi="Times New Roman" w:cs="Times New Roman"/>
          <w:sz w:val="24"/>
          <w:szCs w:val="24"/>
          <w:lang w:eastAsia="uk-UA"/>
        </w:rPr>
        <w:t>, ВВР, 2015, № 46, ст.417</w:t>
      </w:r>
      <w:r w:rsidRPr="009E17BE">
        <w:rPr>
          <w:rFonts w:ascii="Times New Roman" w:eastAsia="Times New Roman" w:hAnsi="Times New Roman" w:cs="Times New Roman"/>
          <w:sz w:val="24"/>
          <w:szCs w:val="24"/>
          <w:lang w:eastAsia="uk-UA"/>
        </w:rPr>
        <w:br/>
      </w:r>
      <w:hyperlink r:id="rId11" w:anchor="n2" w:tgtFrame="_blank" w:history="1">
        <w:r w:rsidRPr="009E17BE">
          <w:rPr>
            <w:rFonts w:ascii="Times New Roman" w:eastAsia="Times New Roman" w:hAnsi="Times New Roman" w:cs="Times New Roman"/>
            <w:color w:val="000099"/>
            <w:sz w:val="24"/>
            <w:szCs w:val="24"/>
            <w:u w:val="single"/>
            <w:lang w:eastAsia="uk-UA"/>
          </w:rPr>
          <w:t>№ 1038-VIII від 17.03.2016</w:t>
        </w:r>
      </w:hyperlink>
      <w:r w:rsidRPr="009E17BE">
        <w:rPr>
          <w:rFonts w:ascii="Times New Roman" w:eastAsia="Times New Roman" w:hAnsi="Times New Roman" w:cs="Times New Roman"/>
          <w:sz w:val="24"/>
          <w:szCs w:val="24"/>
          <w:lang w:eastAsia="uk-UA"/>
        </w:rPr>
        <w:t>, ВВР, 2016, № 16, ст.167</w:t>
      </w:r>
      <w:r w:rsidRPr="009E17BE">
        <w:rPr>
          <w:rFonts w:ascii="Times New Roman" w:eastAsia="Times New Roman" w:hAnsi="Times New Roman" w:cs="Times New Roman"/>
          <w:sz w:val="24"/>
          <w:szCs w:val="24"/>
          <w:lang w:eastAsia="uk-UA"/>
        </w:rPr>
        <w:br/>
      </w:r>
      <w:hyperlink r:id="rId12" w:anchor="n246" w:tgtFrame="_blank" w:history="1">
        <w:r w:rsidRPr="009E17BE">
          <w:rPr>
            <w:rFonts w:ascii="Times New Roman" w:eastAsia="Times New Roman" w:hAnsi="Times New Roman" w:cs="Times New Roman"/>
            <w:color w:val="000099"/>
            <w:sz w:val="24"/>
            <w:szCs w:val="24"/>
            <w:u w:val="single"/>
            <w:lang w:eastAsia="uk-UA"/>
          </w:rPr>
          <w:t>№ 1774-VIII від 06.12.2016</w:t>
        </w:r>
      </w:hyperlink>
      <w:r w:rsidRPr="009E17BE">
        <w:rPr>
          <w:rFonts w:ascii="Times New Roman" w:eastAsia="Times New Roman" w:hAnsi="Times New Roman" w:cs="Times New Roman"/>
          <w:sz w:val="24"/>
          <w:szCs w:val="24"/>
          <w:lang w:eastAsia="uk-UA"/>
        </w:rPr>
        <w:t>, ВВР, 2017, № 2, ст.25</w:t>
      </w:r>
      <w:r w:rsidRPr="009E17BE">
        <w:rPr>
          <w:rFonts w:ascii="Times New Roman" w:eastAsia="Times New Roman" w:hAnsi="Times New Roman" w:cs="Times New Roman"/>
          <w:sz w:val="24"/>
          <w:szCs w:val="24"/>
          <w:lang w:eastAsia="uk-UA"/>
        </w:rPr>
        <w:br/>
      </w:r>
      <w:hyperlink r:id="rId13" w:anchor="n9" w:tgtFrame="_blank" w:history="1">
        <w:r w:rsidRPr="009E17BE">
          <w:rPr>
            <w:rFonts w:ascii="Times New Roman" w:eastAsia="Times New Roman" w:hAnsi="Times New Roman" w:cs="Times New Roman"/>
            <w:color w:val="000099"/>
            <w:sz w:val="24"/>
            <w:szCs w:val="24"/>
            <w:u w:val="single"/>
            <w:lang w:eastAsia="uk-UA"/>
          </w:rPr>
          <w:t>№ 1838-VIII від 07.02.2017</w:t>
        </w:r>
      </w:hyperlink>
      <w:r w:rsidRPr="009E17BE">
        <w:rPr>
          <w:rFonts w:ascii="Times New Roman" w:eastAsia="Times New Roman" w:hAnsi="Times New Roman" w:cs="Times New Roman"/>
          <w:sz w:val="24"/>
          <w:szCs w:val="24"/>
          <w:lang w:eastAsia="uk-UA"/>
        </w:rPr>
        <w:t>, ВВР, 2017, № 11, ст.104</w:t>
      </w:r>
      <w:r w:rsidRPr="009E17BE">
        <w:rPr>
          <w:rFonts w:ascii="Times New Roman" w:eastAsia="Times New Roman" w:hAnsi="Times New Roman" w:cs="Times New Roman"/>
          <w:sz w:val="24"/>
          <w:szCs w:val="24"/>
          <w:lang w:eastAsia="uk-UA"/>
        </w:rPr>
        <w:br/>
      </w:r>
      <w:hyperlink r:id="rId14" w:anchor="n1784" w:tgtFrame="_blank" w:history="1">
        <w:r w:rsidRPr="009E17BE">
          <w:rPr>
            <w:rFonts w:ascii="Times New Roman" w:eastAsia="Times New Roman" w:hAnsi="Times New Roman" w:cs="Times New Roman"/>
            <w:color w:val="000099"/>
            <w:sz w:val="24"/>
            <w:szCs w:val="24"/>
            <w:u w:val="single"/>
            <w:lang w:eastAsia="uk-UA"/>
          </w:rPr>
          <w:t>№ 2019-VIII від 13.04.2017</w:t>
        </w:r>
      </w:hyperlink>
      <w:r w:rsidRPr="009E17BE">
        <w:rPr>
          <w:rFonts w:ascii="Times New Roman" w:eastAsia="Times New Roman" w:hAnsi="Times New Roman" w:cs="Times New Roman"/>
          <w:sz w:val="24"/>
          <w:szCs w:val="24"/>
          <w:lang w:eastAsia="uk-UA"/>
        </w:rPr>
        <w:t>, ВВР, 2017, № 27-28, ст.312</w:t>
      </w:r>
      <w:r w:rsidRPr="009E17BE">
        <w:rPr>
          <w:rFonts w:ascii="Times New Roman" w:eastAsia="Times New Roman" w:hAnsi="Times New Roman" w:cs="Times New Roman"/>
          <w:sz w:val="24"/>
          <w:szCs w:val="24"/>
          <w:lang w:eastAsia="uk-UA"/>
        </w:rPr>
        <w:br/>
      </w:r>
      <w:hyperlink r:id="rId15" w:anchor="n534" w:tgtFrame="_blank" w:history="1">
        <w:r w:rsidRPr="009E17BE">
          <w:rPr>
            <w:rFonts w:ascii="Times New Roman" w:eastAsia="Times New Roman" w:hAnsi="Times New Roman" w:cs="Times New Roman"/>
            <w:color w:val="000099"/>
            <w:sz w:val="24"/>
            <w:szCs w:val="24"/>
            <w:u w:val="single"/>
            <w:lang w:eastAsia="uk-UA"/>
          </w:rPr>
          <w:t>№ 2147-VIII від 03.10.2017</w:t>
        </w:r>
      </w:hyperlink>
      <w:r w:rsidRPr="009E17BE">
        <w:rPr>
          <w:rFonts w:ascii="Times New Roman" w:eastAsia="Times New Roman" w:hAnsi="Times New Roman" w:cs="Times New Roman"/>
          <w:sz w:val="24"/>
          <w:szCs w:val="24"/>
          <w:lang w:eastAsia="uk-UA"/>
        </w:rPr>
        <w:t>, ВВР, 2017, № 48, ст.436</w:t>
      </w:r>
      <w:r w:rsidRPr="009E17BE">
        <w:rPr>
          <w:rFonts w:ascii="Times New Roman" w:eastAsia="Times New Roman" w:hAnsi="Times New Roman" w:cs="Times New Roman"/>
          <w:sz w:val="24"/>
          <w:szCs w:val="24"/>
          <w:lang w:eastAsia="uk-UA"/>
        </w:rPr>
        <w:br/>
      </w:r>
      <w:hyperlink r:id="rId16" w:anchor="n170" w:tgtFrame="_blank" w:history="1">
        <w:r w:rsidRPr="009E17BE">
          <w:rPr>
            <w:rFonts w:ascii="Times New Roman" w:eastAsia="Times New Roman" w:hAnsi="Times New Roman" w:cs="Times New Roman"/>
            <w:color w:val="000099"/>
            <w:sz w:val="24"/>
            <w:szCs w:val="24"/>
            <w:u w:val="single"/>
            <w:lang w:eastAsia="uk-UA"/>
          </w:rPr>
          <w:t>№ 2268-VIII від 18.01.2018</w:t>
        </w:r>
      </w:hyperlink>
      <w:r w:rsidRPr="009E17BE">
        <w:rPr>
          <w:rFonts w:ascii="Times New Roman" w:eastAsia="Times New Roman" w:hAnsi="Times New Roman" w:cs="Times New Roman"/>
          <w:sz w:val="24"/>
          <w:szCs w:val="24"/>
          <w:lang w:eastAsia="uk-UA"/>
        </w:rPr>
        <w:t>, ВВР, 2018, № 10, ст.54</w:t>
      </w:r>
      <w:r w:rsidRPr="009E17BE">
        <w:rPr>
          <w:rFonts w:ascii="Times New Roman" w:eastAsia="Times New Roman" w:hAnsi="Times New Roman" w:cs="Times New Roman"/>
          <w:sz w:val="24"/>
          <w:szCs w:val="24"/>
          <w:lang w:eastAsia="uk-UA"/>
        </w:rPr>
        <w:br/>
      </w:r>
      <w:hyperlink r:id="rId17" w:anchor="n87" w:tgtFrame="_blank" w:history="1">
        <w:r w:rsidRPr="009E17BE">
          <w:rPr>
            <w:rFonts w:ascii="Times New Roman" w:eastAsia="Times New Roman" w:hAnsi="Times New Roman" w:cs="Times New Roman"/>
            <w:color w:val="000099"/>
            <w:sz w:val="24"/>
            <w:szCs w:val="24"/>
            <w:u w:val="single"/>
            <w:lang w:eastAsia="uk-UA"/>
          </w:rPr>
          <w:t>№ 2293-VIII від 27.02.2018</w:t>
        </w:r>
      </w:hyperlink>
      <w:r w:rsidRPr="009E17BE">
        <w:rPr>
          <w:rFonts w:ascii="Times New Roman" w:eastAsia="Times New Roman" w:hAnsi="Times New Roman" w:cs="Times New Roman"/>
          <w:sz w:val="24"/>
          <w:szCs w:val="24"/>
          <w:lang w:eastAsia="uk-UA"/>
        </w:rPr>
        <w:t>, ВВР, 2018, № 19, ст.180</w:t>
      </w:r>
      <w:r w:rsidRPr="009E17BE">
        <w:rPr>
          <w:rFonts w:ascii="Times New Roman" w:eastAsia="Times New Roman" w:hAnsi="Times New Roman" w:cs="Times New Roman"/>
          <w:sz w:val="24"/>
          <w:szCs w:val="24"/>
          <w:lang w:eastAsia="uk-UA"/>
        </w:rPr>
        <w:br/>
      </w:r>
      <w:hyperlink r:id="rId18" w:anchor="n103" w:tgtFrame="_blank" w:history="1">
        <w:r w:rsidRPr="009E17BE">
          <w:rPr>
            <w:rFonts w:ascii="Times New Roman" w:eastAsia="Times New Roman" w:hAnsi="Times New Roman" w:cs="Times New Roman"/>
            <w:color w:val="000099"/>
            <w:sz w:val="24"/>
            <w:szCs w:val="24"/>
            <w:u w:val="single"/>
            <w:lang w:eastAsia="uk-UA"/>
          </w:rPr>
          <w:t>№ 2581-VIII від 02.10.2018</w:t>
        </w:r>
      </w:hyperlink>
      <w:r w:rsidRPr="009E17BE">
        <w:rPr>
          <w:rFonts w:ascii="Times New Roman" w:eastAsia="Times New Roman" w:hAnsi="Times New Roman" w:cs="Times New Roman"/>
          <w:sz w:val="24"/>
          <w:szCs w:val="24"/>
          <w:lang w:eastAsia="uk-UA"/>
        </w:rPr>
        <w:t>, ВВР, 2018, № 46, ст.371</w:t>
      </w:r>
      <w:r w:rsidRPr="009E17BE">
        <w:rPr>
          <w:rFonts w:ascii="Times New Roman" w:eastAsia="Times New Roman" w:hAnsi="Times New Roman" w:cs="Times New Roman"/>
          <w:sz w:val="24"/>
          <w:szCs w:val="24"/>
          <w:lang w:eastAsia="uk-UA"/>
        </w:rPr>
        <w:br/>
      </w:r>
      <w:hyperlink r:id="rId19" w:anchor="n1411" w:tgtFrame="_blank" w:history="1">
        <w:r w:rsidRPr="009E17BE">
          <w:rPr>
            <w:rFonts w:ascii="Times New Roman" w:eastAsia="Times New Roman" w:hAnsi="Times New Roman" w:cs="Times New Roman"/>
            <w:color w:val="000099"/>
            <w:sz w:val="24"/>
            <w:szCs w:val="24"/>
            <w:u w:val="single"/>
            <w:lang w:eastAsia="uk-UA"/>
          </w:rPr>
          <w:t>№ 2745-VIII від 06.06.2019</w:t>
        </w:r>
      </w:hyperlink>
      <w:r w:rsidRPr="009E17BE">
        <w:rPr>
          <w:rFonts w:ascii="Times New Roman" w:eastAsia="Times New Roman" w:hAnsi="Times New Roman" w:cs="Times New Roman"/>
          <w:sz w:val="24"/>
          <w:szCs w:val="24"/>
          <w:lang w:eastAsia="uk-UA"/>
        </w:rPr>
        <w:t>, ВВР, 2019, № 30, ст.119</w:t>
      </w:r>
      <w:r w:rsidRPr="009E17BE">
        <w:rPr>
          <w:rFonts w:ascii="Times New Roman" w:eastAsia="Times New Roman" w:hAnsi="Times New Roman" w:cs="Times New Roman"/>
          <w:sz w:val="24"/>
          <w:szCs w:val="24"/>
          <w:lang w:eastAsia="uk-UA"/>
        </w:rPr>
        <w:br/>
      </w:r>
      <w:hyperlink r:id="rId20" w:anchor="n47" w:tgtFrame="_blank" w:history="1">
        <w:r w:rsidRPr="009E17BE">
          <w:rPr>
            <w:rFonts w:ascii="Times New Roman" w:eastAsia="Times New Roman" w:hAnsi="Times New Roman" w:cs="Times New Roman"/>
            <w:color w:val="000099"/>
            <w:sz w:val="24"/>
            <w:szCs w:val="24"/>
            <w:u w:val="single"/>
            <w:lang w:eastAsia="uk-UA"/>
          </w:rPr>
          <w:t>№ 113-IX від 19.09.2019</w:t>
        </w:r>
      </w:hyperlink>
      <w:r w:rsidRPr="009E17BE">
        <w:rPr>
          <w:rFonts w:ascii="Times New Roman" w:eastAsia="Times New Roman" w:hAnsi="Times New Roman" w:cs="Times New Roman"/>
          <w:sz w:val="24"/>
          <w:szCs w:val="24"/>
          <w:lang w:eastAsia="uk-UA"/>
        </w:rPr>
        <w:t>, ВВР, 2019, № 42, ст.238</w:t>
      </w:r>
      <w:r w:rsidRPr="009E17BE">
        <w:rPr>
          <w:rFonts w:ascii="Times New Roman" w:eastAsia="Times New Roman" w:hAnsi="Times New Roman" w:cs="Times New Roman"/>
          <w:sz w:val="24"/>
          <w:szCs w:val="24"/>
          <w:lang w:eastAsia="uk-UA"/>
        </w:rPr>
        <w:br/>
      </w:r>
      <w:hyperlink r:id="rId21" w:anchor="n372" w:tgtFrame="_blank" w:history="1">
        <w:r w:rsidRPr="009E17BE">
          <w:rPr>
            <w:rFonts w:ascii="Times New Roman" w:eastAsia="Times New Roman" w:hAnsi="Times New Roman" w:cs="Times New Roman"/>
            <w:color w:val="000099"/>
            <w:sz w:val="24"/>
            <w:szCs w:val="24"/>
            <w:u w:val="single"/>
            <w:lang w:eastAsia="uk-UA"/>
          </w:rPr>
          <w:t>№ 720-IX від 17.06.2020</w:t>
        </w:r>
      </w:hyperlink>
      <w:r w:rsidRPr="009E17BE">
        <w:rPr>
          <w:rFonts w:ascii="Times New Roman" w:eastAsia="Times New Roman" w:hAnsi="Times New Roman" w:cs="Times New Roman"/>
          <w:sz w:val="24"/>
          <w:szCs w:val="24"/>
          <w:lang w:eastAsia="uk-UA"/>
        </w:rPr>
        <w:t>, ВВР, 2020, № 47, ст.408</w:t>
      </w:r>
      <w:r w:rsidRPr="009E17BE">
        <w:rPr>
          <w:rFonts w:ascii="Times New Roman" w:eastAsia="Times New Roman" w:hAnsi="Times New Roman" w:cs="Times New Roman"/>
          <w:sz w:val="24"/>
          <w:szCs w:val="24"/>
          <w:lang w:eastAsia="uk-UA"/>
        </w:rPr>
        <w:br/>
      </w:r>
      <w:hyperlink r:id="rId22" w:anchor="n2" w:tgtFrame="_blank" w:history="1">
        <w:r w:rsidRPr="009E17BE">
          <w:rPr>
            <w:rFonts w:ascii="Times New Roman" w:eastAsia="Times New Roman" w:hAnsi="Times New Roman" w:cs="Times New Roman"/>
            <w:color w:val="000099"/>
            <w:sz w:val="24"/>
            <w:szCs w:val="24"/>
            <w:u w:val="single"/>
            <w:lang w:eastAsia="uk-UA"/>
          </w:rPr>
          <w:t>№ 1319-IX від 04.03.2021</w:t>
        </w:r>
      </w:hyperlink>
      <w:r w:rsidRPr="009E17BE">
        <w:rPr>
          <w:rFonts w:ascii="Times New Roman" w:eastAsia="Times New Roman" w:hAnsi="Times New Roman" w:cs="Times New Roman"/>
          <w:sz w:val="24"/>
          <w:szCs w:val="24"/>
          <w:lang w:eastAsia="uk-UA"/>
        </w:rPr>
        <w:t>, ВВР, 2021, № 24, ст.203</w:t>
      </w:r>
      <w:r w:rsidRPr="009E17BE">
        <w:rPr>
          <w:rFonts w:ascii="Times New Roman" w:eastAsia="Times New Roman" w:hAnsi="Times New Roman" w:cs="Times New Roman"/>
          <w:sz w:val="24"/>
          <w:szCs w:val="24"/>
          <w:lang w:eastAsia="uk-UA"/>
        </w:rPr>
        <w:br/>
      </w:r>
      <w:hyperlink r:id="rId23" w:anchor="n14" w:tgtFrame="_blank" w:history="1">
        <w:r w:rsidRPr="009E17BE">
          <w:rPr>
            <w:rFonts w:ascii="Times New Roman" w:eastAsia="Times New Roman" w:hAnsi="Times New Roman" w:cs="Times New Roman"/>
            <w:color w:val="000099"/>
            <w:sz w:val="24"/>
            <w:szCs w:val="24"/>
            <w:u w:val="single"/>
            <w:lang w:eastAsia="uk-UA"/>
          </w:rPr>
          <w:t>№ 1618-IX від 01.07.2021</w:t>
        </w:r>
      </w:hyperlink>
      <w:r w:rsidRPr="009E17BE">
        <w:rPr>
          <w:rFonts w:ascii="Times New Roman" w:eastAsia="Times New Roman" w:hAnsi="Times New Roman" w:cs="Times New Roman"/>
          <w:sz w:val="24"/>
          <w:szCs w:val="24"/>
          <w:lang w:eastAsia="uk-UA"/>
        </w:rPr>
        <w:t>, ВВР, 2021, № 45, ст.361</w:t>
      </w:r>
      <w:r w:rsidRPr="009E17BE">
        <w:rPr>
          <w:rFonts w:ascii="Times New Roman" w:eastAsia="Times New Roman" w:hAnsi="Times New Roman" w:cs="Times New Roman"/>
          <w:sz w:val="24"/>
          <w:szCs w:val="24"/>
          <w:lang w:eastAsia="uk-UA"/>
        </w:rPr>
        <w:br/>
      </w:r>
      <w:hyperlink r:id="rId24" w:anchor="n11" w:tgtFrame="_blank" w:history="1">
        <w:r w:rsidRPr="009E17BE">
          <w:rPr>
            <w:rFonts w:ascii="Times New Roman" w:eastAsia="Times New Roman" w:hAnsi="Times New Roman" w:cs="Times New Roman"/>
            <w:color w:val="000099"/>
            <w:sz w:val="24"/>
            <w:szCs w:val="24"/>
            <w:u w:val="single"/>
            <w:lang w:eastAsia="uk-UA"/>
          </w:rPr>
          <w:t>№ 1916-IX від 30.11.2021</w:t>
        </w:r>
      </w:hyperlink>
      <w:r w:rsidRPr="009E17BE">
        <w:rPr>
          <w:rFonts w:ascii="Times New Roman" w:eastAsia="Times New Roman" w:hAnsi="Times New Roman" w:cs="Times New Roman"/>
          <w:sz w:val="24"/>
          <w:szCs w:val="24"/>
          <w:lang w:eastAsia="uk-UA"/>
        </w:rPr>
        <w:br/>
      </w:r>
      <w:hyperlink r:id="rId25" w:anchor="n2" w:tgtFrame="_blank" w:history="1">
        <w:r w:rsidRPr="009E17BE">
          <w:rPr>
            <w:rFonts w:ascii="Times New Roman" w:eastAsia="Times New Roman" w:hAnsi="Times New Roman" w:cs="Times New Roman"/>
            <w:color w:val="000099"/>
            <w:sz w:val="24"/>
            <w:szCs w:val="24"/>
            <w:u w:val="single"/>
            <w:lang w:eastAsia="uk-UA"/>
          </w:rPr>
          <w:t>№ 2138-IX від 15.03.2022</w:t>
        </w:r>
      </w:hyperlink>
      <w:r w:rsidRPr="009E17BE">
        <w:rPr>
          <w:rFonts w:ascii="Times New Roman" w:eastAsia="Times New Roman" w:hAnsi="Times New Roman" w:cs="Times New Roman"/>
          <w:sz w:val="24"/>
          <w:szCs w:val="24"/>
          <w:lang w:eastAsia="uk-UA"/>
        </w:rPr>
        <w:br/>
      </w:r>
      <w:hyperlink r:id="rId26" w:anchor="n11" w:tgtFrame="_blank" w:history="1">
        <w:r w:rsidRPr="009E17BE">
          <w:rPr>
            <w:rFonts w:ascii="Times New Roman" w:eastAsia="Times New Roman" w:hAnsi="Times New Roman" w:cs="Times New Roman"/>
            <w:color w:val="000099"/>
            <w:sz w:val="24"/>
            <w:szCs w:val="24"/>
            <w:u w:val="single"/>
            <w:lang w:eastAsia="uk-UA"/>
          </w:rPr>
          <w:t>№ 2217-IX від 21.04.2022</w:t>
        </w:r>
      </w:hyperlink>
      <w:r w:rsidRPr="009E17BE">
        <w:rPr>
          <w:rFonts w:ascii="Times New Roman" w:eastAsia="Times New Roman" w:hAnsi="Times New Roman" w:cs="Times New Roman"/>
          <w:sz w:val="24"/>
          <w:szCs w:val="24"/>
          <w:lang w:eastAsia="uk-UA"/>
        </w:rPr>
        <w:br/>
      </w:r>
      <w:hyperlink r:id="rId27" w:anchor="n2" w:tgtFrame="_blank" w:history="1">
        <w:r w:rsidRPr="009E17BE">
          <w:rPr>
            <w:rFonts w:ascii="Times New Roman" w:eastAsia="Times New Roman" w:hAnsi="Times New Roman" w:cs="Times New Roman"/>
            <w:color w:val="000099"/>
            <w:sz w:val="24"/>
            <w:szCs w:val="24"/>
            <w:u w:val="single"/>
            <w:lang w:eastAsia="uk-UA"/>
          </w:rPr>
          <w:t>№ 2764-IX від 16.11.2022</w:t>
        </w:r>
      </w:hyperlink>
      <w:r w:rsidRPr="009E17BE">
        <w:rPr>
          <w:rFonts w:ascii="Times New Roman" w:eastAsia="Times New Roman" w:hAnsi="Times New Roman" w:cs="Times New Roman"/>
          <w:sz w:val="24"/>
          <w:szCs w:val="24"/>
          <w:lang w:eastAsia="uk-UA"/>
        </w:rPr>
        <w:br/>
      </w:r>
      <w:hyperlink r:id="rId28" w:anchor="n441" w:tgtFrame="_blank" w:history="1">
        <w:r w:rsidRPr="009E17BE">
          <w:rPr>
            <w:rFonts w:ascii="Times New Roman" w:eastAsia="Times New Roman" w:hAnsi="Times New Roman" w:cs="Times New Roman"/>
            <w:color w:val="000099"/>
            <w:sz w:val="24"/>
            <w:szCs w:val="24"/>
            <w:u w:val="single"/>
            <w:lang w:eastAsia="uk-UA"/>
          </w:rPr>
          <w:t>№ 2834-IX від 13.12.2022</w:t>
        </w:r>
      </w:hyperlink>
      <w:r w:rsidRPr="009E17BE">
        <w:rPr>
          <w:rFonts w:ascii="Times New Roman" w:eastAsia="Times New Roman" w:hAnsi="Times New Roman" w:cs="Times New Roman"/>
          <w:sz w:val="24"/>
          <w:szCs w:val="24"/>
          <w:lang w:eastAsia="uk-UA"/>
        </w:rPr>
        <w:br/>
      </w:r>
      <w:hyperlink r:id="rId29" w:anchor="n2909" w:tgtFrame="_blank" w:history="1">
        <w:r w:rsidRPr="009E17BE">
          <w:rPr>
            <w:rFonts w:ascii="Times New Roman" w:eastAsia="Times New Roman" w:hAnsi="Times New Roman" w:cs="Times New Roman"/>
            <w:color w:val="000099"/>
            <w:sz w:val="24"/>
            <w:szCs w:val="24"/>
            <w:u w:val="single"/>
            <w:lang w:eastAsia="uk-UA"/>
          </w:rPr>
          <w:t>№ 2849-IX від 13.12.2022</w:t>
        </w:r>
      </w:hyperlink>
      <w:r w:rsidRPr="009E17BE">
        <w:rPr>
          <w:rFonts w:ascii="Times New Roman" w:eastAsia="Times New Roman" w:hAnsi="Times New Roman" w:cs="Times New Roman"/>
          <w:sz w:val="24"/>
          <w:szCs w:val="24"/>
          <w:lang w:eastAsia="uk-UA"/>
        </w:rPr>
        <w:br/>
      </w:r>
      <w:hyperlink r:id="rId30" w:anchor="n336" w:tgtFrame="_blank" w:history="1">
        <w:r w:rsidRPr="009E17BE">
          <w:rPr>
            <w:rFonts w:ascii="Times New Roman" w:eastAsia="Times New Roman" w:hAnsi="Times New Roman" w:cs="Times New Roman"/>
            <w:color w:val="000099"/>
            <w:sz w:val="24"/>
            <w:szCs w:val="24"/>
            <w:u w:val="single"/>
            <w:lang w:eastAsia="uk-UA"/>
          </w:rPr>
          <w:t>№ 3022-IX від 10.04.2023</w:t>
        </w:r>
      </w:hyperlink>
      <w:r w:rsidRPr="009E17BE">
        <w:rPr>
          <w:rFonts w:ascii="Times New Roman" w:eastAsia="Times New Roman" w:hAnsi="Times New Roman" w:cs="Times New Roman"/>
          <w:sz w:val="24"/>
          <w:szCs w:val="24"/>
          <w:lang w:eastAsia="uk-UA"/>
        </w:rPr>
        <w:br/>
      </w:r>
      <w:hyperlink r:id="rId31" w:anchor="n216" w:tgtFrame="_blank" w:history="1">
        <w:r w:rsidRPr="009E17BE">
          <w:rPr>
            <w:rFonts w:ascii="Times New Roman" w:eastAsia="Times New Roman" w:hAnsi="Times New Roman" w:cs="Times New Roman"/>
            <w:color w:val="000099"/>
            <w:sz w:val="24"/>
            <w:szCs w:val="24"/>
            <w:u w:val="single"/>
            <w:lang w:eastAsia="uk-UA"/>
          </w:rPr>
          <w:t>№ 3050-IX від 11.04.2023</w:t>
        </w:r>
      </w:hyperlink>
      <w:r w:rsidRPr="009E17BE">
        <w:rPr>
          <w:rFonts w:ascii="Times New Roman" w:eastAsia="Times New Roman" w:hAnsi="Times New Roman" w:cs="Times New Roman"/>
          <w:sz w:val="24"/>
          <w:szCs w:val="24"/>
          <w:lang w:eastAsia="uk-UA"/>
        </w:rPr>
        <w:br/>
      </w:r>
      <w:hyperlink r:id="rId32" w:anchor="n6" w:tgtFrame="_blank" w:history="1">
        <w:r w:rsidRPr="009E17BE">
          <w:rPr>
            <w:rFonts w:ascii="Times New Roman" w:eastAsia="Times New Roman" w:hAnsi="Times New Roman" w:cs="Times New Roman"/>
            <w:color w:val="000099"/>
            <w:sz w:val="24"/>
            <w:szCs w:val="24"/>
            <w:u w:val="single"/>
            <w:lang w:eastAsia="uk-UA"/>
          </w:rPr>
          <w:t>№ 3054-IX від 11.04.2023</w:t>
        </w:r>
      </w:hyperlink>
      <w:r w:rsidRPr="009E17BE">
        <w:rPr>
          <w:rFonts w:ascii="Times New Roman" w:eastAsia="Times New Roman" w:hAnsi="Times New Roman" w:cs="Times New Roman"/>
          <w:sz w:val="24"/>
          <w:szCs w:val="24"/>
          <w:lang w:eastAsia="uk-UA"/>
        </w:rPr>
        <w:br/>
      </w:r>
      <w:hyperlink r:id="rId33" w:anchor="n569" w:tgtFrame="_blank" w:history="1">
        <w:r w:rsidRPr="009E17BE">
          <w:rPr>
            <w:rFonts w:ascii="Times New Roman" w:eastAsia="Times New Roman" w:hAnsi="Times New Roman" w:cs="Times New Roman"/>
            <w:color w:val="000099"/>
            <w:sz w:val="24"/>
            <w:szCs w:val="24"/>
            <w:u w:val="single"/>
            <w:lang w:eastAsia="uk-UA"/>
          </w:rPr>
          <w:t>№ 3200-IX від 29.06.2023</w:t>
        </w:r>
      </w:hyperlink>
      <w:r w:rsidRPr="009E17BE">
        <w:rPr>
          <w:rFonts w:ascii="Times New Roman" w:eastAsia="Times New Roman" w:hAnsi="Times New Roman" w:cs="Times New Roman"/>
          <w:sz w:val="24"/>
          <w:szCs w:val="24"/>
          <w:lang w:eastAsia="uk-UA"/>
        </w:rPr>
        <w:br/>
      </w:r>
      <w:hyperlink r:id="rId34" w:anchor="n20" w:tgtFrame="_blank" w:history="1">
        <w:r w:rsidRPr="009E17BE">
          <w:rPr>
            <w:rFonts w:ascii="Times New Roman" w:eastAsia="Times New Roman" w:hAnsi="Times New Roman" w:cs="Times New Roman"/>
            <w:color w:val="000099"/>
            <w:sz w:val="24"/>
            <w:szCs w:val="24"/>
            <w:u w:val="single"/>
            <w:lang w:eastAsia="uk-UA"/>
          </w:rPr>
          <w:t>№ 3449-IX від 08.11.2023</w:t>
        </w:r>
      </w:hyperlink>
      <w:r w:rsidRPr="009E17BE">
        <w:rPr>
          <w:rFonts w:ascii="Times New Roman" w:eastAsia="Times New Roman" w:hAnsi="Times New Roman" w:cs="Times New Roman"/>
          <w:sz w:val="24"/>
          <w:szCs w:val="24"/>
          <w:lang w:eastAsia="uk-UA"/>
        </w:rPr>
        <w:br/>
      </w:r>
      <w:hyperlink r:id="rId35" w:anchor="n6" w:tgtFrame="_blank" w:history="1">
        <w:r w:rsidRPr="009E17BE">
          <w:rPr>
            <w:rFonts w:ascii="Times New Roman" w:eastAsia="Times New Roman" w:hAnsi="Times New Roman" w:cs="Times New Roman"/>
            <w:color w:val="000099"/>
            <w:sz w:val="24"/>
            <w:szCs w:val="24"/>
            <w:u w:val="single"/>
            <w:lang w:eastAsia="uk-UA"/>
          </w:rPr>
          <w:t>№ 3482-IX від 21.11.2023</w:t>
        </w:r>
      </w:hyperlink>
      <w:r w:rsidRPr="009E17BE">
        <w:rPr>
          <w:rFonts w:ascii="Times New Roman" w:eastAsia="Times New Roman" w:hAnsi="Times New Roman" w:cs="Times New Roman"/>
          <w:sz w:val="24"/>
          <w:szCs w:val="24"/>
          <w:lang w:eastAsia="uk-UA"/>
        </w:rPr>
        <w:br/>
      </w:r>
      <w:hyperlink r:id="rId36" w:anchor="n106" w:tgtFrame="_blank" w:history="1">
        <w:r w:rsidRPr="009E17BE">
          <w:rPr>
            <w:rFonts w:ascii="Times New Roman" w:eastAsia="Times New Roman" w:hAnsi="Times New Roman" w:cs="Times New Roman"/>
            <w:color w:val="000099"/>
            <w:sz w:val="24"/>
            <w:szCs w:val="24"/>
            <w:u w:val="single"/>
            <w:lang w:eastAsia="uk-UA"/>
          </w:rPr>
          <w:t>№ 3687-IX від 08.05.2024</w:t>
        </w:r>
      </w:hyperlink>
      <w:r w:rsidRPr="009E17BE">
        <w:rPr>
          <w:rFonts w:ascii="Times New Roman" w:eastAsia="Times New Roman" w:hAnsi="Times New Roman" w:cs="Times New Roman"/>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 w:name="n521"/>
      <w:bookmarkEnd w:id="4"/>
      <w:r w:rsidRPr="009E17BE">
        <w:rPr>
          <w:rFonts w:ascii="Times New Roman" w:eastAsia="Times New Roman" w:hAnsi="Times New Roman" w:cs="Times New Roman"/>
          <w:i/>
          <w:iCs/>
          <w:sz w:val="24"/>
          <w:szCs w:val="24"/>
          <w:lang w:eastAsia="uk-UA"/>
        </w:rPr>
        <w:t>{У тексті Закону слова "засоби масової інформації" у всіх відмінках і числах замінено словом "медіа" згідно із Законом </w:t>
      </w:r>
      <w:hyperlink r:id="rId37" w:anchor="n2909" w:tgtFrame="_blank" w:history="1">
        <w:r w:rsidRPr="009E17BE">
          <w:rPr>
            <w:rFonts w:ascii="Times New Roman" w:eastAsia="Times New Roman" w:hAnsi="Times New Roman" w:cs="Times New Roman"/>
            <w:i/>
            <w:iCs/>
            <w:color w:val="000099"/>
            <w:sz w:val="24"/>
            <w:szCs w:val="24"/>
            <w:u w:val="single"/>
            <w:lang w:eastAsia="uk-UA"/>
          </w:rPr>
          <w:t>№ 2849-IX від 13.12.2022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5" w:name="n523"/>
      <w:bookmarkEnd w:id="5"/>
      <w:r w:rsidRPr="009E17BE">
        <w:rPr>
          <w:rFonts w:ascii="Times New Roman" w:eastAsia="Times New Roman" w:hAnsi="Times New Roman" w:cs="Times New Roman"/>
          <w:i/>
          <w:iCs/>
          <w:sz w:val="24"/>
          <w:szCs w:val="24"/>
          <w:lang w:eastAsia="uk-UA"/>
        </w:rPr>
        <w:br/>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6" w:name="n393"/>
      <w:bookmarkEnd w:id="6"/>
      <w:r w:rsidRPr="009E17BE">
        <w:rPr>
          <w:rFonts w:ascii="Times New Roman" w:eastAsia="Times New Roman" w:hAnsi="Times New Roman" w:cs="Times New Roman"/>
          <w:sz w:val="24"/>
          <w:szCs w:val="24"/>
          <w:lang w:eastAsia="uk-UA"/>
        </w:rPr>
        <w:t>Верховна Рада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7" w:name="n394"/>
      <w:bookmarkEnd w:id="7"/>
      <w:r w:rsidRPr="009E17BE">
        <w:rPr>
          <w:rFonts w:ascii="Times New Roman" w:eastAsia="Times New Roman" w:hAnsi="Times New Roman" w:cs="Times New Roman"/>
          <w:sz w:val="24"/>
          <w:szCs w:val="24"/>
          <w:lang w:eastAsia="uk-UA"/>
        </w:rPr>
        <w:lastRenderedPageBreak/>
        <w:t>ґрунтуючись на </w:t>
      </w:r>
      <w:hyperlink r:id="rId38" w:tgtFrame="_blank" w:history="1">
        <w:r w:rsidRPr="009E17BE">
          <w:rPr>
            <w:rFonts w:ascii="Times New Roman" w:eastAsia="Times New Roman" w:hAnsi="Times New Roman" w:cs="Times New Roman"/>
            <w:color w:val="000099"/>
            <w:sz w:val="24"/>
            <w:szCs w:val="24"/>
            <w:u w:val="single"/>
            <w:lang w:eastAsia="uk-UA"/>
          </w:rPr>
          <w:t>Декларації про державний суверенітет України</w:t>
        </w:r>
      </w:hyperlink>
      <w:r w:rsidRPr="009E17BE">
        <w:rPr>
          <w:rFonts w:ascii="Times New Roman" w:eastAsia="Times New Roman" w:hAnsi="Times New Roman" w:cs="Times New Roman"/>
          <w:sz w:val="24"/>
          <w:szCs w:val="24"/>
          <w:lang w:eastAsia="uk-UA"/>
        </w:rPr>
        <w:t> та </w:t>
      </w:r>
      <w:hyperlink r:id="rId39" w:tgtFrame="_blank" w:history="1">
        <w:r w:rsidRPr="009E17BE">
          <w:rPr>
            <w:rFonts w:ascii="Times New Roman" w:eastAsia="Times New Roman" w:hAnsi="Times New Roman" w:cs="Times New Roman"/>
            <w:color w:val="000099"/>
            <w:sz w:val="24"/>
            <w:szCs w:val="24"/>
            <w:u w:val="single"/>
            <w:lang w:eastAsia="uk-UA"/>
          </w:rPr>
          <w:t>Конституції України</w:t>
        </w:r>
      </w:hyperlink>
      <w:r w:rsidRPr="009E17BE">
        <w:rPr>
          <w:rFonts w:ascii="Times New Roman" w:eastAsia="Times New Roman" w:hAnsi="Times New Roman" w:cs="Times New Roman"/>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8" w:name="n395"/>
      <w:bookmarkEnd w:id="8"/>
      <w:r w:rsidRPr="009E17BE">
        <w:rPr>
          <w:rFonts w:ascii="Times New Roman" w:eastAsia="Times New Roman" w:hAnsi="Times New Roman" w:cs="Times New Roman"/>
          <w:sz w:val="24"/>
          <w:szCs w:val="24"/>
          <w:lang w:eastAsia="uk-UA"/>
        </w:rPr>
        <w:t>підкреслюючи, що суверенітет України поширюється на всю її територію, яка в межах міжнародно визнаного державного кордону є цілісною і недоторканною,</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9" w:name="n396"/>
      <w:bookmarkEnd w:id="9"/>
      <w:r w:rsidRPr="009E17BE">
        <w:rPr>
          <w:rFonts w:ascii="Times New Roman" w:eastAsia="Times New Roman" w:hAnsi="Times New Roman" w:cs="Times New Roman"/>
          <w:sz w:val="24"/>
          <w:szCs w:val="24"/>
          <w:lang w:eastAsia="uk-UA"/>
        </w:rPr>
        <w:t>не визнаючи тимчасову окупацію Російською Федерацією частини території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0" w:name="n397"/>
      <w:bookmarkEnd w:id="10"/>
      <w:r w:rsidRPr="009E17BE">
        <w:rPr>
          <w:rFonts w:ascii="Times New Roman" w:eastAsia="Times New Roman" w:hAnsi="Times New Roman" w:cs="Times New Roman"/>
          <w:sz w:val="24"/>
          <w:szCs w:val="24"/>
          <w:lang w:eastAsia="uk-UA"/>
        </w:rPr>
        <w:t>підтверджуючи невіддільне суверенне право України на відновлення і збереження її територіальної цілісності в межах міжнародно визнаного державного кордону,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1" w:name="n398"/>
      <w:bookmarkEnd w:id="11"/>
      <w:r w:rsidRPr="009E17BE">
        <w:rPr>
          <w:rFonts w:ascii="Times New Roman" w:eastAsia="Times New Roman" w:hAnsi="Times New Roman" w:cs="Times New Roman"/>
          <w:sz w:val="24"/>
          <w:szCs w:val="24"/>
          <w:lang w:eastAsia="uk-UA"/>
        </w:rPr>
        <w:t>керуючись </w:t>
      </w:r>
      <w:hyperlink r:id="rId40" w:tgtFrame="_blank" w:history="1">
        <w:r w:rsidRPr="009E17BE">
          <w:rPr>
            <w:rFonts w:ascii="Times New Roman" w:eastAsia="Times New Roman" w:hAnsi="Times New Roman" w:cs="Times New Roman"/>
            <w:color w:val="000099"/>
            <w:sz w:val="24"/>
            <w:szCs w:val="24"/>
            <w:u w:val="single"/>
            <w:lang w:eastAsia="uk-UA"/>
          </w:rPr>
          <w:t>Статутом Організації Об’єднаних Націй</w:t>
        </w:r>
      </w:hyperlink>
      <w:r w:rsidRPr="009E17BE">
        <w:rPr>
          <w:rFonts w:ascii="Times New Roman" w:eastAsia="Times New Roman" w:hAnsi="Times New Roman" w:cs="Times New Roman"/>
          <w:sz w:val="24"/>
          <w:szCs w:val="24"/>
          <w:lang w:eastAsia="uk-UA"/>
        </w:rPr>
        <w:t> та </w:t>
      </w:r>
      <w:r w:rsidRPr="009E17BE">
        <w:rPr>
          <w:rFonts w:ascii="Times New Roman" w:eastAsia="Times New Roman" w:hAnsi="Times New Roman" w:cs="Times New Roman"/>
          <w:color w:val="111111"/>
          <w:sz w:val="24"/>
          <w:szCs w:val="24"/>
          <w:lang w:eastAsia="uk-UA"/>
        </w:rPr>
        <w:t>Декларацією про принципи міжнародного права, що стосуються дружніх відносин та співробітництва між державами відповідно до Статуту Організації Об’єднаних Націй</w:t>
      </w:r>
      <w:r w:rsidRPr="009E17BE">
        <w:rPr>
          <w:rFonts w:ascii="Times New Roman" w:eastAsia="Times New Roman" w:hAnsi="Times New Roman" w:cs="Times New Roman"/>
          <w:sz w:val="24"/>
          <w:szCs w:val="24"/>
          <w:lang w:eastAsia="uk-UA"/>
        </w:rPr>
        <w:t> від 24 жовтня 1970 року, </w:t>
      </w:r>
      <w:hyperlink r:id="rId41" w:tgtFrame="_blank" w:history="1">
        <w:r w:rsidRPr="009E17BE">
          <w:rPr>
            <w:rFonts w:ascii="Times New Roman" w:eastAsia="Times New Roman" w:hAnsi="Times New Roman" w:cs="Times New Roman"/>
            <w:color w:val="000099"/>
            <w:sz w:val="24"/>
            <w:szCs w:val="24"/>
            <w:u w:val="single"/>
            <w:lang w:eastAsia="uk-UA"/>
          </w:rPr>
          <w:t xml:space="preserve">Заключного </w:t>
        </w:r>
        <w:proofErr w:type="spellStart"/>
        <w:r w:rsidRPr="009E17BE">
          <w:rPr>
            <w:rFonts w:ascii="Times New Roman" w:eastAsia="Times New Roman" w:hAnsi="Times New Roman" w:cs="Times New Roman"/>
            <w:color w:val="000099"/>
            <w:sz w:val="24"/>
            <w:szCs w:val="24"/>
            <w:u w:val="single"/>
            <w:lang w:eastAsia="uk-UA"/>
          </w:rPr>
          <w:t>акта</w:t>
        </w:r>
        <w:proofErr w:type="spellEnd"/>
        <w:r w:rsidRPr="009E17BE">
          <w:rPr>
            <w:rFonts w:ascii="Times New Roman" w:eastAsia="Times New Roman" w:hAnsi="Times New Roman" w:cs="Times New Roman"/>
            <w:color w:val="000099"/>
            <w:sz w:val="24"/>
            <w:szCs w:val="24"/>
            <w:u w:val="single"/>
            <w:lang w:eastAsia="uk-UA"/>
          </w:rPr>
          <w:t xml:space="preserve"> Наради з безпеки та співробітництва в Європі</w:t>
        </w:r>
      </w:hyperlink>
      <w:r w:rsidRPr="009E17BE">
        <w:rPr>
          <w:rFonts w:ascii="Times New Roman" w:eastAsia="Times New Roman" w:hAnsi="Times New Roman" w:cs="Times New Roman"/>
          <w:sz w:val="24"/>
          <w:szCs w:val="24"/>
          <w:lang w:eastAsia="uk-UA"/>
        </w:rPr>
        <w:t> від 1 серпня 1975 року,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2" w:name="n399"/>
      <w:bookmarkEnd w:id="12"/>
      <w:r w:rsidRPr="009E17BE">
        <w:rPr>
          <w:rFonts w:ascii="Times New Roman" w:eastAsia="Times New Roman" w:hAnsi="Times New Roman" w:cs="Times New Roman"/>
          <w:sz w:val="24"/>
          <w:szCs w:val="24"/>
          <w:lang w:eastAsia="uk-UA"/>
        </w:rPr>
        <w:t>виходячи з того, що відповідно до </w:t>
      </w:r>
      <w:r w:rsidRPr="009E17BE">
        <w:rPr>
          <w:rFonts w:ascii="Times New Roman" w:eastAsia="Times New Roman" w:hAnsi="Times New Roman" w:cs="Times New Roman"/>
          <w:color w:val="111111"/>
          <w:sz w:val="24"/>
          <w:szCs w:val="24"/>
          <w:lang w:eastAsia="uk-UA"/>
        </w:rPr>
        <w:t>пунктів "а"</w:t>
      </w:r>
      <w:r w:rsidRPr="009E17BE">
        <w:rPr>
          <w:rFonts w:ascii="Times New Roman" w:eastAsia="Times New Roman" w:hAnsi="Times New Roman" w:cs="Times New Roman"/>
          <w:sz w:val="24"/>
          <w:szCs w:val="24"/>
          <w:lang w:eastAsia="uk-UA"/>
        </w:rPr>
        <w:t>, </w:t>
      </w:r>
      <w:r w:rsidRPr="009E17BE">
        <w:rPr>
          <w:rFonts w:ascii="Times New Roman" w:eastAsia="Times New Roman" w:hAnsi="Times New Roman" w:cs="Times New Roman"/>
          <w:color w:val="111111"/>
          <w:sz w:val="24"/>
          <w:szCs w:val="24"/>
          <w:lang w:eastAsia="uk-UA"/>
        </w:rPr>
        <w:t>"b"</w:t>
      </w:r>
      <w:r w:rsidRPr="009E17BE">
        <w:rPr>
          <w:rFonts w:ascii="Times New Roman" w:eastAsia="Times New Roman" w:hAnsi="Times New Roman" w:cs="Times New Roman"/>
          <w:sz w:val="24"/>
          <w:szCs w:val="24"/>
          <w:lang w:eastAsia="uk-UA"/>
        </w:rPr>
        <w:t>, </w:t>
      </w:r>
      <w:r w:rsidRPr="009E17BE">
        <w:rPr>
          <w:rFonts w:ascii="Times New Roman" w:eastAsia="Times New Roman" w:hAnsi="Times New Roman" w:cs="Times New Roman"/>
          <w:color w:val="111111"/>
          <w:sz w:val="24"/>
          <w:szCs w:val="24"/>
          <w:lang w:eastAsia="uk-UA"/>
        </w:rPr>
        <w:t>"c"</w:t>
      </w:r>
      <w:r w:rsidRPr="009E17BE">
        <w:rPr>
          <w:rFonts w:ascii="Times New Roman" w:eastAsia="Times New Roman" w:hAnsi="Times New Roman" w:cs="Times New Roman"/>
          <w:sz w:val="24"/>
          <w:szCs w:val="24"/>
          <w:lang w:eastAsia="uk-UA"/>
        </w:rPr>
        <w:t>, </w:t>
      </w:r>
      <w:r w:rsidRPr="009E17BE">
        <w:rPr>
          <w:rFonts w:ascii="Times New Roman" w:eastAsia="Times New Roman" w:hAnsi="Times New Roman" w:cs="Times New Roman"/>
          <w:color w:val="111111"/>
          <w:sz w:val="24"/>
          <w:szCs w:val="24"/>
          <w:lang w:eastAsia="uk-UA"/>
        </w:rPr>
        <w:t>"d"</w:t>
      </w:r>
      <w:r w:rsidRPr="009E17BE">
        <w:rPr>
          <w:rFonts w:ascii="Times New Roman" w:eastAsia="Times New Roman" w:hAnsi="Times New Roman" w:cs="Times New Roman"/>
          <w:sz w:val="24"/>
          <w:szCs w:val="24"/>
          <w:lang w:eastAsia="uk-UA"/>
        </w:rPr>
        <w:t> та </w:t>
      </w:r>
      <w:r w:rsidRPr="009E17BE">
        <w:rPr>
          <w:rFonts w:ascii="Times New Roman" w:eastAsia="Times New Roman" w:hAnsi="Times New Roman" w:cs="Times New Roman"/>
          <w:color w:val="111111"/>
          <w:sz w:val="24"/>
          <w:szCs w:val="24"/>
          <w:lang w:eastAsia="uk-UA"/>
        </w:rPr>
        <w:t>"g"</w:t>
      </w:r>
      <w:r w:rsidRPr="009E17BE">
        <w:rPr>
          <w:rFonts w:ascii="Times New Roman" w:eastAsia="Times New Roman" w:hAnsi="Times New Roman" w:cs="Times New Roman"/>
          <w:sz w:val="24"/>
          <w:szCs w:val="24"/>
          <w:lang w:eastAsia="uk-UA"/>
        </w:rPr>
        <w:t> статті 3 Резолюції 3314 (XXIX) Генеральної Асамблеї Організації Об’єднаних Націй "Визначення агресії" від 14 грудня 1974 року застосування Російською Федерацією збройної сили проти України становить злочин збройної агресії та грубо порушує </w:t>
      </w:r>
      <w:hyperlink r:id="rId42" w:tgtFrame="_blank" w:history="1">
        <w:r w:rsidRPr="009E17BE">
          <w:rPr>
            <w:rFonts w:ascii="Times New Roman" w:eastAsia="Times New Roman" w:hAnsi="Times New Roman" w:cs="Times New Roman"/>
            <w:color w:val="000099"/>
            <w:sz w:val="24"/>
            <w:szCs w:val="24"/>
            <w:u w:val="single"/>
            <w:lang w:eastAsia="uk-UA"/>
          </w:rPr>
          <w:t>Меморандум про гарантії безпеки у зв’язку з приєднанням України до </w:t>
        </w:r>
      </w:hyperlink>
      <w:hyperlink r:id="rId43" w:tgtFrame="_blank" w:history="1">
        <w:r w:rsidRPr="009E17BE">
          <w:rPr>
            <w:rFonts w:ascii="Times New Roman" w:eastAsia="Times New Roman" w:hAnsi="Times New Roman" w:cs="Times New Roman"/>
            <w:color w:val="000099"/>
            <w:sz w:val="24"/>
            <w:szCs w:val="24"/>
            <w:u w:val="single"/>
            <w:lang w:eastAsia="uk-UA"/>
          </w:rPr>
          <w:t>Договору про нерозповсюдження ядерної зброї</w:t>
        </w:r>
      </w:hyperlink>
      <w:r w:rsidRPr="009E17BE">
        <w:rPr>
          <w:rFonts w:ascii="Times New Roman" w:eastAsia="Times New Roman" w:hAnsi="Times New Roman" w:cs="Times New Roman"/>
          <w:sz w:val="24"/>
          <w:szCs w:val="24"/>
          <w:lang w:eastAsia="uk-UA"/>
        </w:rPr>
        <w:t> від 5 грудня 1994 року та істотно порушило чинний на момент початку збройної агресії </w:t>
      </w:r>
      <w:hyperlink r:id="rId44" w:tgtFrame="_blank" w:history="1">
        <w:r w:rsidRPr="009E17BE">
          <w:rPr>
            <w:rFonts w:ascii="Times New Roman" w:eastAsia="Times New Roman" w:hAnsi="Times New Roman" w:cs="Times New Roman"/>
            <w:color w:val="000099"/>
            <w:sz w:val="24"/>
            <w:szCs w:val="24"/>
            <w:u w:val="single"/>
            <w:lang w:eastAsia="uk-UA"/>
          </w:rPr>
          <w:t>Договір про дружбу, співробітництво і партнерство між Україною і Російською Федерацією</w:t>
        </w:r>
      </w:hyperlink>
      <w:r w:rsidRPr="009E17BE">
        <w:rPr>
          <w:rFonts w:ascii="Times New Roman" w:eastAsia="Times New Roman" w:hAnsi="Times New Roman" w:cs="Times New Roman"/>
          <w:sz w:val="24"/>
          <w:szCs w:val="24"/>
          <w:lang w:eastAsia="uk-UA"/>
        </w:rPr>
        <w:t> від 31 травня 1997 року,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3" w:name="n400"/>
      <w:bookmarkEnd w:id="13"/>
      <w:r w:rsidRPr="009E17BE">
        <w:rPr>
          <w:rFonts w:ascii="Times New Roman" w:eastAsia="Times New Roman" w:hAnsi="Times New Roman" w:cs="Times New Roman"/>
          <w:sz w:val="24"/>
          <w:szCs w:val="24"/>
          <w:lang w:eastAsia="uk-UA"/>
        </w:rPr>
        <w:t>підтверджуючи </w:t>
      </w:r>
      <w:hyperlink r:id="rId45" w:anchor="n9" w:tgtFrame="_blank" w:history="1">
        <w:r w:rsidRPr="009E17BE">
          <w:rPr>
            <w:rFonts w:ascii="Times New Roman" w:eastAsia="Times New Roman" w:hAnsi="Times New Roman" w:cs="Times New Roman"/>
            <w:color w:val="000099"/>
            <w:sz w:val="24"/>
            <w:szCs w:val="24"/>
            <w:u w:val="single"/>
            <w:lang w:eastAsia="uk-UA"/>
          </w:rPr>
          <w:t>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w:t>
        </w:r>
      </w:hyperlink>
      <w:r w:rsidRPr="009E17BE">
        <w:rPr>
          <w:rFonts w:ascii="Times New Roman" w:eastAsia="Times New Roman" w:hAnsi="Times New Roman" w:cs="Times New Roman"/>
          <w:sz w:val="24"/>
          <w:szCs w:val="24"/>
          <w:lang w:eastAsia="uk-UA"/>
        </w:rPr>
        <w:t> від 27 січня 2015 року № 129-VIII, а також </w:t>
      </w:r>
      <w:hyperlink r:id="rId46" w:anchor="n8" w:tgtFrame="_blank" w:history="1">
        <w:r w:rsidRPr="009E17BE">
          <w:rPr>
            <w:rFonts w:ascii="Times New Roman" w:eastAsia="Times New Roman" w:hAnsi="Times New Roman" w:cs="Times New Roman"/>
            <w:color w:val="000099"/>
            <w:sz w:val="24"/>
            <w:szCs w:val="24"/>
            <w:u w:val="single"/>
            <w:lang w:eastAsia="uk-UA"/>
          </w:rPr>
          <w:t>Заяву Верховної Ради України "Про відсіч збройній агресії Російської Федерації та подолання її наслідків"</w:t>
        </w:r>
      </w:hyperlink>
      <w:r w:rsidRPr="009E17BE">
        <w:rPr>
          <w:rFonts w:ascii="Times New Roman" w:eastAsia="Times New Roman" w:hAnsi="Times New Roman" w:cs="Times New Roman"/>
          <w:sz w:val="24"/>
          <w:szCs w:val="24"/>
          <w:lang w:eastAsia="uk-UA"/>
        </w:rPr>
        <w:t> від 21 квітня 2015 року № 337-VIII, </w:t>
      </w:r>
      <w:hyperlink r:id="rId47" w:anchor="n9" w:tgtFrame="_blank" w:history="1">
        <w:r w:rsidRPr="009E17BE">
          <w:rPr>
            <w:rFonts w:ascii="Times New Roman" w:eastAsia="Times New Roman" w:hAnsi="Times New Roman" w:cs="Times New Roman"/>
            <w:color w:val="000099"/>
            <w:sz w:val="24"/>
            <w:szCs w:val="24"/>
            <w:u w:val="single"/>
            <w:lang w:eastAsia="uk-UA"/>
          </w:rPr>
          <w:t>Заяву Верховної Ради України щодо ескалації російсько-українського збройного конфлікту</w:t>
        </w:r>
      </w:hyperlink>
      <w:r w:rsidRPr="009E17BE">
        <w:rPr>
          <w:rFonts w:ascii="Times New Roman" w:eastAsia="Times New Roman" w:hAnsi="Times New Roman" w:cs="Times New Roman"/>
          <w:sz w:val="24"/>
          <w:szCs w:val="24"/>
          <w:lang w:eastAsia="uk-UA"/>
        </w:rPr>
        <w:t> від 30 березня 2021 року № 1356-IX, </w:t>
      </w:r>
      <w:hyperlink r:id="rId48" w:anchor="n9" w:tgtFrame="_blank" w:history="1">
        <w:r w:rsidRPr="009E17BE">
          <w:rPr>
            <w:rFonts w:ascii="Times New Roman" w:eastAsia="Times New Roman" w:hAnsi="Times New Roman" w:cs="Times New Roman"/>
            <w:color w:val="000099"/>
            <w:sz w:val="24"/>
            <w:szCs w:val="24"/>
            <w:u w:val="single"/>
            <w:lang w:eastAsia="uk-UA"/>
          </w:rPr>
          <w:t>Заяву Верховної Ради України у зв’язку з визнанням Російською Федерацією незалежності незаконних самопроголошених утворень на тимчасово окупованих територіях окремих районів Донецької та Луганської областей України</w:t>
        </w:r>
      </w:hyperlink>
      <w:r w:rsidRPr="009E17BE">
        <w:rPr>
          <w:rFonts w:ascii="Times New Roman" w:eastAsia="Times New Roman" w:hAnsi="Times New Roman" w:cs="Times New Roman"/>
          <w:sz w:val="24"/>
          <w:szCs w:val="24"/>
          <w:lang w:eastAsia="uk-UA"/>
        </w:rPr>
        <w:t> від 22 лютого 2022 року № 2093-IX,</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4" w:name="n401"/>
      <w:bookmarkEnd w:id="14"/>
      <w:r w:rsidRPr="009E17BE">
        <w:rPr>
          <w:rFonts w:ascii="Times New Roman" w:eastAsia="Times New Roman" w:hAnsi="Times New Roman" w:cs="Times New Roman"/>
          <w:sz w:val="24"/>
          <w:szCs w:val="24"/>
          <w:lang w:eastAsia="uk-UA"/>
        </w:rPr>
        <w:t>враховуючи низку заяв Верховної Ради України про порушення Російською Федерацією на тимчасово окупованій нею території України основоположних прав і свобод людини і громадянина, зокрема </w:t>
      </w:r>
      <w:hyperlink r:id="rId49" w:anchor="n28" w:tgtFrame="_blank" w:history="1">
        <w:r w:rsidRPr="009E17BE">
          <w:rPr>
            <w:rFonts w:ascii="Times New Roman" w:eastAsia="Times New Roman" w:hAnsi="Times New Roman" w:cs="Times New Roman"/>
            <w:color w:val="000099"/>
            <w:sz w:val="24"/>
            <w:szCs w:val="24"/>
            <w:u w:val="single"/>
            <w:lang w:eastAsia="uk-UA"/>
          </w:rPr>
          <w:t xml:space="preserve">"Про утиски та недотримання прав українців у Росії та невідкладні заходи щодо задоволення національно-культурних та </w:t>
        </w:r>
        <w:proofErr w:type="spellStart"/>
        <w:r w:rsidRPr="009E17BE">
          <w:rPr>
            <w:rFonts w:ascii="Times New Roman" w:eastAsia="Times New Roman" w:hAnsi="Times New Roman" w:cs="Times New Roman"/>
            <w:color w:val="000099"/>
            <w:sz w:val="24"/>
            <w:szCs w:val="24"/>
            <w:u w:val="single"/>
            <w:lang w:eastAsia="uk-UA"/>
          </w:rPr>
          <w:t>мовних</w:t>
        </w:r>
        <w:proofErr w:type="spellEnd"/>
        <w:r w:rsidRPr="009E17BE">
          <w:rPr>
            <w:rFonts w:ascii="Times New Roman" w:eastAsia="Times New Roman" w:hAnsi="Times New Roman" w:cs="Times New Roman"/>
            <w:color w:val="000099"/>
            <w:sz w:val="24"/>
            <w:szCs w:val="24"/>
            <w:u w:val="single"/>
            <w:lang w:eastAsia="uk-UA"/>
          </w:rPr>
          <w:t xml:space="preserve"> потреб закордонних українців"</w:t>
        </w:r>
      </w:hyperlink>
      <w:r w:rsidRPr="009E17BE">
        <w:rPr>
          <w:rFonts w:ascii="Times New Roman" w:eastAsia="Times New Roman" w:hAnsi="Times New Roman" w:cs="Times New Roman"/>
          <w:sz w:val="24"/>
          <w:szCs w:val="24"/>
          <w:lang w:eastAsia="uk-UA"/>
        </w:rPr>
        <w:t> від 17 червня 2014 року № 1331-VII, </w:t>
      </w:r>
      <w:hyperlink r:id="rId50" w:anchor="n8" w:tgtFrame="_blank" w:history="1">
        <w:r w:rsidRPr="009E17BE">
          <w:rPr>
            <w:rFonts w:ascii="Times New Roman" w:eastAsia="Times New Roman" w:hAnsi="Times New Roman" w:cs="Times New Roman"/>
            <w:color w:val="000099"/>
            <w:sz w:val="24"/>
            <w:szCs w:val="24"/>
            <w:u w:val="single"/>
            <w:lang w:eastAsia="uk-UA"/>
          </w:rPr>
          <w:t>"Про трагічну загибель людей внаслідок терористичного акту над територією України"</w:t>
        </w:r>
      </w:hyperlink>
      <w:r w:rsidRPr="009E17BE">
        <w:rPr>
          <w:rFonts w:ascii="Times New Roman" w:eastAsia="Times New Roman" w:hAnsi="Times New Roman" w:cs="Times New Roman"/>
          <w:sz w:val="24"/>
          <w:szCs w:val="24"/>
          <w:lang w:eastAsia="uk-UA"/>
        </w:rPr>
        <w:t> від 22 липня 2014 року № 1596-VII, </w:t>
      </w:r>
      <w:hyperlink r:id="rId51" w:anchor="n9" w:tgtFrame="_blank" w:history="1">
        <w:r w:rsidRPr="009E17BE">
          <w:rPr>
            <w:rFonts w:ascii="Times New Roman" w:eastAsia="Times New Roman" w:hAnsi="Times New Roman" w:cs="Times New Roman"/>
            <w:color w:val="000099"/>
            <w:sz w:val="24"/>
            <w:szCs w:val="24"/>
            <w:u w:val="single"/>
            <w:lang w:eastAsia="uk-UA"/>
          </w:rPr>
          <w:t>"Щодо протидії поширенню підтримуваного Російською Федерацією міжнародного тероризму"</w:t>
        </w:r>
      </w:hyperlink>
      <w:r w:rsidRPr="009E17BE">
        <w:rPr>
          <w:rFonts w:ascii="Times New Roman" w:eastAsia="Times New Roman" w:hAnsi="Times New Roman" w:cs="Times New Roman"/>
          <w:sz w:val="24"/>
          <w:szCs w:val="24"/>
          <w:lang w:eastAsia="uk-UA"/>
        </w:rPr>
        <w:t> від 22 липня 2014 року № 1597-VII, </w:t>
      </w:r>
      <w:hyperlink r:id="rId52" w:anchor="n9" w:tgtFrame="_blank" w:history="1">
        <w:r w:rsidRPr="009E17BE">
          <w:rPr>
            <w:rFonts w:ascii="Times New Roman" w:eastAsia="Times New Roman" w:hAnsi="Times New Roman" w:cs="Times New Roman"/>
            <w:color w:val="000099"/>
            <w:sz w:val="24"/>
            <w:szCs w:val="24"/>
            <w:u w:val="single"/>
            <w:lang w:eastAsia="uk-UA"/>
          </w:rPr>
          <w:t>"Про визнання Україною юрисдикції Міжнародного кримінального суду щодо скоєння злочинів проти людяності та воєнних злочинів вищими посадовими особами Російської Федерації та керівниками терористичних організацій "ДНР" та "ЛНР", які призвели до особливо тяжких наслідків та масового вбивства українських громадян"</w:t>
        </w:r>
      </w:hyperlink>
      <w:r w:rsidRPr="009E17BE">
        <w:rPr>
          <w:rFonts w:ascii="Times New Roman" w:eastAsia="Times New Roman" w:hAnsi="Times New Roman" w:cs="Times New Roman"/>
          <w:sz w:val="24"/>
          <w:szCs w:val="24"/>
          <w:lang w:eastAsia="uk-UA"/>
        </w:rPr>
        <w:t> від 4 лютого 2015 року № 145-VIII, </w:t>
      </w:r>
      <w:hyperlink r:id="rId53" w:anchor="n12" w:tgtFrame="_blank" w:history="1">
        <w:r w:rsidRPr="009E17BE">
          <w:rPr>
            <w:rFonts w:ascii="Times New Roman" w:eastAsia="Times New Roman" w:hAnsi="Times New Roman" w:cs="Times New Roman"/>
            <w:color w:val="000099"/>
            <w:sz w:val="24"/>
            <w:szCs w:val="24"/>
            <w:u w:val="single"/>
            <w:lang w:eastAsia="uk-UA"/>
          </w:rPr>
          <w:t>"Про невизнання Україною легітимності виборів до Державної Думи Федеральних Зборів Російської Федерації сьомого скликання, їх результатів і правових наслідків та, відповідно, складу, повноважень, актів та рішень Державної Думи Федеральних Зборів Російської Федерації сьомого скликання"</w:t>
        </w:r>
      </w:hyperlink>
      <w:r w:rsidRPr="009E17BE">
        <w:rPr>
          <w:rFonts w:ascii="Times New Roman" w:eastAsia="Times New Roman" w:hAnsi="Times New Roman" w:cs="Times New Roman"/>
          <w:sz w:val="24"/>
          <w:szCs w:val="24"/>
          <w:lang w:eastAsia="uk-UA"/>
        </w:rPr>
        <w:t> від 20 вересня 2016 року № 1527-VIII, </w:t>
      </w:r>
      <w:hyperlink r:id="rId54" w:anchor="n9" w:tgtFrame="_blank" w:history="1">
        <w:r w:rsidRPr="009E17BE">
          <w:rPr>
            <w:rFonts w:ascii="Times New Roman" w:eastAsia="Times New Roman" w:hAnsi="Times New Roman" w:cs="Times New Roman"/>
            <w:color w:val="000099"/>
            <w:sz w:val="24"/>
            <w:szCs w:val="24"/>
            <w:u w:val="single"/>
            <w:lang w:eastAsia="uk-UA"/>
          </w:rPr>
          <w:t>"Щодо невизнання Україною легітимності виборів Президента Російської Федерації на тимчасово окупованих територіях України - Автономній Республіці Крим та місті Севастополі"</w:t>
        </w:r>
      </w:hyperlink>
      <w:r w:rsidRPr="009E17BE">
        <w:rPr>
          <w:rFonts w:ascii="Times New Roman" w:eastAsia="Times New Roman" w:hAnsi="Times New Roman" w:cs="Times New Roman"/>
          <w:sz w:val="24"/>
          <w:szCs w:val="24"/>
          <w:lang w:eastAsia="uk-UA"/>
        </w:rPr>
        <w:t xml:space="preserve"> від 22 березня 2018 року № </w:t>
      </w:r>
      <w:r w:rsidRPr="009E17BE">
        <w:rPr>
          <w:rFonts w:ascii="Times New Roman" w:eastAsia="Times New Roman" w:hAnsi="Times New Roman" w:cs="Times New Roman"/>
          <w:sz w:val="24"/>
          <w:szCs w:val="24"/>
          <w:lang w:eastAsia="uk-UA"/>
        </w:rPr>
        <w:lastRenderedPageBreak/>
        <w:t>2371-VIII, </w:t>
      </w:r>
      <w:hyperlink r:id="rId55" w:anchor="n11" w:tgtFrame="_blank" w:history="1">
        <w:r w:rsidRPr="009E17BE">
          <w:rPr>
            <w:rFonts w:ascii="Times New Roman" w:eastAsia="Times New Roman" w:hAnsi="Times New Roman" w:cs="Times New Roman"/>
            <w:color w:val="000099"/>
            <w:sz w:val="24"/>
            <w:szCs w:val="24"/>
            <w:u w:val="single"/>
            <w:lang w:eastAsia="uk-UA"/>
          </w:rPr>
          <w:t>"Щодо невизнання легітимності так званих місцевих виборів на тимчасово окупованих територіях України - в Автономній Республіці Крим та місті Севастополі"</w:t>
        </w:r>
      </w:hyperlink>
      <w:r w:rsidRPr="009E17BE">
        <w:rPr>
          <w:rFonts w:ascii="Times New Roman" w:eastAsia="Times New Roman" w:hAnsi="Times New Roman" w:cs="Times New Roman"/>
          <w:sz w:val="24"/>
          <w:szCs w:val="24"/>
          <w:lang w:eastAsia="uk-UA"/>
        </w:rPr>
        <w:t> від 11 вересня 2019 року № 66-IX, </w:t>
      </w:r>
      <w:hyperlink r:id="rId56" w:anchor="n9" w:tgtFrame="_blank" w:history="1">
        <w:r w:rsidRPr="009E17BE">
          <w:rPr>
            <w:rFonts w:ascii="Times New Roman" w:eastAsia="Times New Roman" w:hAnsi="Times New Roman" w:cs="Times New Roman"/>
            <w:color w:val="000099"/>
            <w:sz w:val="24"/>
            <w:szCs w:val="24"/>
            <w:u w:val="single"/>
            <w:lang w:eastAsia="uk-UA"/>
          </w:rPr>
          <w:t>"Щодо нелегітимного проведення загальноросійського голосування по поправках до Конституції Російської Федерації на тимчасово окупованій території України - в Автономній Республіці Крим та місті Севастополі, а також залучення до голосування мешканців тимчасово окупованих територій у Донецькій та Луганській областях з незаконно виданими паспортами громадянина Російської Федерації"</w:t>
        </w:r>
      </w:hyperlink>
      <w:r w:rsidRPr="009E17BE">
        <w:rPr>
          <w:rFonts w:ascii="Times New Roman" w:eastAsia="Times New Roman" w:hAnsi="Times New Roman" w:cs="Times New Roman"/>
          <w:sz w:val="24"/>
          <w:szCs w:val="24"/>
          <w:lang w:eastAsia="uk-UA"/>
        </w:rPr>
        <w:t> від 17 липня 2020 року № 806-IX, </w:t>
      </w:r>
      <w:hyperlink r:id="rId57" w:anchor="n9" w:tgtFrame="_blank" w:history="1">
        <w:r w:rsidRPr="009E17BE">
          <w:rPr>
            <w:rFonts w:ascii="Times New Roman" w:eastAsia="Times New Roman" w:hAnsi="Times New Roman" w:cs="Times New Roman"/>
            <w:color w:val="000099"/>
            <w:sz w:val="24"/>
            <w:szCs w:val="24"/>
            <w:u w:val="single"/>
            <w:lang w:eastAsia="uk-UA"/>
          </w:rPr>
          <w:t>"Щодо невизнання легітимності так званих місцевих виборів на тимчасово окупованих територіях України - в Автономній Республіці Крим та місті Севастополі"</w:t>
        </w:r>
      </w:hyperlink>
      <w:r w:rsidRPr="009E17BE">
        <w:rPr>
          <w:rFonts w:ascii="Times New Roman" w:eastAsia="Times New Roman" w:hAnsi="Times New Roman" w:cs="Times New Roman"/>
          <w:sz w:val="24"/>
          <w:szCs w:val="24"/>
          <w:lang w:eastAsia="uk-UA"/>
        </w:rPr>
        <w:t> від 30 вересня 2020 року № 932-IX, </w:t>
      </w:r>
      <w:hyperlink r:id="rId58" w:anchor="n11" w:tgtFrame="_blank" w:history="1">
        <w:r w:rsidRPr="009E17BE">
          <w:rPr>
            <w:rFonts w:ascii="Times New Roman" w:eastAsia="Times New Roman" w:hAnsi="Times New Roman" w:cs="Times New Roman"/>
            <w:color w:val="000099"/>
            <w:sz w:val="24"/>
            <w:szCs w:val="24"/>
            <w:u w:val="single"/>
            <w:lang w:eastAsia="uk-UA"/>
          </w:rPr>
          <w:t xml:space="preserve">"Щодо незаконного затримання першого заступника голови Меджлісу кримськотатарського народу </w:t>
        </w:r>
        <w:proofErr w:type="spellStart"/>
        <w:r w:rsidRPr="009E17BE">
          <w:rPr>
            <w:rFonts w:ascii="Times New Roman" w:eastAsia="Times New Roman" w:hAnsi="Times New Roman" w:cs="Times New Roman"/>
            <w:color w:val="000099"/>
            <w:sz w:val="24"/>
            <w:szCs w:val="24"/>
            <w:u w:val="single"/>
            <w:lang w:eastAsia="uk-UA"/>
          </w:rPr>
          <w:t>Нарімана</w:t>
        </w:r>
        <w:proofErr w:type="spellEnd"/>
        <w:r w:rsidRPr="009E17BE">
          <w:rPr>
            <w:rFonts w:ascii="Times New Roman" w:eastAsia="Times New Roman" w:hAnsi="Times New Roman" w:cs="Times New Roman"/>
            <w:color w:val="000099"/>
            <w:sz w:val="24"/>
            <w:szCs w:val="24"/>
            <w:u w:val="single"/>
            <w:lang w:eastAsia="uk-UA"/>
          </w:rPr>
          <w:t xml:space="preserve"> </w:t>
        </w:r>
        <w:proofErr w:type="spellStart"/>
        <w:r w:rsidRPr="009E17BE">
          <w:rPr>
            <w:rFonts w:ascii="Times New Roman" w:eastAsia="Times New Roman" w:hAnsi="Times New Roman" w:cs="Times New Roman"/>
            <w:color w:val="000099"/>
            <w:sz w:val="24"/>
            <w:szCs w:val="24"/>
            <w:u w:val="single"/>
            <w:lang w:eastAsia="uk-UA"/>
          </w:rPr>
          <w:t>Джелялова</w:t>
        </w:r>
        <w:proofErr w:type="spellEnd"/>
        <w:r w:rsidRPr="009E17BE">
          <w:rPr>
            <w:rFonts w:ascii="Times New Roman" w:eastAsia="Times New Roman" w:hAnsi="Times New Roman" w:cs="Times New Roman"/>
            <w:color w:val="000099"/>
            <w:sz w:val="24"/>
            <w:szCs w:val="24"/>
            <w:u w:val="single"/>
            <w:lang w:eastAsia="uk-UA"/>
          </w:rPr>
          <w:t xml:space="preserve"> та інших представників корінного кримськотатарського народу на тимчасово окупованій території Автономної Республіки Крим та міста Севастополя державою-агресором Російською Федерацією"</w:t>
        </w:r>
      </w:hyperlink>
      <w:r w:rsidRPr="009E17BE">
        <w:rPr>
          <w:rFonts w:ascii="Times New Roman" w:eastAsia="Times New Roman" w:hAnsi="Times New Roman" w:cs="Times New Roman"/>
          <w:sz w:val="24"/>
          <w:szCs w:val="24"/>
          <w:lang w:eastAsia="uk-UA"/>
        </w:rPr>
        <w:t> від 10 вересня 2021 року № 1749-IX, </w:t>
      </w:r>
      <w:hyperlink r:id="rId59" w:anchor="n10" w:tgtFrame="_blank" w:history="1">
        <w:r w:rsidRPr="009E17BE">
          <w:rPr>
            <w:rFonts w:ascii="Times New Roman" w:eastAsia="Times New Roman" w:hAnsi="Times New Roman" w:cs="Times New Roman"/>
            <w:color w:val="000099"/>
            <w:sz w:val="24"/>
            <w:szCs w:val="24"/>
            <w:u w:val="single"/>
            <w:lang w:eastAsia="uk-UA"/>
          </w:rPr>
          <w:t>"Щодо нелегітимності виборів депутатів Державної Думи Російської Федерації 2021 року"</w:t>
        </w:r>
      </w:hyperlink>
      <w:r w:rsidRPr="009E17BE">
        <w:rPr>
          <w:rFonts w:ascii="Times New Roman" w:eastAsia="Times New Roman" w:hAnsi="Times New Roman" w:cs="Times New Roman"/>
          <w:sz w:val="24"/>
          <w:szCs w:val="24"/>
          <w:lang w:eastAsia="uk-UA"/>
        </w:rPr>
        <w:t> від 22 вересня 2021 року № 1773-IX,</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5" w:name="n402"/>
      <w:bookmarkEnd w:id="15"/>
      <w:r w:rsidRPr="009E17BE">
        <w:rPr>
          <w:rFonts w:ascii="Times New Roman" w:eastAsia="Times New Roman" w:hAnsi="Times New Roman" w:cs="Times New Roman"/>
          <w:sz w:val="24"/>
          <w:szCs w:val="24"/>
          <w:lang w:eastAsia="uk-UA"/>
        </w:rPr>
        <w:t>констатуючи, що у світлі положень </w:t>
      </w:r>
      <w:hyperlink r:id="rId60" w:tgtFrame="_blank" w:history="1">
        <w:r w:rsidRPr="009E17BE">
          <w:rPr>
            <w:rFonts w:ascii="Times New Roman" w:eastAsia="Times New Roman" w:hAnsi="Times New Roman" w:cs="Times New Roman"/>
            <w:color w:val="000099"/>
            <w:sz w:val="24"/>
            <w:szCs w:val="24"/>
            <w:u w:val="single"/>
            <w:lang w:eastAsia="uk-UA"/>
          </w:rPr>
          <w:t>IV Гаазької конвенції про закони і звичаї війни на суходолі</w:t>
        </w:r>
      </w:hyperlink>
      <w:hyperlink r:id="rId61" w:tgtFrame="_blank" w:history="1">
        <w:r w:rsidRPr="009E17BE">
          <w:rPr>
            <w:rFonts w:ascii="Times New Roman" w:eastAsia="Times New Roman" w:hAnsi="Times New Roman" w:cs="Times New Roman"/>
            <w:color w:val="000099"/>
            <w:sz w:val="24"/>
            <w:szCs w:val="24"/>
            <w:u w:val="single"/>
            <w:lang w:eastAsia="uk-UA"/>
          </w:rPr>
          <w:t> та додатка до неї: </w:t>
        </w:r>
      </w:hyperlink>
      <w:hyperlink r:id="rId62" w:tgtFrame="_blank" w:history="1">
        <w:r w:rsidRPr="009E17BE">
          <w:rPr>
            <w:rFonts w:ascii="Times New Roman" w:eastAsia="Times New Roman" w:hAnsi="Times New Roman" w:cs="Times New Roman"/>
            <w:color w:val="000099"/>
            <w:sz w:val="24"/>
            <w:szCs w:val="24"/>
            <w:u w:val="single"/>
            <w:lang w:eastAsia="uk-UA"/>
          </w:rPr>
          <w:t>Положення про закони і звичаї війни на суходолі</w:t>
        </w:r>
      </w:hyperlink>
      <w:r w:rsidRPr="009E17BE">
        <w:rPr>
          <w:rFonts w:ascii="Times New Roman" w:eastAsia="Times New Roman" w:hAnsi="Times New Roman" w:cs="Times New Roman"/>
          <w:sz w:val="24"/>
          <w:szCs w:val="24"/>
          <w:lang w:eastAsia="uk-UA"/>
        </w:rPr>
        <w:t> від 18 жовтня 1907 року, </w:t>
      </w:r>
      <w:hyperlink r:id="rId63" w:tgtFrame="_blank" w:history="1">
        <w:r w:rsidRPr="009E17BE">
          <w:rPr>
            <w:rFonts w:ascii="Times New Roman" w:eastAsia="Times New Roman" w:hAnsi="Times New Roman" w:cs="Times New Roman"/>
            <w:color w:val="000099"/>
            <w:sz w:val="24"/>
            <w:szCs w:val="24"/>
            <w:u w:val="single"/>
            <w:lang w:eastAsia="uk-UA"/>
          </w:rPr>
          <w:t>Женевської конвенції про захист цивільного населення під час війни</w:t>
        </w:r>
      </w:hyperlink>
      <w:r w:rsidRPr="009E17BE">
        <w:rPr>
          <w:rFonts w:ascii="Times New Roman" w:eastAsia="Times New Roman" w:hAnsi="Times New Roman" w:cs="Times New Roman"/>
          <w:sz w:val="24"/>
          <w:szCs w:val="24"/>
          <w:lang w:eastAsia="uk-UA"/>
        </w:rPr>
        <w:t> від 12 серпня 1949 року та </w:t>
      </w:r>
      <w:hyperlink r:id="rId64" w:tgtFrame="_blank" w:history="1">
        <w:r w:rsidRPr="009E17BE">
          <w:rPr>
            <w:rFonts w:ascii="Times New Roman" w:eastAsia="Times New Roman" w:hAnsi="Times New Roman" w:cs="Times New Roman"/>
            <w:color w:val="000099"/>
            <w:sz w:val="24"/>
            <w:szCs w:val="24"/>
            <w:u w:val="single"/>
            <w:lang w:eastAsia="uk-UA"/>
          </w:rPr>
          <w:t>Додаткового протоколу до Женевських конвенцій від 12 серпня 1949 року, що стосується захисту жертв міжнародних збройних конфліктів</w:t>
        </w:r>
      </w:hyperlink>
      <w:hyperlink r:id="rId65" w:tgtFrame="_blank" w:history="1">
        <w:r w:rsidRPr="009E17BE">
          <w:rPr>
            <w:rFonts w:ascii="Times New Roman" w:eastAsia="Times New Roman" w:hAnsi="Times New Roman" w:cs="Times New Roman"/>
            <w:color w:val="000099"/>
            <w:sz w:val="24"/>
            <w:szCs w:val="24"/>
            <w:u w:val="single"/>
            <w:lang w:eastAsia="uk-UA"/>
          </w:rPr>
          <w:t> (Протокол I)</w:t>
        </w:r>
      </w:hyperlink>
      <w:r w:rsidRPr="009E17BE">
        <w:rPr>
          <w:rFonts w:ascii="Times New Roman" w:eastAsia="Times New Roman" w:hAnsi="Times New Roman" w:cs="Times New Roman"/>
          <w:sz w:val="24"/>
          <w:szCs w:val="24"/>
          <w:lang w:eastAsia="uk-UA"/>
        </w:rPr>
        <w:t>, від 8 червня 1977 року одним із наслідків збройної агресії Російської Федерації проти України стала тимчасова окупація частини території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6" w:name="n403"/>
      <w:bookmarkEnd w:id="16"/>
      <w:r w:rsidRPr="009E17BE">
        <w:rPr>
          <w:rFonts w:ascii="Times New Roman" w:eastAsia="Times New Roman" w:hAnsi="Times New Roman" w:cs="Times New Roman"/>
          <w:sz w:val="24"/>
          <w:szCs w:val="24"/>
          <w:lang w:eastAsia="uk-UA"/>
        </w:rPr>
        <w:t>виходячи з положень резолюцій Генеральної Асамблеї Організації Об’єднаних Націй "Про територіальну цілісність України" від 27 березня 2014 року № 68/262, "Стан справ у сфері прав людини в Автономній Республіці Крим та місті Севастополі (Україна)" A/RES/71/205 (2016), A/RES/72/190 (2017), A/RES/73/263 (2018), A/RES/74/168 (2019), A/RES/75/192 (2020), а також "Проблеми мілітаризації Автономної Республіки Крим та міста Севастополь, Україна, а також частини Чорного та Азовського морів" A/RES/73/194 (2018), A/RES/74/17 (2019), A/RES/75/29 (2020), які підкреслюють нелегітимність проведення в Автономній Республіці Крим референдуму, визнають Автономну Республіку Крим та місто Севастополь територією, тимчасово окупованою Російською Федерацією, і закликають міжнародне співтовариство не визнавати будь-яку зміну статусу Автономної Республіки Крим і міста Севастополя на основі результатів зазначеного референдуму,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7" w:name="n404"/>
      <w:bookmarkEnd w:id="17"/>
      <w:r w:rsidRPr="009E17BE">
        <w:rPr>
          <w:rFonts w:ascii="Times New Roman" w:eastAsia="Times New Roman" w:hAnsi="Times New Roman" w:cs="Times New Roman"/>
          <w:sz w:val="24"/>
          <w:szCs w:val="24"/>
          <w:lang w:eastAsia="uk-UA"/>
        </w:rPr>
        <w:t xml:space="preserve">беручи до уваги Резолюцію Генеральної Асамблеї Організації Об’єднаних Націй "Агресія проти України" A/RES/ES-11/1 від 2 березня 2022 року, якою визнається, що Росія вчинила агресію проти України, порушивши базові норми ООН, і якою від Російської Федерації вимагається припинити збройну агресію проти України, включаючи також </w:t>
      </w:r>
      <w:proofErr w:type="spellStart"/>
      <w:r w:rsidRPr="009E17BE">
        <w:rPr>
          <w:rFonts w:ascii="Times New Roman" w:eastAsia="Times New Roman" w:hAnsi="Times New Roman" w:cs="Times New Roman"/>
          <w:sz w:val="24"/>
          <w:szCs w:val="24"/>
          <w:lang w:eastAsia="uk-UA"/>
        </w:rPr>
        <w:t>деокупацію</w:t>
      </w:r>
      <w:proofErr w:type="spellEnd"/>
      <w:r w:rsidRPr="009E17BE">
        <w:rPr>
          <w:rFonts w:ascii="Times New Roman" w:eastAsia="Times New Roman" w:hAnsi="Times New Roman" w:cs="Times New Roman"/>
          <w:sz w:val="24"/>
          <w:szCs w:val="24"/>
          <w:lang w:eastAsia="uk-UA"/>
        </w:rPr>
        <w:t xml:space="preserve"> Криму та Донбасу, негайно, повністю та безумовно вивести всі свої збройні сили з території України в межах її міжнародно визнаних кордонів,</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8" w:name="n405"/>
      <w:bookmarkEnd w:id="18"/>
      <w:r w:rsidRPr="009E17BE">
        <w:rPr>
          <w:rFonts w:ascii="Times New Roman" w:eastAsia="Times New Roman" w:hAnsi="Times New Roman" w:cs="Times New Roman"/>
          <w:sz w:val="24"/>
          <w:szCs w:val="24"/>
          <w:lang w:eastAsia="uk-UA"/>
        </w:rPr>
        <w:t>враховуючи проміжне рішення Міжнародного суду Організації Об’єднаних Націй від 16 березня 2022 року, відповідно до якого на найвищому юридичному рівні констатовано факт вторгнення Росії на територію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9" w:name="n406"/>
      <w:bookmarkEnd w:id="19"/>
      <w:r w:rsidRPr="009E17BE">
        <w:rPr>
          <w:rFonts w:ascii="Times New Roman" w:eastAsia="Times New Roman" w:hAnsi="Times New Roman" w:cs="Times New Roman"/>
          <w:sz w:val="24"/>
          <w:szCs w:val="24"/>
          <w:lang w:eastAsia="uk-UA"/>
        </w:rPr>
        <w:t>відзначаючи, що збройна агресія Російської Федерації розпочалася з неоголошених і прихованих вторгнень на територію України підрозділів збройних сил та інших силових відомств Російської Федерації, а також шляхом організації та підтримки терористичної діяльності, а 24 лютого 2022 року переросла в повномасштабне збройне вторгнення на суверенну територію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0" w:name="n407"/>
      <w:bookmarkEnd w:id="20"/>
      <w:r w:rsidRPr="009E17BE">
        <w:rPr>
          <w:rFonts w:ascii="Times New Roman" w:eastAsia="Times New Roman" w:hAnsi="Times New Roman" w:cs="Times New Roman"/>
          <w:sz w:val="24"/>
          <w:szCs w:val="24"/>
          <w:lang w:eastAsia="uk-UA"/>
        </w:rPr>
        <w:t xml:space="preserve">беручи до уваги, що Російська Федерація чинить злочин агресії проти України та здійснює тимчасову окупацію частини її території за допомогою збройних формувань </w:t>
      </w:r>
      <w:r w:rsidRPr="009E17BE">
        <w:rPr>
          <w:rFonts w:ascii="Times New Roman" w:eastAsia="Times New Roman" w:hAnsi="Times New Roman" w:cs="Times New Roman"/>
          <w:sz w:val="24"/>
          <w:szCs w:val="24"/>
          <w:lang w:eastAsia="uk-UA"/>
        </w:rPr>
        <w:lastRenderedPageBreak/>
        <w:t>Російської Федерації, що складаються з регулярних з’єднань і підрозділів, підпорядкованих Міністерству оборони Російської Федерації, підрозділів та спеціальних формувань, підпорядкованих іншим силовим відомствам Російської Федерації, їхніх радників, інструкторів та іррегулярних незаконних збройних формувань, озброєних банд та груп найманців, створених, підпорядкованих, керованих та фінансованих Російською Федерацією, а також за допомогою окупаційної адміністрації Російської Федерації, яку складають її державні органи і структури, функціонально відповідальні за управління тимчасово окупованими територіями України, та підконтрольні Російській Федерації самопроголошені органи, які узурпували виконання владних функцій на тимчасово окупованих територіях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1" w:name="n408"/>
      <w:bookmarkEnd w:id="21"/>
      <w:r w:rsidRPr="009E17BE">
        <w:rPr>
          <w:rFonts w:ascii="Times New Roman" w:eastAsia="Times New Roman" w:hAnsi="Times New Roman" w:cs="Times New Roman"/>
          <w:sz w:val="24"/>
          <w:szCs w:val="24"/>
          <w:lang w:eastAsia="uk-UA"/>
        </w:rPr>
        <w:t>відзначаючи, що дії Російської Федерації на території України грубо порушують принципи та норми міжнародного права,</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2" w:name="n409"/>
      <w:bookmarkEnd w:id="22"/>
      <w:r w:rsidRPr="009E17BE">
        <w:rPr>
          <w:rFonts w:ascii="Times New Roman" w:eastAsia="Times New Roman" w:hAnsi="Times New Roman" w:cs="Times New Roman"/>
          <w:sz w:val="24"/>
          <w:szCs w:val="24"/>
          <w:lang w:eastAsia="uk-UA"/>
        </w:rPr>
        <w:t>залишаючись відданою курсу політико-дипломатичного врегулювання конфліктів на основі принципів і норм міжнародного права та </w:t>
      </w:r>
      <w:hyperlink r:id="rId66" w:tgtFrame="_blank" w:history="1">
        <w:r w:rsidRPr="009E17BE">
          <w:rPr>
            <w:rFonts w:ascii="Times New Roman" w:eastAsia="Times New Roman" w:hAnsi="Times New Roman" w:cs="Times New Roman"/>
            <w:color w:val="000099"/>
            <w:sz w:val="24"/>
            <w:szCs w:val="24"/>
            <w:u w:val="single"/>
            <w:lang w:eastAsia="uk-UA"/>
          </w:rPr>
          <w:t>Статуту Організації Об’єднаних Націй</w:t>
        </w:r>
      </w:hyperlink>
      <w:r w:rsidRPr="009E17BE">
        <w:rPr>
          <w:rFonts w:ascii="Times New Roman" w:eastAsia="Times New Roman" w:hAnsi="Times New Roman" w:cs="Times New Roman"/>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3" w:name="n410"/>
      <w:bookmarkEnd w:id="23"/>
      <w:r w:rsidRPr="009E17BE">
        <w:rPr>
          <w:rFonts w:ascii="Times New Roman" w:eastAsia="Times New Roman" w:hAnsi="Times New Roman" w:cs="Times New Roman"/>
          <w:sz w:val="24"/>
          <w:szCs w:val="24"/>
          <w:lang w:eastAsia="uk-UA"/>
        </w:rPr>
        <w:t>підтверджуючи невіддільне суверенне право України на самооборону відповідно до </w:t>
      </w:r>
      <w:hyperlink r:id="rId67" w:tgtFrame="_blank" w:history="1">
        <w:r w:rsidRPr="009E17BE">
          <w:rPr>
            <w:rFonts w:ascii="Times New Roman" w:eastAsia="Times New Roman" w:hAnsi="Times New Roman" w:cs="Times New Roman"/>
            <w:color w:val="000099"/>
            <w:sz w:val="24"/>
            <w:szCs w:val="24"/>
            <w:u w:val="single"/>
            <w:lang w:eastAsia="uk-UA"/>
          </w:rPr>
          <w:t>статті 51</w:t>
        </w:r>
      </w:hyperlink>
      <w:r w:rsidRPr="009E17BE">
        <w:rPr>
          <w:rFonts w:ascii="Times New Roman" w:eastAsia="Times New Roman" w:hAnsi="Times New Roman" w:cs="Times New Roman"/>
          <w:sz w:val="24"/>
          <w:szCs w:val="24"/>
          <w:lang w:eastAsia="uk-UA"/>
        </w:rPr>
        <w:t> Статуту Організації Об’єднаних Націй,</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4" w:name="n411"/>
      <w:bookmarkEnd w:id="24"/>
      <w:r w:rsidRPr="009E17BE">
        <w:rPr>
          <w:rFonts w:ascii="Times New Roman" w:eastAsia="Times New Roman" w:hAnsi="Times New Roman" w:cs="Times New Roman"/>
          <w:sz w:val="24"/>
          <w:szCs w:val="24"/>
          <w:lang w:eastAsia="uk-UA"/>
        </w:rPr>
        <w:t>враховуючи, що основою гуманітарної, соціальної та економічної політики держави Україна стосовно населення тимчасово окупованої території України є захист і повноцінна реалізація національно-культурних, соціальних та політичних прав громадян України, у тому числі корінних народів та національних меншин,</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5" w:name="n412"/>
      <w:bookmarkEnd w:id="25"/>
      <w:r w:rsidRPr="009E17BE">
        <w:rPr>
          <w:rFonts w:ascii="Times New Roman" w:eastAsia="Times New Roman" w:hAnsi="Times New Roman" w:cs="Times New Roman"/>
          <w:sz w:val="24"/>
          <w:szCs w:val="24"/>
          <w:lang w:eastAsia="uk-UA"/>
        </w:rPr>
        <w:t>підтверджуючи </w:t>
      </w:r>
      <w:hyperlink r:id="rId68" w:anchor="n9" w:tgtFrame="_blank" w:history="1">
        <w:r w:rsidRPr="009E17BE">
          <w:rPr>
            <w:rFonts w:ascii="Times New Roman" w:eastAsia="Times New Roman" w:hAnsi="Times New Roman" w:cs="Times New Roman"/>
            <w:color w:val="000099"/>
            <w:sz w:val="24"/>
            <w:szCs w:val="24"/>
            <w:u w:val="single"/>
            <w:lang w:eastAsia="uk-UA"/>
          </w:rPr>
          <w:t>Заяву Верховної Ради України "Про відступ України від окремих зобов’язань, визначених Міжнародним пактом про громадянські і політичні права та Конвенцією про захист прав і основоположних свобод"</w:t>
        </w:r>
      </w:hyperlink>
      <w:r w:rsidRPr="009E17BE">
        <w:rPr>
          <w:rFonts w:ascii="Times New Roman" w:eastAsia="Times New Roman" w:hAnsi="Times New Roman" w:cs="Times New Roman"/>
          <w:sz w:val="24"/>
          <w:szCs w:val="24"/>
          <w:lang w:eastAsia="uk-UA"/>
        </w:rPr>
        <w:t>, схвалену Постановою Верховної Ради України від 21 травня 2015 року № 462-VIII,</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6" w:name="n413"/>
      <w:bookmarkEnd w:id="26"/>
      <w:r w:rsidRPr="009E17BE">
        <w:rPr>
          <w:rFonts w:ascii="Times New Roman" w:eastAsia="Times New Roman" w:hAnsi="Times New Roman" w:cs="Times New Roman"/>
          <w:sz w:val="24"/>
          <w:szCs w:val="24"/>
          <w:lang w:eastAsia="uk-UA"/>
        </w:rPr>
        <w:t>приймає цей Закон, що має на меті визначити особливості державної політики із забезпечення державного суверенітету України на тимчасово окупованих територіях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7" w:name="n415"/>
      <w:bookmarkEnd w:id="27"/>
      <w:r w:rsidRPr="009E17BE">
        <w:rPr>
          <w:rFonts w:ascii="Times New Roman" w:eastAsia="Times New Roman" w:hAnsi="Times New Roman" w:cs="Times New Roman"/>
          <w:i/>
          <w:iCs/>
          <w:sz w:val="24"/>
          <w:szCs w:val="24"/>
          <w:lang w:eastAsia="uk-UA"/>
        </w:rPr>
        <w:t>{Преамбула в редакції Закону</w:t>
      </w:r>
      <w:r w:rsidRPr="009E17BE">
        <w:rPr>
          <w:rFonts w:ascii="Times New Roman" w:eastAsia="Times New Roman" w:hAnsi="Times New Roman" w:cs="Times New Roman"/>
          <w:sz w:val="24"/>
          <w:szCs w:val="24"/>
          <w:lang w:eastAsia="uk-UA"/>
        </w:rPr>
        <w:t> </w:t>
      </w:r>
      <w:hyperlink r:id="rId69" w:anchor="n12"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8" w:name="n6"/>
      <w:bookmarkEnd w:id="28"/>
      <w:r w:rsidRPr="009E17BE">
        <w:rPr>
          <w:rFonts w:ascii="Times New Roman" w:eastAsia="Times New Roman" w:hAnsi="Times New Roman" w:cs="Times New Roman"/>
          <w:b/>
          <w:bCs/>
          <w:sz w:val="24"/>
          <w:szCs w:val="24"/>
          <w:lang w:eastAsia="uk-UA"/>
        </w:rPr>
        <w:t>Стаття 1.</w:t>
      </w:r>
      <w:r w:rsidRPr="009E17BE">
        <w:rPr>
          <w:rFonts w:ascii="Times New Roman" w:eastAsia="Times New Roman" w:hAnsi="Times New Roman" w:cs="Times New Roman"/>
          <w:sz w:val="24"/>
          <w:szCs w:val="24"/>
          <w:lang w:eastAsia="uk-UA"/>
        </w:rPr>
        <w:t> Правовий статус тимчасово окупованої території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9" w:name="n7"/>
      <w:bookmarkEnd w:id="29"/>
      <w:r w:rsidRPr="009E17BE">
        <w:rPr>
          <w:rFonts w:ascii="Times New Roman" w:eastAsia="Times New Roman" w:hAnsi="Times New Roman" w:cs="Times New Roman"/>
          <w:sz w:val="24"/>
          <w:szCs w:val="24"/>
          <w:lang w:eastAsia="uk-UA"/>
        </w:rPr>
        <w:t>1. Тимчасово окупована Російською Федерацією територія України (далі - тимчасово окупована територія) є невід’ємною частиною території України, на яку поширюється дія </w:t>
      </w:r>
      <w:hyperlink r:id="rId70" w:tgtFrame="_blank" w:history="1">
        <w:r w:rsidRPr="009E17BE">
          <w:rPr>
            <w:rFonts w:ascii="Times New Roman" w:eastAsia="Times New Roman" w:hAnsi="Times New Roman" w:cs="Times New Roman"/>
            <w:color w:val="000099"/>
            <w:sz w:val="24"/>
            <w:szCs w:val="24"/>
            <w:u w:val="single"/>
            <w:lang w:eastAsia="uk-UA"/>
          </w:rPr>
          <w:t>Конституції</w:t>
        </w:r>
      </w:hyperlink>
      <w:r w:rsidRPr="009E17BE">
        <w:rPr>
          <w:rFonts w:ascii="Times New Roman" w:eastAsia="Times New Roman" w:hAnsi="Times New Roman" w:cs="Times New Roman"/>
          <w:sz w:val="24"/>
          <w:szCs w:val="24"/>
          <w:lang w:eastAsia="uk-UA"/>
        </w:rPr>
        <w:t> та законів України, а також міжнародних договорів, згода на обов’язковість яких надана Верховною Радою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0" w:name="n417"/>
      <w:bookmarkEnd w:id="30"/>
      <w:r w:rsidRPr="009E17BE">
        <w:rPr>
          <w:rFonts w:ascii="Times New Roman" w:eastAsia="Times New Roman" w:hAnsi="Times New Roman" w:cs="Times New Roman"/>
          <w:sz w:val="24"/>
          <w:szCs w:val="24"/>
          <w:lang w:eastAsia="uk-UA"/>
        </w:rPr>
        <w:t>Правовий статус тимчасово окупованої території, а також правовий режим на тимчасово окупованій території визначаються цим Законом, іншими законами України, а також міжнародними договорами, згода на обов’язковість яких надана Верховною Радою України, принципами та нормами міжнародного права.</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1" w:name="n418"/>
      <w:bookmarkEnd w:id="31"/>
      <w:r w:rsidRPr="009E17BE">
        <w:rPr>
          <w:rFonts w:ascii="Times New Roman" w:eastAsia="Times New Roman" w:hAnsi="Times New Roman" w:cs="Times New Roman"/>
          <w:sz w:val="24"/>
          <w:szCs w:val="24"/>
          <w:lang w:eastAsia="uk-UA"/>
        </w:rPr>
        <w:t>Тимчасова окупація Російською Федерацією територій України, визначених </w:t>
      </w:r>
      <w:hyperlink r:id="rId71" w:anchor="n11" w:history="1">
        <w:r w:rsidRPr="009E17BE">
          <w:rPr>
            <w:rFonts w:ascii="Times New Roman" w:eastAsia="Times New Roman" w:hAnsi="Times New Roman" w:cs="Times New Roman"/>
            <w:color w:val="006600"/>
            <w:sz w:val="24"/>
            <w:szCs w:val="24"/>
            <w:u w:val="single"/>
            <w:lang w:eastAsia="uk-UA"/>
          </w:rPr>
          <w:t>частиною першою</w:t>
        </w:r>
      </w:hyperlink>
      <w:r w:rsidRPr="009E17BE">
        <w:rPr>
          <w:rFonts w:ascii="Times New Roman" w:eastAsia="Times New Roman" w:hAnsi="Times New Roman" w:cs="Times New Roman"/>
          <w:sz w:val="24"/>
          <w:szCs w:val="24"/>
          <w:lang w:eastAsia="uk-UA"/>
        </w:rPr>
        <w:t> статті 3 цього Закону, незалежно від її тривалості, є незаконною і не створює для Російської Федерації жодних територіальних прав.</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2" w:name="n419"/>
      <w:bookmarkEnd w:id="32"/>
      <w:r w:rsidRPr="009E17BE">
        <w:rPr>
          <w:rFonts w:ascii="Times New Roman" w:eastAsia="Times New Roman" w:hAnsi="Times New Roman" w:cs="Times New Roman"/>
          <w:sz w:val="24"/>
          <w:szCs w:val="24"/>
          <w:lang w:eastAsia="uk-UA"/>
        </w:rPr>
        <w:t>За державою Україна, територіальними громадами сіл, селищ, міст, розташованих на тимчасово окупованій території, органами державної влади, органами місцевого самоврядування та іншими суб’єктами публічного права зберігається право власності, інші речові права на майно, у тому числі на нерухоме майно, включаючи земельні ділянки, що знаходиться на тимчасово окупованій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3" w:name="n300"/>
      <w:bookmarkEnd w:id="33"/>
      <w:r w:rsidRPr="009E17BE">
        <w:rPr>
          <w:rFonts w:ascii="Times New Roman" w:eastAsia="Times New Roman" w:hAnsi="Times New Roman" w:cs="Times New Roman"/>
          <w:i/>
          <w:iCs/>
          <w:sz w:val="24"/>
          <w:szCs w:val="24"/>
          <w:lang w:eastAsia="uk-UA"/>
        </w:rPr>
        <w:lastRenderedPageBreak/>
        <w:t>{Частина перша статті 1 із змінами, внесеними згідно із Законом </w:t>
      </w:r>
      <w:hyperlink r:id="rId72" w:anchor="n16"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sz w:val="24"/>
          <w:szCs w:val="24"/>
          <w:lang w:eastAsia="uk-UA"/>
        </w:rPr>
        <w:t>; </w:t>
      </w:r>
      <w:r w:rsidRPr="009E17BE">
        <w:rPr>
          <w:rFonts w:ascii="Times New Roman" w:eastAsia="Times New Roman" w:hAnsi="Times New Roman" w:cs="Times New Roman"/>
          <w:i/>
          <w:iCs/>
          <w:sz w:val="24"/>
          <w:szCs w:val="24"/>
          <w:lang w:eastAsia="uk-UA"/>
        </w:rPr>
        <w:t>в редакції Закону</w:t>
      </w:r>
      <w:r w:rsidRPr="009E17BE">
        <w:rPr>
          <w:rFonts w:ascii="Times New Roman" w:eastAsia="Times New Roman" w:hAnsi="Times New Roman" w:cs="Times New Roman"/>
          <w:sz w:val="24"/>
          <w:szCs w:val="24"/>
          <w:lang w:eastAsia="uk-UA"/>
        </w:rPr>
        <w:t> </w:t>
      </w:r>
      <w:hyperlink r:id="rId73" w:anchor="n34"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4" w:name="n261"/>
      <w:bookmarkEnd w:id="34"/>
      <w:r w:rsidRPr="009E17BE">
        <w:rPr>
          <w:rFonts w:ascii="Times New Roman" w:eastAsia="Times New Roman" w:hAnsi="Times New Roman" w:cs="Times New Roman"/>
          <w:sz w:val="24"/>
          <w:szCs w:val="24"/>
          <w:lang w:eastAsia="uk-UA"/>
        </w:rPr>
        <w:t>2. Датою початку тимчасової окупації Російською Федерацією окремих територій України є 19 лютого 2014 року.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5" w:name="n421"/>
      <w:bookmarkEnd w:id="35"/>
      <w:r w:rsidRPr="009E17BE">
        <w:rPr>
          <w:rFonts w:ascii="Times New Roman" w:eastAsia="Times New Roman" w:hAnsi="Times New Roman" w:cs="Times New Roman"/>
          <w:sz w:val="24"/>
          <w:szCs w:val="24"/>
          <w:lang w:eastAsia="uk-UA"/>
        </w:rPr>
        <w:t xml:space="preserve">Окремі об’єкти </w:t>
      </w:r>
      <w:proofErr w:type="spellStart"/>
      <w:r w:rsidRPr="009E17BE">
        <w:rPr>
          <w:rFonts w:ascii="Times New Roman" w:eastAsia="Times New Roman" w:hAnsi="Times New Roman" w:cs="Times New Roman"/>
          <w:sz w:val="24"/>
          <w:szCs w:val="24"/>
          <w:lang w:eastAsia="uk-UA"/>
        </w:rPr>
        <w:t>нафтогазовидобування</w:t>
      </w:r>
      <w:proofErr w:type="spellEnd"/>
      <w:r w:rsidRPr="009E17BE">
        <w:rPr>
          <w:rFonts w:ascii="Times New Roman" w:eastAsia="Times New Roman" w:hAnsi="Times New Roman" w:cs="Times New Roman"/>
          <w:sz w:val="24"/>
          <w:szCs w:val="24"/>
          <w:lang w:eastAsia="uk-UA"/>
        </w:rPr>
        <w:t xml:space="preserve"> в межах континентального шельфу України є окупованими Російською Федерацією з 19 лютого 2014 року. </w:t>
      </w:r>
      <w:hyperlink r:id="rId74" w:anchor="n10" w:tgtFrame="_blank" w:history="1">
        <w:r w:rsidRPr="009E17BE">
          <w:rPr>
            <w:rFonts w:ascii="Times New Roman" w:eastAsia="Times New Roman" w:hAnsi="Times New Roman" w:cs="Times New Roman"/>
            <w:color w:val="000099"/>
            <w:sz w:val="24"/>
            <w:szCs w:val="24"/>
            <w:u w:val="single"/>
            <w:lang w:eastAsia="uk-UA"/>
          </w:rPr>
          <w:t>Перелік</w:t>
        </w:r>
      </w:hyperlink>
      <w:r w:rsidRPr="009E17BE">
        <w:rPr>
          <w:rFonts w:ascii="Times New Roman" w:eastAsia="Times New Roman" w:hAnsi="Times New Roman" w:cs="Times New Roman"/>
          <w:sz w:val="24"/>
          <w:szCs w:val="24"/>
          <w:lang w:eastAsia="uk-UA"/>
        </w:rPr>
        <w:t> таких об’єктів визначається Кабінетом Міністрів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6" w:name="n422"/>
      <w:bookmarkEnd w:id="36"/>
      <w:r w:rsidRPr="009E17BE">
        <w:rPr>
          <w:rFonts w:ascii="Times New Roman" w:eastAsia="Times New Roman" w:hAnsi="Times New Roman" w:cs="Times New Roman"/>
          <w:sz w:val="24"/>
          <w:szCs w:val="24"/>
          <w:lang w:eastAsia="uk-UA"/>
        </w:rPr>
        <w:t>Автономна Республіка Крим та місто Севастополь є тимчасово окупованими Російською Федерацією з 20 лютого 2014 року.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7" w:name="n423"/>
      <w:bookmarkEnd w:id="37"/>
      <w:r w:rsidRPr="009E17BE">
        <w:rPr>
          <w:rFonts w:ascii="Times New Roman" w:eastAsia="Times New Roman" w:hAnsi="Times New Roman" w:cs="Times New Roman"/>
          <w:sz w:val="24"/>
          <w:szCs w:val="24"/>
          <w:lang w:eastAsia="uk-UA"/>
        </w:rPr>
        <w:t>Окремі території України, що входять до складу Донецької та Луганської областей, є окупованими Російською Федерацією (у тому числі окупаційною адміністрацією Російської Федерації) починаючи з 7 квітня 2014 року. </w:t>
      </w:r>
      <w:hyperlink r:id="rId75" w:anchor="n9" w:tgtFrame="_blank" w:history="1">
        <w:r w:rsidRPr="009E17BE">
          <w:rPr>
            <w:rFonts w:ascii="Times New Roman" w:eastAsia="Times New Roman" w:hAnsi="Times New Roman" w:cs="Times New Roman"/>
            <w:color w:val="000099"/>
            <w:sz w:val="24"/>
            <w:szCs w:val="24"/>
            <w:u w:val="single"/>
            <w:lang w:eastAsia="uk-UA"/>
          </w:rPr>
          <w:t>Межі та перелік районів, міст, селищ і сіл, частин їх територій, тимчасово окупованих у Донецькій та Луганській областях</w:t>
        </w:r>
      </w:hyperlink>
      <w:r w:rsidRPr="009E17BE">
        <w:rPr>
          <w:rFonts w:ascii="Times New Roman" w:eastAsia="Times New Roman" w:hAnsi="Times New Roman" w:cs="Times New Roman"/>
          <w:sz w:val="24"/>
          <w:szCs w:val="24"/>
          <w:lang w:eastAsia="uk-UA"/>
        </w:rPr>
        <w:t> з цієї дати, визначено Президентом України за поданням Міністерства оборони України, підготовленим на основі пропозицій Генерального штабу Збройних Сил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8" w:name="n260"/>
      <w:bookmarkEnd w:id="38"/>
      <w:r w:rsidRPr="009E17BE">
        <w:rPr>
          <w:rFonts w:ascii="Times New Roman" w:eastAsia="Times New Roman" w:hAnsi="Times New Roman" w:cs="Times New Roman"/>
          <w:i/>
          <w:iCs/>
          <w:sz w:val="24"/>
          <w:szCs w:val="24"/>
          <w:lang w:eastAsia="uk-UA"/>
        </w:rPr>
        <w:t>{Статтю 1 доповнено частиною другою згідно із Законом </w:t>
      </w:r>
      <w:hyperlink r:id="rId76" w:anchor="n7" w:tgtFrame="_blank" w:history="1">
        <w:r w:rsidRPr="009E17BE">
          <w:rPr>
            <w:rFonts w:ascii="Times New Roman" w:eastAsia="Times New Roman" w:hAnsi="Times New Roman" w:cs="Times New Roman"/>
            <w:i/>
            <w:iCs/>
            <w:color w:val="000099"/>
            <w:sz w:val="24"/>
            <w:szCs w:val="24"/>
            <w:u w:val="single"/>
            <w:lang w:eastAsia="uk-UA"/>
          </w:rPr>
          <w:t>№ 685-VIII від 15.09.2015</w:t>
        </w:r>
      </w:hyperlink>
      <w:r w:rsidRPr="009E17BE">
        <w:rPr>
          <w:rFonts w:ascii="Times New Roman" w:eastAsia="Times New Roman" w:hAnsi="Times New Roman" w:cs="Times New Roman"/>
          <w:i/>
          <w:iCs/>
          <w:sz w:val="24"/>
          <w:szCs w:val="24"/>
          <w:lang w:eastAsia="uk-UA"/>
        </w:rPr>
        <w:t>; в редакції Законів </w:t>
      </w:r>
      <w:hyperlink r:id="rId77" w:anchor="n17"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sz w:val="24"/>
          <w:szCs w:val="24"/>
          <w:lang w:eastAsia="uk-UA"/>
        </w:rPr>
        <w:t>, </w:t>
      </w:r>
      <w:hyperlink r:id="rId78" w:anchor="n34"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9" w:name="n361"/>
      <w:bookmarkEnd w:id="39"/>
      <w:r w:rsidRPr="009E17BE">
        <w:rPr>
          <w:rFonts w:ascii="Times New Roman" w:eastAsia="Times New Roman" w:hAnsi="Times New Roman" w:cs="Times New Roman"/>
          <w:sz w:val="24"/>
          <w:szCs w:val="24"/>
          <w:lang w:eastAsia="uk-UA"/>
        </w:rPr>
        <w:t>3. Дата початку і дата завершення тимчасової окупації територій, передбачених </w:t>
      </w:r>
      <w:hyperlink r:id="rId79" w:anchor="n14" w:history="1">
        <w:r w:rsidRPr="009E17BE">
          <w:rPr>
            <w:rFonts w:ascii="Times New Roman" w:eastAsia="Times New Roman" w:hAnsi="Times New Roman" w:cs="Times New Roman"/>
            <w:color w:val="006600"/>
            <w:sz w:val="24"/>
            <w:szCs w:val="24"/>
            <w:u w:val="single"/>
            <w:lang w:eastAsia="uk-UA"/>
          </w:rPr>
          <w:t>пунктом 3</w:t>
        </w:r>
      </w:hyperlink>
      <w:r w:rsidRPr="009E17BE">
        <w:rPr>
          <w:rFonts w:ascii="Times New Roman" w:eastAsia="Times New Roman" w:hAnsi="Times New Roman" w:cs="Times New Roman"/>
          <w:sz w:val="24"/>
          <w:szCs w:val="24"/>
          <w:lang w:eastAsia="uk-UA"/>
        </w:rPr>
        <w:t> частини першої статті 3 цього Закону, визначаються у встановленому Кабінетом Міністрів України порядку.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0" w:name="n360"/>
      <w:bookmarkEnd w:id="40"/>
      <w:r w:rsidRPr="009E17BE">
        <w:rPr>
          <w:rFonts w:ascii="Times New Roman" w:eastAsia="Times New Roman" w:hAnsi="Times New Roman" w:cs="Times New Roman"/>
          <w:i/>
          <w:iCs/>
          <w:sz w:val="24"/>
          <w:szCs w:val="24"/>
          <w:lang w:eastAsia="uk-UA"/>
        </w:rPr>
        <w:t>{Статтю 1 доповнено частиною третьою згідно із Законом </w:t>
      </w:r>
      <w:hyperlink r:id="rId80" w:anchor="n6" w:tgtFrame="_blank" w:history="1">
        <w:r w:rsidRPr="009E17BE">
          <w:rPr>
            <w:rFonts w:ascii="Times New Roman" w:eastAsia="Times New Roman" w:hAnsi="Times New Roman" w:cs="Times New Roman"/>
            <w:i/>
            <w:iCs/>
            <w:color w:val="000099"/>
            <w:sz w:val="24"/>
            <w:szCs w:val="24"/>
            <w:u w:val="single"/>
            <w:lang w:eastAsia="uk-UA"/>
          </w:rPr>
          <w:t>№ 2138-IX від 15.03.2022</w:t>
        </w:r>
      </w:hyperlink>
      <w:r w:rsidRPr="009E17BE">
        <w:rPr>
          <w:rFonts w:ascii="Times New Roman" w:eastAsia="Times New Roman" w:hAnsi="Times New Roman" w:cs="Times New Roman"/>
          <w:i/>
          <w:iCs/>
          <w:sz w:val="24"/>
          <w:szCs w:val="24"/>
          <w:lang w:eastAsia="uk-UA"/>
        </w:rPr>
        <w:t>; в редакції Законів </w:t>
      </w:r>
      <w:hyperlink r:id="rId81" w:anchor="n6" w:tgtFrame="_blank" w:history="1">
        <w:r w:rsidRPr="009E17BE">
          <w:rPr>
            <w:rFonts w:ascii="Times New Roman" w:eastAsia="Times New Roman" w:hAnsi="Times New Roman" w:cs="Times New Roman"/>
            <w:i/>
            <w:iCs/>
            <w:color w:val="000099"/>
            <w:sz w:val="24"/>
            <w:szCs w:val="24"/>
            <w:u w:val="single"/>
            <w:lang w:eastAsia="uk-UA"/>
          </w:rPr>
          <w:t>№ 2764-IX від 16.11.2022</w:t>
        </w:r>
      </w:hyperlink>
      <w:r w:rsidRPr="009E17BE">
        <w:rPr>
          <w:rFonts w:ascii="Times New Roman" w:eastAsia="Times New Roman" w:hAnsi="Times New Roman" w:cs="Times New Roman"/>
          <w:i/>
          <w:iCs/>
          <w:sz w:val="24"/>
          <w:szCs w:val="24"/>
          <w:lang w:eastAsia="uk-UA"/>
        </w:rPr>
        <w:t>, </w:t>
      </w:r>
      <w:hyperlink r:id="rId82" w:anchor="n217" w:tgtFrame="_blank" w:history="1">
        <w:r w:rsidRPr="009E17BE">
          <w:rPr>
            <w:rFonts w:ascii="Times New Roman" w:eastAsia="Times New Roman" w:hAnsi="Times New Roman" w:cs="Times New Roman"/>
            <w:i/>
            <w:iCs/>
            <w:color w:val="000099"/>
            <w:sz w:val="24"/>
            <w:szCs w:val="24"/>
            <w:u w:val="single"/>
            <w:lang w:eastAsia="uk-UA"/>
          </w:rPr>
          <w:t>№ 3050-IX від 11.04.2023</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1" w:name="n425"/>
      <w:bookmarkEnd w:id="41"/>
      <w:r w:rsidRPr="009E17BE">
        <w:rPr>
          <w:rFonts w:ascii="Times New Roman" w:eastAsia="Times New Roman" w:hAnsi="Times New Roman" w:cs="Times New Roman"/>
          <w:b/>
          <w:bCs/>
          <w:sz w:val="24"/>
          <w:szCs w:val="24"/>
          <w:lang w:eastAsia="uk-UA"/>
        </w:rPr>
        <w:t>Стаття 1</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sz w:val="24"/>
          <w:szCs w:val="24"/>
          <w:lang w:eastAsia="uk-UA"/>
        </w:rPr>
        <w:t>. Визначення термінів</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2" w:name="n426"/>
      <w:bookmarkEnd w:id="42"/>
      <w:r w:rsidRPr="009E17BE">
        <w:rPr>
          <w:rFonts w:ascii="Times New Roman" w:eastAsia="Times New Roman" w:hAnsi="Times New Roman" w:cs="Times New Roman"/>
          <w:sz w:val="24"/>
          <w:szCs w:val="24"/>
          <w:lang w:eastAsia="uk-UA"/>
        </w:rPr>
        <w:t>1. У цьому Законі наведені нижче терміни вживаються в такому значенні:</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3" w:name="n427"/>
      <w:bookmarkEnd w:id="43"/>
      <w:r w:rsidRPr="009E17BE">
        <w:rPr>
          <w:rFonts w:ascii="Times New Roman" w:eastAsia="Times New Roman" w:hAnsi="Times New Roman" w:cs="Times New Roman"/>
          <w:sz w:val="24"/>
          <w:szCs w:val="24"/>
          <w:lang w:eastAsia="uk-UA"/>
        </w:rPr>
        <w:t>1) адміністративна межа - умовна лінія на поверхні землі між тимчасово окупованою територією та іншою територією України, на прилеглих територіях до якої не ведуться бойові дії;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4" w:name="n428"/>
      <w:bookmarkEnd w:id="44"/>
      <w:r w:rsidRPr="009E17BE">
        <w:rPr>
          <w:rFonts w:ascii="Times New Roman" w:eastAsia="Times New Roman" w:hAnsi="Times New Roman" w:cs="Times New Roman"/>
          <w:sz w:val="24"/>
          <w:szCs w:val="24"/>
          <w:lang w:eastAsia="uk-UA"/>
        </w:rPr>
        <w:t>2) гуманітарний коридор - тимчасово демілітаризована за домовленістю між уповноваженими представниками України та представниками збройних формувань Російської Федерації та/або окупаційної адміністрації Російської Федерації зона, призначена для забезпечення безпечного транзиту гуманітарної допомоги на тимчасово окуповану територію та/або надання медичної допомоги цивільному населенню та пораненим на тимчасово окупованій території та/або евакуації цивільного населення, поранених та загиблих з тимчасово окупованої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5" w:name="n429"/>
      <w:bookmarkEnd w:id="45"/>
      <w:r w:rsidRPr="009E17BE">
        <w:rPr>
          <w:rFonts w:ascii="Times New Roman" w:eastAsia="Times New Roman" w:hAnsi="Times New Roman" w:cs="Times New Roman"/>
          <w:sz w:val="24"/>
          <w:szCs w:val="24"/>
          <w:lang w:eastAsia="uk-UA"/>
        </w:rPr>
        <w:t xml:space="preserve">3) </w:t>
      </w:r>
      <w:proofErr w:type="spellStart"/>
      <w:r w:rsidRPr="009E17BE">
        <w:rPr>
          <w:rFonts w:ascii="Times New Roman" w:eastAsia="Times New Roman" w:hAnsi="Times New Roman" w:cs="Times New Roman"/>
          <w:sz w:val="24"/>
          <w:szCs w:val="24"/>
          <w:lang w:eastAsia="uk-UA"/>
        </w:rPr>
        <w:t>деокупація</w:t>
      </w:r>
      <w:proofErr w:type="spellEnd"/>
      <w:r w:rsidRPr="009E17BE">
        <w:rPr>
          <w:rFonts w:ascii="Times New Roman" w:eastAsia="Times New Roman" w:hAnsi="Times New Roman" w:cs="Times New Roman"/>
          <w:sz w:val="24"/>
          <w:szCs w:val="24"/>
          <w:lang w:eastAsia="uk-UA"/>
        </w:rPr>
        <w:t xml:space="preserve"> - комплекс заходів державної політики, наслідком яких є повна відсутність на території України, що була тимчасово окупована, збройних формувань Російської Федерації і окупаційної адміністрації Російської Федерації та встановлення загального ефективного контролю України на цій території (повернення тимчасово окупованої території під загальну юрисдикцію України та відновлення конституційного ладу України на цій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6" w:name="n430"/>
      <w:bookmarkEnd w:id="46"/>
      <w:r w:rsidRPr="009E17BE">
        <w:rPr>
          <w:rFonts w:ascii="Times New Roman" w:eastAsia="Times New Roman" w:hAnsi="Times New Roman" w:cs="Times New Roman"/>
          <w:sz w:val="24"/>
          <w:szCs w:val="24"/>
          <w:lang w:eastAsia="uk-UA"/>
        </w:rPr>
        <w:t xml:space="preserve">4) збройні формування Російської Федерації - регулярні з’єднання і підрозділи, підпорядковані Міністерству оборони Російської Федерації, підрозділи та спеціальні формування, підпорядковані іншим силовим відомствам Російської Федерації, їхні радники, інструктори та іррегулярні незаконні збройні формування, озброєні банди та групи найманців, створені, підпорядковані, керовані та фінансовані Російською </w:t>
      </w:r>
      <w:r w:rsidRPr="009E17BE">
        <w:rPr>
          <w:rFonts w:ascii="Times New Roman" w:eastAsia="Times New Roman" w:hAnsi="Times New Roman" w:cs="Times New Roman"/>
          <w:sz w:val="24"/>
          <w:szCs w:val="24"/>
          <w:lang w:eastAsia="uk-UA"/>
        </w:rPr>
        <w:lastRenderedPageBreak/>
        <w:t>Федерацією, а також за допомогою окупаційної адміністрації Російської Федерації, яку складають її державні органи і структури, функціонально відповідальні за управління тимчасово окупованими територіями України, та підконтрольні Російській Федерації самопроголошені органи, які узурпували виконання владних функцій на тимчасово окупованих територіях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7" w:name="n431"/>
      <w:bookmarkEnd w:id="47"/>
      <w:r w:rsidRPr="009E17BE">
        <w:rPr>
          <w:rFonts w:ascii="Times New Roman" w:eastAsia="Times New Roman" w:hAnsi="Times New Roman" w:cs="Times New Roman"/>
          <w:sz w:val="24"/>
          <w:szCs w:val="24"/>
          <w:lang w:eastAsia="uk-UA"/>
        </w:rPr>
        <w:t>5) лінія зіткнення - умовна лінія на поверхні землі між тимчасово окупованою територією та іншою територією України, на прилеглих територіях до якої ведуться бойові дії;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8" w:name="n432"/>
      <w:bookmarkEnd w:id="48"/>
      <w:r w:rsidRPr="009E17BE">
        <w:rPr>
          <w:rFonts w:ascii="Times New Roman" w:eastAsia="Times New Roman" w:hAnsi="Times New Roman" w:cs="Times New Roman"/>
          <w:sz w:val="24"/>
          <w:szCs w:val="24"/>
          <w:lang w:eastAsia="uk-UA"/>
        </w:rPr>
        <w:t>6) окупаційна адміністрація Російської Федерації - сукупність державних органів і структур Російської Федерації, функціонально відповідальних за управління тимчасово окупованими територіями та підконтрольних Російській Федерації самопроголошених органів, які узурпували виконання владних повноважень на тимчасово окупованих територіях та які виконували чи виконують властиві органам державної влади чи органам місцевого самоврядування функції на тимчасово окупованій території України, в тому числі органи, організації, підприємства та установи, включаючи правоохоронні та судові органи, нотаріусів та суб’єктів адміністративних послуг;</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9" w:name="n433"/>
      <w:bookmarkEnd w:id="49"/>
      <w:r w:rsidRPr="009E17BE">
        <w:rPr>
          <w:rFonts w:ascii="Times New Roman" w:eastAsia="Times New Roman" w:hAnsi="Times New Roman" w:cs="Times New Roman"/>
          <w:sz w:val="24"/>
          <w:szCs w:val="24"/>
          <w:lang w:eastAsia="uk-UA"/>
        </w:rPr>
        <w:t>7) тимчасово окупована Російською Федерацією територія України (тимчасово окупована територія) - це частини території України, в межах яких збройні формування Російської Федерації та окупаційна адміністрація Російської Федерації встановили та здійснюють фактичний контроль або в межах яких збройні формування Російської Федерації встановили та здійснюють загальний контроль з метою встановлення окупаційної адміністрації Російської Федерації.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50" w:name="n434"/>
      <w:bookmarkEnd w:id="50"/>
      <w:r w:rsidRPr="009E17BE">
        <w:rPr>
          <w:rFonts w:ascii="Times New Roman" w:eastAsia="Times New Roman" w:hAnsi="Times New Roman" w:cs="Times New Roman"/>
          <w:i/>
          <w:iCs/>
          <w:sz w:val="24"/>
          <w:szCs w:val="24"/>
          <w:lang w:eastAsia="uk-UA"/>
        </w:rPr>
        <w:t>{Закон доповнено статтею 1</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i/>
          <w:iCs/>
          <w:sz w:val="24"/>
          <w:szCs w:val="24"/>
          <w:lang w:eastAsia="uk-UA"/>
        </w:rPr>
        <w:t> згідно із</w:t>
      </w:r>
      <w:r w:rsidRPr="009E17BE">
        <w:rPr>
          <w:rFonts w:ascii="Times New Roman" w:eastAsia="Times New Roman" w:hAnsi="Times New Roman" w:cs="Times New Roman"/>
          <w:sz w:val="24"/>
          <w:szCs w:val="24"/>
          <w:lang w:eastAsia="uk-UA"/>
        </w:rPr>
        <w:t> </w:t>
      </w:r>
      <w:r w:rsidRPr="009E17BE">
        <w:rPr>
          <w:rFonts w:ascii="Times New Roman" w:eastAsia="Times New Roman" w:hAnsi="Times New Roman" w:cs="Times New Roman"/>
          <w:i/>
          <w:iCs/>
          <w:sz w:val="24"/>
          <w:szCs w:val="24"/>
          <w:lang w:eastAsia="uk-UA"/>
        </w:rPr>
        <w:t>Законом</w:t>
      </w:r>
      <w:r w:rsidRPr="009E17BE">
        <w:rPr>
          <w:rFonts w:ascii="Times New Roman" w:eastAsia="Times New Roman" w:hAnsi="Times New Roman" w:cs="Times New Roman"/>
          <w:sz w:val="24"/>
          <w:szCs w:val="24"/>
          <w:lang w:eastAsia="uk-UA"/>
        </w:rPr>
        <w:t> </w:t>
      </w:r>
      <w:hyperlink r:id="rId83" w:anchor="n43"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51" w:name="n8"/>
      <w:bookmarkEnd w:id="51"/>
      <w:r w:rsidRPr="009E17BE">
        <w:rPr>
          <w:rFonts w:ascii="Times New Roman" w:eastAsia="Times New Roman" w:hAnsi="Times New Roman" w:cs="Times New Roman"/>
          <w:b/>
          <w:bCs/>
          <w:sz w:val="24"/>
          <w:szCs w:val="24"/>
          <w:lang w:eastAsia="uk-UA"/>
        </w:rPr>
        <w:t>Стаття 2.</w:t>
      </w:r>
      <w:r w:rsidRPr="009E17BE">
        <w:rPr>
          <w:rFonts w:ascii="Times New Roman" w:eastAsia="Times New Roman" w:hAnsi="Times New Roman" w:cs="Times New Roman"/>
          <w:sz w:val="24"/>
          <w:szCs w:val="24"/>
          <w:lang w:eastAsia="uk-UA"/>
        </w:rPr>
        <w:t> Мета Закону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52" w:name="n9"/>
      <w:bookmarkEnd w:id="52"/>
      <w:r w:rsidRPr="009E17BE">
        <w:rPr>
          <w:rFonts w:ascii="Times New Roman" w:eastAsia="Times New Roman" w:hAnsi="Times New Roman" w:cs="Times New Roman"/>
          <w:sz w:val="24"/>
          <w:szCs w:val="24"/>
          <w:lang w:eastAsia="uk-UA"/>
        </w:rPr>
        <w:t>1. Цей Закон визначає статус території України, тимчасово окупованої внаслідок збройної агресії Російської Федерації, встановлює особливий правовий режим на цій території, визначає особливості діяльності державних органів, органів місцевого самоврядування, підприємств, установ і організацій в умовах цього режиму, додержання та захисту прав і свобод людини і громадянина, а також прав і законних інтересів юридичних осіб.</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53" w:name="n10"/>
      <w:bookmarkEnd w:id="53"/>
      <w:r w:rsidRPr="009E17BE">
        <w:rPr>
          <w:rFonts w:ascii="Times New Roman" w:eastAsia="Times New Roman" w:hAnsi="Times New Roman" w:cs="Times New Roman"/>
          <w:b/>
          <w:bCs/>
          <w:sz w:val="24"/>
          <w:szCs w:val="24"/>
          <w:lang w:eastAsia="uk-UA"/>
        </w:rPr>
        <w:t>Стаття 3.</w:t>
      </w:r>
      <w:r w:rsidRPr="009E17BE">
        <w:rPr>
          <w:rFonts w:ascii="Times New Roman" w:eastAsia="Times New Roman" w:hAnsi="Times New Roman" w:cs="Times New Roman"/>
          <w:sz w:val="24"/>
          <w:szCs w:val="24"/>
          <w:lang w:eastAsia="uk-UA"/>
        </w:rPr>
        <w:t> Тимчасово окупована територія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54" w:name="n11"/>
      <w:bookmarkEnd w:id="54"/>
      <w:r w:rsidRPr="009E17BE">
        <w:rPr>
          <w:rFonts w:ascii="Times New Roman" w:eastAsia="Times New Roman" w:hAnsi="Times New Roman" w:cs="Times New Roman"/>
          <w:sz w:val="24"/>
          <w:szCs w:val="24"/>
          <w:lang w:eastAsia="uk-UA"/>
        </w:rPr>
        <w:t>1. Для цілей цього Закону тимчасово окупованою територією визначається: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55" w:name="n12"/>
      <w:bookmarkEnd w:id="55"/>
      <w:r w:rsidRPr="009E17BE">
        <w:rPr>
          <w:rFonts w:ascii="Times New Roman" w:eastAsia="Times New Roman" w:hAnsi="Times New Roman" w:cs="Times New Roman"/>
          <w:sz w:val="24"/>
          <w:szCs w:val="24"/>
          <w:lang w:eastAsia="uk-UA"/>
        </w:rPr>
        <w:t>1) сухопутна територія тимчасово окупованих Російською Федерацією територій України, водні об’єкти або їх частини, що знаходяться на цих територіях;</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56" w:name="n435"/>
      <w:bookmarkEnd w:id="56"/>
      <w:r w:rsidRPr="009E17BE">
        <w:rPr>
          <w:rFonts w:ascii="Times New Roman" w:eastAsia="Times New Roman" w:hAnsi="Times New Roman" w:cs="Times New Roman"/>
          <w:i/>
          <w:iCs/>
          <w:sz w:val="24"/>
          <w:szCs w:val="24"/>
          <w:lang w:eastAsia="uk-UA"/>
        </w:rPr>
        <w:t>{Пункт 1 частини першої статті 3 в редакції Закону </w:t>
      </w:r>
      <w:hyperlink r:id="rId84" w:anchor="n54"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57" w:name="n13"/>
      <w:bookmarkEnd w:id="57"/>
      <w:r w:rsidRPr="009E17BE">
        <w:rPr>
          <w:rFonts w:ascii="Times New Roman" w:eastAsia="Times New Roman" w:hAnsi="Times New Roman" w:cs="Times New Roman"/>
          <w:sz w:val="24"/>
          <w:szCs w:val="24"/>
          <w:lang w:eastAsia="uk-UA"/>
        </w:rPr>
        <w:t>2) внутрішні морські води і територіальне море України навколо Кримського півострова, територія виключної (морської) економічної зони України вздовж узбережжя Кримського півострова та прилеглого до узбережжя континентального шельфу України, внутрішні морські води, прилеглі до сухопутної території інших тимчасово окупованих Російською Федерацією територій України, на які поширюється юрисдикція органів державної влади України відповідно до норм міжнародного права, </w:t>
      </w:r>
      <w:hyperlink r:id="rId85" w:tgtFrame="_blank" w:history="1">
        <w:r w:rsidRPr="009E17BE">
          <w:rPr>
            <w:rFonts w:ascii="Times New Roman" w:eastAsia="Times New Roman" w:hAnsi="Times New Roman" w:cs="Times New Roman"/>
            <w:color w:val="000099"/>
            <w:sz w:val="24"/>
            <w:szCs w:val="24"/>
            <w:u w:val="single"/>
            <w:lang w:eastAsia="uk-UA"/>
          </w:rPr>
          <w:t>Конституції</w:t>
        </w:r>
      </w:hyperlink>
      <w:r w:rsidRPr="009E17BE">
        <w:rPr>
          <w:rFonts w:ascii="Times New Roman" w:eastAsia="Times New Roman" w:hAnsi="Times New Roman" w:cs="Times New Roman"/>
          <w:sz w:val="24"/>
          <w:szCs w:val="24"/>
          <w:lang w:eastAsia="uk-UA"/>
        </w:rPr>
        <w:t> та законів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58" w:name="n436"/>
      <w:bookmarkEnd w:id="58"/>
      <w:r w:rsidRPr="009E17BE">
        <w:rPr>
          <w:rFonts w:ascii="Times New Roman" w:eastAsia="Times New Roman" w:hAnsi="Times New Roman" w:cs="Times New Roman"/>
          <w:i/>
          <w:iCs/>
          <w:sz w:val="24"/>
          <w:szCs w:val="24"/>
          <w:lang w:eastAsia="uk-UA"/>
        </w:rPr>
        <w:t>{Пункт 2 частини першої статті 3 в редакції Закону </w:t>
      </w:r>
      <w:hyperlink r:id="rId86" w:anchor="n54"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59" w:name="n14"/>
      <w:bookmarkEnd w:id="59"/>
      <w:r w:rsidRPr="009E17BE">
        <w:rPr>
          <w:rFonts w:ascii="Times New Roman" w:eastAsia="Times New Roman" w:hAnsi="Times New Roman" w:cs="Times New Roman"/>
          <w:sz w:val="24"/>
          <w:szCs w:val="24"/>
          <w:lang w:eastAsia="uk-UA"/>
        </w:rPr>
        <w:lastRenderedPageBreak/>
        <w:t>3) інша сухопутна територія України, внутрішні морські води і територіальне море України, визнані в умовах воєнного стану тимчасово окупованими у встановленому Кабінетом Міністрів України порядку;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60" w:name="n283"/>
      <w:bookmarkEnd w:id="60"/>
      <w:r w:rsidRPr="009E17BE">
        <w:rPr>
          <w:rFonts w:ascii="Times New Roman" w:eastAsia="Times New Roman" w:hAnsi="Times New Roman" w:cs="Times New Roman"/>
          <w:i/>
          <w:iCs/>
          <w:sz w:val="24"/>
          <w:szCs w:val="24"/>
          <w:lang w:eastAsia="uk-UA"/>
        </w:rPr>
        <w:t>{Пункт 3 частини першої статті 3 в редакції Законів </w:t>
      </w:r>
      <w:hyperlink r:id="rId87" w:anchor="n170" w:tgtFrame="_blank" w:history="1">
        <w:r w:rsidRPr="009E17BE">
          <w:rPr>
            <w:rFonts w:ascii="Times New Roman" w:eastAsia="Times New Roman" w:hAnsi="Times New Roman" w:cs="Times New Roman"/>
            <w:i/>
            <w:iCs/>
            <w:color w:val="000099"/>
            <w:sz w:val="24"/>
            <w:szCs w:val="24"/>
            <w:u w:val="single"/>
            <w:lang w:eastAsia="uk-UA"/>
          </w:rPr>
          <w:t>№ 2268-VIII від 18.01.2018</w:t>
        </w:r>
      </w:hyperlink>
      <w:r w:rsidRPr="009E17BE">
        <w:rPr>
          <w:rFonts w:ascii="Times New Roman" w:eastAsia="Times New Roman" w:hAnsi="Times New Roman" w:cs="Times New Roman"/>
          <w:i/>
          <w:iCs/>
          <w:sz w:val="24"/>
          <w:szCs w:val="24"/>
          <w:lang w:eastAsia="uk-UA"/>
        </w:rPr>
        <w:t>, </w:t>
      </w:r>
      <w:hyperlink r:id="rId88" w:anchor="n10" w:tgtFrame="_blank" w:history="1">
        <w:r w:rsidRPr="009E17BE">
          <w:rPr>
            <w:rFonts w:ascii="Times New Roman" w:eastAsia="Times New Roman" w:hAnsi="Times New Roman" w:cs="Times New Roman"/>
            <w:i/>
            <w:iCs/>
            <w:color w:val="000099"/>
            <w:sz w:val="24"/>
            <w:szCs w:val="24"/>
            <w:u w:val="single"/>
            <w:lang w:eastAsia="uk-UA"/>
          </w:rPr>
          <w:t>№ 2138-IX від 15.03.2022</w:t>
        </w:r>
      </w:hyperlink>
      <w:r w:rsidRPr="009E17BE">
        <w:rPr>
          <w:rFonts w:ascii="Times New Roman" w:eastAsia="Times New Roman" w:hAnsi="Times New Roman" w:cs="Times New Roman"/>
          <w:i/>
          <w:iCs/>
          <w:sz w:val="24"/>
          <w:szCs w:val="24"/>
          <w:lang w:eastAsia="uk-UA"/>
        </w:rPr>
        <w:t>; із змінами, внесеними згідно із Законом </w:t>
      </w:r>
      <w:hyperlink r:id="rId89" w:anchor="n9" w:tgtFrame="_blank" w:history="1">
        <w:r w:rsidRPr="009E17BE">
          <w:rPr>
            <w:rFonts w:ascii="Times New Roman" w:eastAsia="Times New Roman" w:hAnsi="Times New Roman" w:cs="Times New Roman"/>
            <w:i/>
            <w:iCs/>
            <w:color w:val="000099"/>
            <w:sz w:val="24"/>
            <w:szCs w:val="24"/>
            <w:u w:val="single"/>
            <w:lang w:eastAsia="uk-UA"/>
          </w:rPr>
          <w:t>№ 2764-IX від 16.11.2022</w:t>
        </w:r>
      </w:hyperlink>
      <w:r w:rsidRPr="009E17BE">
        <w:rPr>
          <w:rFonts w:ascii="Times New Roman" w:eastAsia="Times New Roman" w:hAnsi="Times New Roman" w:cs="Times New Roman"/>
          <w:i/>
          <w:iCs/>
          <w:sz w:val="24"/>
          <w:szCs w:val="24"/>
          <w:lang w:eastAsia="uk-UA"/>
        </w:rPr>
        <w:t>; в редакції Закону </w:t>
      </w:r>
      <w:hyperlink r:id="rId90" w:anchor="n219" w:tgtFrame="_blank" w:history="1">
        <w:r w:rsidRPr="009E17BE">
          <w:rPr>
            <w:rFonts w:ascii="Times New Roman" w:eastAsia="Times New Roman" w:hAnsi="Times New Roman" w:cs="Times New Roman"/>
            <w:i/>
            <w:iCs/>
            <w:color w:val="000099"/>
            <w:sz w:val="24"/>
            <w:szCs w:val="24"/>
            <w:u w:val="single"/>
            <w:lang w:eastAsia="uk-UA"/>
          </w:rPr>
          <w:t>№ 3050-IX від 11.04.2023</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61" w:name="n363"/>
      <w:bookmarkEnd w:id="61"/>
      <w:r w:rsidRPr="009E17BE">
        <w:rPr>
          <w:rFonts w:ascii="Times New Roman" w:eastAsia="Times New Roman" w:hAnsi="Times New Roman" w:cs="Times New Roman"/>
          <w:sz w:val="24"/>
          <w:szCs w:val="24"/>
          <w:lang w:eastAsia="uk-UA"/>
        </w:rPr>
        <w:t>4) надра під територіями, зазначеними у </w:t>
      </w:r>
      <w:hyperlink r:id="rId91" w:anchor="n12" w:history="1">
        <w:r w:rsidRPr="009E17BE">
          <w:rPr>
            <w:rFonts w:ascii="Times New Roman" w:eastAsia="Times New Roman" w:hAnsi="Times New Roman" w:cs="Times New Roman"/>
            <w:color w:val="006600"/>
            <w:sz w:val="24"/>
            <w:szCs w:val="24"/>
            <w:u w:val="single"/>
            <w:lang w:eastAsia="uk-UA"/>
          </w:rPr>
          <w:t>пунктах 1</w:t>
        </w:r>
      </w:hyperlink>
      <w:r w:rsidRPr="009E17BE">
        <w:rPr>
          <w:rFonts w:ascii="Times New Roman" w:eastAsia="Times New Roman" w:hAnsi="Times New Roman" w:cs="Times New Roman"/>
          <w:sz w:val="24"/>
          <w:szCs w:val="24"/>
          <w:lang w:eastAsia="uk-UA"/>
        </w:rPr>
        <w:t>, </w:t>
      </w:r>
      <w:hyperlink r:id="rId92" w:anchor="n13" w:history="1">
        <w:r w:rsidRPr="009E17BE">
          <w:rPr>
            <w:rFonts w:ascii="Times New Roman" w:eastAsia="Times New Roman" w:hAnsi="Times New Roman" w:cs="Times New Roman"/>
            <w:color w:val="006600"/>
            <w:sz w:val="24"/>
            <w:szCs w:val="24"/>
            <w:u w:val="single"/>
            <w:lang w:eastAsia="uk-UA"/>
          </w:rPr>
          <w:t>2</w:t>
        </w:r>
      </w:hyperlink>
      <w:r w:rsidRPr="009E17BE">
        <w:rPr>
          <w:rFonts w:ascii="Times New Roman" w:eastAsia="Times New Roman" w:hAnsi="Times New Roman" w:cs="Times New Roman"/>
          <w:sz w:val="24"/>
          <w:szCs w:val="24"/>
          <w:lang w:eastAsia="uk-UA"/>
        </w:rPr>
        <w:t> і </w:t>
      </w:r>
      <w:hyperlink r:id="rId93" w:anchor="n14" w:history="1">
        <w:r w:rsidRPr="009E17BE">
          <w:rPr>
            <w:rFonts w:ascii="Times New Roman" w:eastAsia="Times New Roman" w:hAnsi="Times New Roman" w:cs="Times New Roman"/>
            <w:color w:val="006600"/>
            <w:sz w:val="24"/>
            <w:szCs w:val="24"/>
            <w:u w:val="single"/>
            <w:lang w:eastAsia="uk-UA"/>
          </w:rPr>
          <w:t>3</w:t>
        </w:r>
      </w:hyperlink>
      <w:r w:rsidRPr="009E17BE">
        <w:rPr>
          <w:rFonts w:ascii="Times New Roman" w:eastAsia="Times New Roman" w:hAnsi="Times New Roman" w:cs="Times New Roman"/>
          <w:sz w:val="24"/>
          <w:szCs w:val="24"/>
          <w:lang w:eastAsia="uk-UA"/>
        </w:rPr>
        <w:t> цієї частини, і повітряний простір над цими територіями.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62" w:name="n362"/>
      <w:bookmarkEnd w:id="62"/>
      <w:r w:rsidRPr="009E17BE">
        <w:rPr>
          <w:rFonts w:ascii="Times New Roman" w:eastAsia="Times New Roman" w:hAnsi="Times New Roman" w:cs="Times New Roman"/>
          <w:i/>
          <w:iCs/>
          <w:sz w:val="24"/>
          <w:szCs w:val="24"/>
          <w:lang w:eastAsia="uk-UA"/>
        </w:rPr>
        <w:t>{Частину першу статті 3 доповнено пунктом 4 згідно із Законом </w:t>
      </w:r>
      <w:hyperlink r:id="rId94" w:anchor="n12" w:tgtFrame="_blank" w:history="1">
        <w:r w:rsidRPr="009E17BE">
          <w:rPr>
            <w:rFonts w:ascii="Times New Roman" w:eastAsia="Times New Roman" w:hAnsi="Times New Roman" w:cs="Times New Roman"/>
            <w:i/>
            <w:iCs/>
            <w:color w:val="000099"/>
            <w:sz w:val="24"/>
            <w:szCs w:val="24"/>
            <w:u w:val="single"/>
            <w:lang w:eastAsia="uk-UA"/>
          </w:rPr>
          <w:t>№ 2138-IX від 15.03.2022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63" w:name="n368"/>
      <w:bookmarkEnd w:id="63"/>
      <w:r w:rsidRPr="009E17BE">
        <w:rPr>
          <w:rFonts w:ascii="Times New Roman" w:eastAsia="Times New Roman" w:hAnsi="Times New Roman" w:cs="Times New Roman"/>
          <w:sz w:val="24"/>
          <w:szCs w:val="24"/>
          <w:lang w:eastAsia="uk-UA"/>
        </w:rPr>
        <w:t>2. Адміністративна межа між тимчасово окупованою територією та іншою територією України визначається Кабінетом Міністрів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64" w:name="n369"/>
      <w:bookmarkEnd w:id="64"/>
      <w:r w:rsidRPr="009E17BE">
        <w:rPr>
          <w:rFonts w:ascii="Times New Roman" w:eastAsia="Times New Roman" w:hAnsi="Times New Roman" w:cs="Times New Roman"/>
          <w:sz w:val="24"/>
          <w:szCs w:val="24"/>
          <w:lang w:eastAsia="uk-UA"/>
        </w:rPr>
        <w:t>На адміністративній межі між тимчасово окупованою територією та іншою територією України Кабінетом Міністрів України може запроваджуватися тимчасовий прикордонний контроль.</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65" w:name="n519"/>
      <w:bookmarkEnd w:id="65"/>
      <w:r w:rsidRPr="009E17BE">
        <w:rPr>
          <w:rFonts w:ascii="Times New Roman" w:eastAsia="Times New Roman" w:hAnsi="Times New Roman" w:cs="Times New Roman"/>
          <w:i/>
          <w:iCs/>
          <w:sz w:val="24"/>
          <w:szCs w:val="24"/>
          <w:lang w:eastAsia="uk-UA"/>
        </w:rPr>
        <w:t>{Абзац другий частини другої статті 3 із змінами, внесеними згідно із Законом </w:t>
      </w:r>
      <w:hyperlink r:id="rId95" w:anchor="n10" w:tgtFrame="_blank" w:history="1">
        <w:r w:rsidRPr="009E17BE">
          <w:rPr>
            <w:rFonts w:ascii="Times New Roman" w:eastAsia="Times New Roman" w:hAnsi="Times New Roman" w:cs="Times New Roman"/>
            <w:i/>
            <w:iCs/>
            <w:color w:val="000099"/>
            <w:sz w:val="24"/>
            <w:szCs w:val="24"/>
            <w:u w:val="single"/>
            <w:lang w:eastAsia="uk-UA"/>
          </w:rPr>
          <w:t>№ 2764-IX від 16.11.2022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66" w:name="n304"/>
      <w:bookmarkEnd w:id="66"/>
      <w:r w:rsidRPr="009E17BE">
        <w:rPr>
          <w:rFonts w:ascii="Times New Roman" w:eastAsia="Times New Roman" w:hAnsi="Times New Roman" w:cs="Times New Roman"/>
          <w:i/>
          <w:iCs/>
          <w:sz w:val="24"/>
          <w:szCs w:val="24"/>
          <w:lang w:eastAsia="uk-UA"/>
        </w:rPr>
        <w:t>{Статтю 3 доповнено частиною другою згідно із Законом </w:t>
      </w:r>
      <w:hyperlink r:id="rId96" w:anchor="n19"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 в редакції Законів </w:t>
      </w:r>
      <w:hyperlink r:id="rId97" w:anchor="n14" w:tgtFrame="_blank" w:history="1">
        <w:r w:rsidRPr="009E17BE">
          <w:rPr>
            <w:rFonts w:ascii="Times New Roman" w:eastAsia="Times New Roman" w:hAnsi="Times New Roman" w:cs="Times New Roman"/>
            <w:i/>
            <w:iCs/>
            <w:color w:val="000099"/>
            <w:sz w:val="24"/>
            <w:szCs w:val="24"/>
            <w:u w:val="single"/>
            <w:lang w:eastAsia="uk-UA"/>
          </w:rPr>
          <w:t>№ 2138-IX від 15.03.2022</w:t>
        </w:r>
      </w:hyperlink>
      <w:r w:rsidRPr="009E17BE">
        <w:rPr>
          <w:rFonts w:ascii="Times New Roman" w:eastAsia="Times New Roman" w:hAnsi="Times New Roman" w:cs="Times New Roman"/>
          <w:i/>
          <w:iCs/>
          <w:sz w:val="24"/>
          <w:szCs w:val="24"/>
          <w:lang w:eastAsia="uk-UA"/>
        </w:rPr>
        <w:t>, </w:t>
      </w:r>
      <w:hyperlink r:id="rId98" w:anchor="n57"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67" w:name="n303"/>
      <w:bookmarkEnd w:id="67"/>
      <w:r w:rsidRPr="009E17BE">
        <w:rPr>
          <w:rFonts w:ascii="Times New Roman" w:eastAsia="Times New Roman" w:hAnsi="Times New Roman" w:cs="Times New Roman"/>
          <w:sz w:val="24"/>
          <w:szCs w:val="24"/>
          <w:lang w:eastAsia="uk-UA"/>
        </w:rPr>
        <w:t>3. Лінія зіткнення між тимчасово окупованою територією та іншою територією України визначається Кабінетом Міністрів України за поданням Міністерства оборони України, підготовленим на основі пропозицій Генерального штабу Збройних Сил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68" w:name="n301"/>
      <w:bookmarkEnd w:id="68"/>
      <w:r w:rsidRPr="009E17BE">
        <w:rPr>
          <w:rFonts w:ascii="Times New Roman" w:eastAsia="Times New Roman" w:hAnsi="Times New Roman" w:cs="Times New Roman"/>
          <w:i/>
          <w:iCs/>
          <w:sz w:val="24"/>
          <w:szCs w:val="24"/>
          <w:lang w:eastAsia="uk-UA"/>
        </w:rPr>
        <w:t>{Статтю 3 доповнено частиною третьою згідно із Законом </w:t>
      </w:r>
      <w:hyperlink r:id="rId99" w:anchor="n19"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 в редакції Закону </w:t>
      </w:r>
      <w:hyperlink r:id="rId100" w:anchor="n57"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69" w:name="n15"/>
      <w:bookmarkEnd w:id="69"/>
      <w:r w:rsidRPr="009E17BE">
        <w:rPr>
          <w:rFonts w:ascii="Times New Roman" w:eastAsia="Times New Roman" w:hAnsi="Times New Roman" w:cs="Times New Roman"/>
          <w:b/>
          <w:bCs/>
          <w:sz w:val="24"/>
          <w:szCs w:val="24"/>
          <w:lang w:eastAsia="uk-UA"/>
        </w:rPr>
        <w:t>Стаття 4.</w:t>
      </w:r>
      <w:r w:rsidRPr="009E17BE">
        <w:rPr>
          <w:rFonts w:ascii="Times New Roman" w:eastAsia="Times New Roman" w:hAnsi="Times New Roman" w:cs="Times New Roman"/>
          <w:sz w:val="24"/>
          <w:szCs w:val="24"/>
          <w:lang w:eastAsia="uk-UA"/>
        </w:rPr>
        <w:t> Правовий режим тимчасово окупованої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70" w:name="n16"/>
      <w:bookmarkEnd w:id="70"/>
      <w:r w:rsidRPr="009E17BE">
        <w:rPr>
          <w:rFonts w:ascii="Times New Roman" w:eastAsia="Times New Roman" w:hAnsi="Times New Roman" w:cs="Times New Roman"/>
          <w:sz w:val="24"/>
          <w:szCs w:val="24"/>
          <w:lang w:eastAsia="uk-UA"/>
        </w:rPr>
        <w:t>1. На тимчасово окупованій території на строк дії цього Закону поширюється особливий правовий режим перетину адміністративної межі та лінії зіткнення між тимчасово окупованою територією та іншою територією України, вчинення правочинів, проведення виборів та референдумів, реалізації інших прав і свобод людини і громадянина.</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71" w:name="n437"/>
      <w:bookmarkEnd w:id="71"/>
      <w:r w:rsidRPr="009E17BE">
        <w:rPr>
          <w:rFonts w:ascii="Times New Roman" w:eastAsia="Times New Roman" w:hAnsi="Times New Roman" w:cs="Times New Roman"/>
          <w:i/>
          <w:iCs/>
          <w:sz w:val="24"/>
          <w:szCs w:val="24"/>
          <w:lang w:eastAsia="uk-UA"/>
        </w:rPr>
        <w:t>{Частина перша статті 4 із змінами, внесеними згідно із Законом </w:t>
      </w:r>
      <w:hyperlink r:id="rId101" w:anchor="n62"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72" w:name="n17"/>
      <w:bookmarkEnd w:id="72"/>
      <w:r w:rsidRPr="009E17BE">
        <w:rPr>
          <w:rFonts w:ascii="Times New Roman" w:eastAsia="Times New Roman" w:hAnsi="Times New Roman" w:cs="Times New Roman"/>
          <w:sz w:val="24"/>
          <w:szCs w:val="24"/>
          <w:lang w:eastAsia="uk-UA"/>
        </w:rPr>
        <w:t>2. Правовий режим тимчасово окупованої території передбачає особливий порядок забезпечення прав і свобод громадян України, які проживають на тимчасово окупованій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73" w:name="n18"/>
      <w:bookmarkEnd w:id="73"/>
      <w:r w:rsidRPr="009E17BE">
        <w:rPr>
          <w:rFonts w:ascii="Times New Roman" w:eastAsia="Times New Roman" w:hAnsi="Times New Roman" w:cs="Times New Roman"/>
          <w:sz w:val="24"/>
          <w:szCs w:val="24"/>
          <w:lang w:eastAsia="uk-UA"/>
        </w:rPr>
        <w:t>3. Правовий режим тимчасово окупованої території може бути визначено, змінено чи скасовано законами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74" w:name="n438"/>
      <w:bookmarkEnd w:id="74"/>
      <w:r w:rsidRPr="009E17BE">
        <w:rPr>
          <w:rFonts w:ascii="Times New Roman" w:eastAsia="Times New Roman" w:hAnsi="Times New Roman" w:cs="Times New Roman"/>
          <w:i/>
          <w:iCs/>
          <w:sz w:val="24"/>
          <w:szCs w:val="24"/>
          <w:lang w:eastAsia="uk-UA"/>
        </w:rPr>
        <w:t>{Абзац перший частини третьої статті 4 із змінами, внесеними згідно із Законом </w:t>
      </w:r>
      <w:hyperlink r:id="rId102" w:anchor="n63"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75" w:name="n371"/>
      <w:bookmarkEnd w:id="75"/>
      <w:r w:rsidRPr="009E17BE">
        <w:rPr>
          <w:rFonts w:ascii="Times New Roman" w:eastAsia="Times New Roman" w:hAnsi="Times New Roman" w:cs="Times New Roman"/>
          <w:sz w:val="24"/>
          <w:szCs w:val="24"/>
          <w:lang w:eastAsia="uk-UA"/>
        </w:rPr>
        <w:t>В умовах воєнного стану правовий режим тимчасово окупованої території, передбаченої </w:t>
      </w:r>
      <w:hyperlink r:id="rId103" w:anchor="n14" w:history="1">
        <w:r w:rsidRPr="009E17BE">
          <w:rPr>
            <w:rFonts w:ascii="Times New Roman" w:eastAsia="Times New Roman" w:hAnsi="Times New Roman" w:cs="Times New Roman"/>
            <w:color w:val="006600"/>
            <w:sz w:val="24"/>
            <w:szCs w:val="24"/>
            <w:u w:val="single"/>
            <w:lang w:eastAsia="uk-UA"/>
          </w:rPr>
          <w:t>пунктом 3</w:t>
        </w:r>
      </w:hyperlink>
      <w:r w:rsidRPr="009E17BE">
        <w:rPr>
          <w:rFonts w:ascii="Times New Roman" w:eastAsia="Times New Roman" w:hAnsi="Times New Roman" w:cs="Times New Roman"/>
          <w:sz w:val="24"/>
          <w:szCs w:val="24"/>
          <w:lang w:eastAsia="uk-UA"/>
        </w:rPr>
        <w:t> частини першої статті 3 цього Закону, визначається, змінюється і скасовується Кабінетом Міністрів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76" w:name="n370"/>
      <w:bookmarkEnd w:id="76"/>
      <w:r w:rsidRPr="009E17BE">
        <w:rPr>
          <w:rFonts w:ascii="Times New Roman" w:eastAsia="Times New Roman" w:hAnsi="Times New Roman" w:cs="Times New Roman"/>
          <w:i/>
          <w:iCs/>
          <w:sz w:val="24"/>
          <w:szCs w:val="24"/>
          <w:lang w:eastAsia="uk-UA"/>
        </w:rPr>
        <w:t>{Частину третю статті 4 доповнено абзацом другим згідно із Законом </w:t>
      </w:r>
      <w:hyperlink r:id="rId104" w:anchor="n17" w:tgtFrame="_blank" w:history="1">
        <w:r w:rsidRPr="009E17BE">
          <w:rPr>
            <w:rFonts w:ascii="Times New Roman" w:eastAsia="Times New Roman" w:hAnsi="Times New Roman" w:cs="Times New Roman"/>
            <w:i/>
            <w:iCs/>
            <w:color w:val="000099"/>
            <w:sz w:val="24"/>
            <w:szCs w:val="24"/>
            <w:u w:val="single"/>
            <w:lang w:eastAsia="uk-UA"/>
          </w:rPr>
          <w:t>№ 2138-IX від 15.03.2022</w:t>
        </w:r>
      </w:hyperlink>
      <w:r w:rsidRPr="009E17BE">
        <w:rPr>
          <w:rFonts w:ascii="Times New Roman" w:eastAsia="Times New Roman" w:hAnsi="Times New Roman" w:cs="Times New Roman"/>
          <w:i/>
          <w:iCs/>
          <w:sz w:val="24"/>
          <w:szCs w:val="24"/>
          <w:lang w:eastAsia="uk-UA"/>
        </w:rPr>
        <w:t>; із змінами, внесеними згідно із Законом </w:t>
      </w:r>
      <w:hyperlink r:id="rId105" w:anchor="n11" w:tgtFrame="_blank" w:history="1">
        <w:r w:rsidRPr="009E17BE">
          <w:rPr>
            <w:rFonts w:ascii="Times New Roman" w:eastAsia="Times New Roman" w:hAnsi="Times New Roman" w:cs="Times New Roman"/>
            <w:i/>
            <w:iCs/>
            <w:color w:val="000099"/>
            <w:sz w:val="24"/>
            <w:szCs w:val="24"/>
            <w:u w:val="single"/>
            <w:lang w:eastAsia="uk-UA"/>
          </w:rPr>
          <w:t>№ 2764-IX від 16.11.2022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77" w:name="n440"/>
      <w:bookmarkEnd w:id="77"/>
      <w:r w:rsidRPr="009E17BE">
        <w:rPr>
          <w:rFonts w:ascii="Times New Roman" w:eastAsia="Times New Roman" w:hAnsi="Times New Roman" w:cs="Times New Roman"/>
          <w:b/>
          <w:bCs/>
          <w:sz w:val="24"/>
          <w:szCs w:val="24"/>
          <w:lang w:eastAsia="uk-UA"/>
        </w:rPr>
        <w:lastRenderedPageBreak/>
        <w:t>Стаття 4</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sz w:val="24"/>
          <w:szCs w:val="24"/>
          <w:lang w:eastAsia="uk-UA"/>
        </w:rPr>
        <w:t>. Цілі державної політики на тимчасово окупованій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78" w:name="n441"/>
      <w:bookmarkEnd w:id="78"/>
      <w:r w:rsidRPr="009E17BE">
        <w:rPr>
          <w:rFonts w:ascii="Times New Roman" w:eastAsia="Times New Roman" w:hAnsi="Times New Roman" w:cs="Times New Roman"/>
          <w:sz w:val="24"/>
          <w:szCs w:val="24"/>
          <w:lang w:eastAsia="uk-UA"/>
        </w:rPr>
        <w:t>1. Цілями державної політики із забезпечення державного суверенітету України на тимчасово окупованій території є:</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79" w:name="n442"/>
      <w:bookmarkEnd w:id="79"/>
      <w:r w:rsidRPr="009E17BE">
        <w:rPr>
          <w:rFonts w:ascii="Times New Roman" w:eastAsia="Times New Roman" w:hAnsi="Times New Roman" w:cs="Times New Roman"/>
          <w:sz w:val="24"/>
          <w:szCs w:val="24"/>
          <w:lang w:eastAsia="uk-UA"/>
        </w:rPr>
        <w:t xml:space="preserve">1) </w:t>
      </w:r>
      <w:proofErr w:type="spellStart"/>
      <w:r w:rsidRPr="009E17BE">
        <w:rPr>
          <w:rFonts w:ascii="Times New Roman" w:eastAsia="Times New Roman" w:hAnsi="Times New Roman" w:cs="Times New Roman"/>
          <w:sz w:val="24"/>
          <w:szCs w:val="24"/>
          <w:lang w:eastAsia="uk-UA"/>
        </w:rPr>
        <w:t>деокупація</w:t>
      </w:r>
      <w:proofErr w:type="spellEnd"/>
      <w:r w:rsidRPr="009E17BE">
        <w:rPr>
          <w:rFonts w:ascii="Times New Roman" w:eastAsia="Times New Roman" w:hAnsi="Times New Roman" w:cs="Times New Roman"/>
          <w:sz w:val="24"/>
          <w:szCs w:val="24"/>
          <w:lang w:eastAsia="uk-UA"/>
        </w:rPr>
        <w:t xml:space="preserve"> тимчасово окупованої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80" w:name="n443"/>
      <w:bookmarkEnd w:id="80"/>
      <w:r w:rsidRPr="009E17BE">
        <w:rPr>
          <w:rFonts w:ascii="Times New Roman" w:eastAsia="Times New Roman" w:hAnsi="Times New Roman" w:cs="Times New Roman"/>
          <w:sz w:val="24"/>
          <w:szCs w:val="24"/>
          <w:lang w:eastAsia="uk-UA"/>
        </w:rPr>
        <w:t>2) забезпечення захисту прав, свобод і законних інтересів фізичних та юридичних осіб у передбаченому законом обсязі;</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81" w:name="n444"/>
      <w:bookmarkEnd w:id="81"/>
      <w:r w:rsidRPr="009E17BE">
        <w:rPr>
          <w:rFonts w:ascii="Times New Roman" w:eastAsia="Times New Roman" w:hAnsi="Times New Roman" w:cs="Times New Roman"/>
          <w:sz w:val="24"/>
          <w:szCs w:val="24"/>
          <w:lang w:eastAsia="uk-UA"/>
        </w:rPr>
        <w:t>3) забезпечення незалежності, єдності та територіальної цілісності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82" w:name="n445"/>
      <w:bookmarkEnd w:id="82"/>
      <w:r w:rsidRPr="009E17BE">
        <w:rPr>
          <w:rFonts w:ascii="Times New Roman" w:eastAsia="Times New Roman" w:hAnsi="Times New Roman" w:cs="Times New Roman"/>
          <w:sz w:val="24"/>
          <w:szCs w:val="24"/>
          <w:lang w:eastAsia="uk-UA"/>
        </w:rPr>
        <w:t>2. Правовою підставою для відсічі збройної агресії Російської Федерації та відновлення територіальної цілісності України є </w:t>
      </w:r>
      <w:hyperlink r:id="rId106" w:tgtFrame="_blank" w:history="1">
        <w:r w:rsidRPr="009E17BE">
          <w:rPr>
            <w:rFonts w:ascii="Times New Roman" w:eastAsia="Times New Roman" w:hAnsi="Times New Roman" w:cs="Times New Roman"/>
            <w:color w:val="000099"/>
            <w:sz w:val="24"/>
            <w:szCs w:val="24"/>
            <w:u w:val="single"/>
            <w:lang w:eastAsia="uk-UA"/>
          </w:rPr>
          <w:t>Конституція України</w:t>
        </w:r>
      </w:hyperlink>
      <w:r w:rsidRPr="009E17BE">
        <w:rPr>
          <w:rFonts w:ascii="Times New Roman" w:eastAsia="Times New Roman" w:hAnsi="Times New Roman" w:cs="Times New Roman"/>
          <w:sz w:val="24"/>
          <w:szCs w:val="24"/>
          <w:lang w:eastAsia="uk-UA"/>
        </w:rPr>
        <w:t>, законодавство України та </w:t>
      </w:r>
      <w:hyperlink r:id="rId107" w:tgtFrame="_blank" w:history="1">
        <w:r w:rsidRPr="009E17BE">
          <w:rPr>
            <w:rFonts w:ascii="Times New Roman" w:eastAsia="Times New Roman" w:hAnsi="Times New Roman" w:cs="Times New Roman"/>
            <w:color w:val="000099"/>
            <w:sz w:val="24"/>
            <w:szCs w:val="24"/>
            <w:u w:val="single"/>
            <w:lang w:eastAsia="uk-UA"/>
          </w:rPr>
          <w:t>стаття 51</w:t>
        </w:r>
      </w:hyperlink>
      <w:r w:rsidRPr="009E17BE">
        <w:rPr>
          <w:rFonts w:ascii="Times New Roman" w:eastAsia="Times New Roman" w:hAnsi="Times New Roman" w:cs="Times New Roman"/>
          <w:sz w:val="24"/>
          <w:szCs w:val="24"/>
          <w:lang w:eastAsia="uk-UA"/>
        </w:rPr>
        <w:t> Статуту Організації Об’єднаних Націй.</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83" w:name="n446"/>
      <w:bookmarkEnd w:id="83"/>
      <w:r w:rsidRPr="009E17BE">
        <w:rPr>
          <w:rFonts w:ascii="Times New Roman" w:eastAsia="Times New Roman" w:hAnsi="Times New Roman" w:cs="Times New Roman"/>
          <w:sz w:val="24"/>
          <w:szCs w:val="24"/>
          <w:lang w:eastAsia="uk-UA"/>
        </w:rPr>
        <w:t>3. Для забезпечення державного суверенітету України, національної безпеки, відсічі збройної агресії Російської Федерації органи державної влади, в тому числі органи сектору безпеки і оборони, їх посадові особи, діючи на підставі, в межах повноважень та у спосіб, що передбачені </w:t>
      </w:r>
      <w:hyperlink r:id="rId108" w:tgtFrame="_blank" w:history="1">
        <w:r w:rsidRPr="009E17BE">
          <w:rPr>
            <w:rFonts w:ascii="Times New Roman" w:eastAsia="Times New Roman" w:hAnsi="Times New Roman" w:cs="Times New Roman"/>
            <w:color w:val="000099"/>
            <w:sz w:val="24"/>
            <w:szCs w:val="24"/>
            <w:u w:val="single"/>
            <w:lang w:eastAsia="uk-UA"/>
          </w:rPr>
          <w:t>Конституцією</w:t>
        </w:r>
      </w:hyperlink>
      <w:r w:rsidRPr="009E17BE">
        <w:rPr>
          <w:rFonts w:ascii="Times New Roman" w:eastAsia="Times New Roman" w:hAnsi="Times New Roman" w:cs="Times New Roman"/>
          <w:sz w:val="24"/>
          <w:szCs w:val="24"/>
          <w:lang w:eastAsia="uk-UA"/>
        </w:rPr>
        <w:t> та законами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84" w:name="n447"/>
      <w:bookmarkEnd w:id="84"/>
      <w:r w:rsidRPr="009E17BE">
        <w:rPr>
          <w:rFonts w:ascii="Times New Roman" w:eastAsia="Times New Roman" w:hAnsi="Times New Roman" w:cs="Times New Roman"/>
          <w:sz w:val="24"/>
          <w:szCs w:val="24"/>
          <w:lang w:eastAsia="uk-UA"/>
        </w:rPr>
        <w:t>1) здійснюють відповідно до </w:t>
      </w:r>
      <w:hyperlink r:id="rId109" w:tgtFrame="_blank" w:history="1">
        <w:r w:rsidRPr="009E17BE">
          <w:rPr>
            <w:rFonts w:ascii="Times New Roman" w:eastAsia="Times New Roman" w:hAnsi="Times New Roman" w:cs="Times New Roman"/>
            <w:color w:val="000099"/>
            <w:sz w:val="24"/>
            <w:szCs w:val="24"/>
            <w:u w:val="single"/>
            <w:lang w:eastAsia="uk-UA"/>
          </w:rPr>
          <w:t>Конституції України</w:t>
        </w:r>
      </w:hyperlink>
      <w:r w:rsidRPr="009E17BE">
        <w:rPr>
          <w:rFonts w:ascii="Times New Roman" w:eastAsia="Times New Roman" w:hAnsi="Times New Roman" w:cs="Times New Roman"/>
          <w:sz w:val="24"/>
          <w:szCs w:val="24"/>
          <w:lang w:eastAsia="uk-UA"/>
        </w:rPr>
        <w:t> та законів України заходи для відновлення територіальної цілісності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85" w:name="n448"/>
      <w:bookmarkEnd w:id="85"/>
      <w:r w:rsidRPr="009E17BE">
        <w:rPr>
          <w:rFonts w:ascii="Times New Roman" w:eastAsia="Times New Roman" w:hAnsi="Times New Roman" w:cs="Times New Roman"/>
          <w:sz w:val="24"/>
          <w:szCs w:val="24"/>
          <w:lang w:eastAsia="uk-UA"/>
        </w:rPr>
        <w:t>2) вживають заходів із забезпечення національної безпеки і оборони, відсічі збройної агресії Російської Федерації;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86" w:name="n449"/>
      <w:bookmarkEnd w:id="86"/>
      <w:r w:rsidRPr="009E17BE">
        <w:rPr>
          <w:rFonts w:ascii="Times New Roman" w:eastAsia="Times New Roman" w:hAnsi="Times New Roman" w:cs="Times New Roman"/>
          <w:sz w:val="24"/>
          <w:szCs w:val="24"/>
          <w:lang w:eastAsia="uk-UA"/>
        </w:rPr>
        <w:t>3) вживають заходів для захисту прав і свобод цивільного населення;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87" w:name="n450"/>
      <w:bookmarkEnd w:id="87"/>
      <w:r w:rsidRPr="009E17BE">
        <w:rPr>
          <w:rFonts w:ascii="Times New Roman" w:eastAsia="Times New Roman" w:hAnsi="Times New Roman" w:cs="Times New Roman"/>
          <w:sz w:val="24"/>
          <w:szCs w:val="24"/>
          <w:lang w:eastAsia="uk-UA"/>
        </w:rPr>
        <w:t xml:space="preserve">4) здійснюють із додержанням міжнародних зобов’язань України, міжнародних договорів, згода на обов’язковість яких надана Верховною Радою України, принципів і норм міжнародного права політико-дипломатичні, </w:t>
      </w:r>
      <w:proofErr w:type="spellStart"/>
      <w:r w:rsidRPr="009E17BE">
        <w:rPr>
          <w:rFonts w:ascii="Times New Roman" w:eastAsia="Times New Roman" w:hAnsi="Times New Roman" w:cs="Times New Roman"/>
          <w:sz w:val="24"/>
          <w:szCs w:val="24"/>
          <w:lang w:eastAsia="uk-UA"/>
        </w:rPr>
        <w:t>санкційні</w:t>
      </w:r>
      <w:proofErr w:type="spellEnd"/>
      <w:r w:rsidRPr="009E17BE">
        <w:rPr>
          <w:rFonts w:ascii="Times New Roman" w:eastAsia="Times New Roman" w:hAnsi="Times New Roman" w:cs="Times New Roman"/>
          <w:sz w:val="24"/>
          <w:szCs w:val="24"/>
          <w:lang w:eastAsia="uk-UA"/>
        </w:rPr>
        <w:t xml:space="preserve"> та інші заходи з метою відновлення територіальної цілісності України у межах міжнародно визнаного державного кордону;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88" w:name="n451"/>
      <w:bookmarkEnd w:id="88"/>
      <w:r w:rsidRPr="009E17BE">
        <w:rPr>
          <w:rFonts w:ascii="Times New Roman" w:eastAsia="Times New Roman" w:hAnsi="Times New Roman" w:cs="Times New Roman"/>
          <w:sz w:val="24"/>
          <w:szCs w:val="24"/>
          <w:lang w:eastAsia="uk-UA"/>
        </w:rPr>
        <w:t xml:space="preserve">5) розвивають із залученням ресурсів держави та міжнародної допомоги оборонний і </w:t>
      </w:r>
      <w:proofErr w:type="spellStart"/>
      <w:r w:rsidRPr="009E17BE">
        <w:rPr>
          <w:rFonts w:ascii="Times New Roman" w:eastAsia="Times New Roman" w:hAnsi="Times New Roman" w:cs="Times New Roman"/>
          <w:sz w:val="24"/>
          <w:szCs w:val="24"/>
          <w:lang w:eastAsia="uk-UA"/>
        </w:rPr>
        <w:t>безпековий</w:t>
      </w:r>
      <w:proofErr w:type="spellEnd"/>
      <w:r w:rsidRPr="009E17BE">
        <w:rPr>
          <w:rFonts w:ascii="Times New Roman" w:eastAsia="Times New Roman" w:hAnsi="Times New Roman" w:cs="Times New Roman"/>
          <w:sz w:val="24"/>
          <w:szCs w:val="24"/>
          <w:lang w:eastAsia="uk-UA"/>
        </w:rPr>
        <w:t xml:space="preserve"> потенціал України з метою відсічі збройній агресії Російської Федерації;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89" w:name="n452"/>
      <w:bookmarkEnd w:id="89"/>
      <w:r w:rsidRPr="009E17BE">
        <w:rPr>
          <w:rFonts w:ascii="Times New Roman" w:eastAsia="Times New Roman" w:hAnsi="Times New Roman" w:cs="Times New Roman"/>
          <w:sz w:val="24"/>
          <w:szCs w:val="24"/>
          <w:lang w:eastAsia="uk-UA"/>
        </w:rPr>
        <w:t xml:space="preserve">6) забезпечують комплексний розвиток </w:t>
      </w:r>
      <w:proofErr w:type="spellStart"/>
      <w:r w:rsidRPr="009E17BE">
        <w:rPr>
          <w:rFonts w:ascii="Times New Roman" w:eastAsia="Times New Roman" w:hAnsi="Times New Roman" w:cs="Times New Roman"/>
          <w:sz w:val="24"/>
          <w:szCs w:val="24"/>
          <w:lang w:eastAsia="uk-UA"/>
        </w:rPr>
        <w:t>безпекової</w:t>
      </w:r>
      <w:proofErr w:type="spellEnd"/>
      <w:r w:rsidRPr="009E17BE">
        <w:rPr>
          <w:rFonts w:ascii="Times New Roman" w:eastAsia="Times New Roman" w:hAnsi="Times New Roman" w:cs="Times New Roman"/>
          <w:sz w:val="24"/>
          <w:szCs w:val="24"/>
          <w:lang w:eastAsia="uk-UA"/>
        </w:rPr>
        <w:t>, економічної, інформаційно-телекомунікаційної, соціальної та гуманітарної інфраструктури на територіях, прилеглих до тимчасово окупованих територій;</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90" w:name="n453"/>
      <w:bookmarkEnd w:id="90"/>
      <w:r w:rsidRPr="009E17BE">
        <w:rPr>
          <w:rFonts w:ascii="Times New Roman" w:eastAsia="Times New Roman" w:hAnsi="Times New Roman" w:cs="Times New Roman"/>
          <w:sz w:val="24"/>
          <w:szCs w:val="24"/>
          <w:lang w:eastAsia="uk-UA"/>
        </w:rPr>
        <w:t xml:space="preserve">7) реалізують відповідно до документів стратегічного оборонного планування заходи зі зміцнення оборонних і </w:t>
      </w:r>
      <w:proofErr w:type="spellStart"/>
      <w:r w:rsidRPr="009E17BE">
        <w:rPr>
          <w:rFonts w:ascii="Times New Roman" w:eastAsia="Times New Roman" w:hAnsi="Times New Roman" w:cs="Times New Roman"/>
          <w:sz w:val="24"/>
          <w:szCs w:val="24"/>
          <w:lang w:eastAsia="uk-UA"/>
        </w:rPr>
        <w:t>безпекових</w:t>
      </w:r>
      <w:proofErr w:type="spellEnd"/>
      <w:r w:rsidRPr="009E17BE">
        <w:rPr>
          <w:rFonts w:ascii="Times New Roman" w:eastAsia="Times New Roman" w:hAnsi="Times New Roman" w:cs="Times New Roman"/>
          <w:sz w:val="24"/>
          <w:szCs w:val="24"/>
          <w:lang w:eastAsia="uk-UA"/>
        </w:rPr>
        <w:t xml:space="preserve"> </w:t>
      </w:r>
      <w:proofErr w:type="spellStart"/>
      <w:r w:rsidRPr="009E17BE">
        <w:rPr>
          <w:rFonts w:ascii="Times New Roman" w:eastAsia="Times New Roman" w:hAnsi="Times New Roman" w:cs="Times New Roman"/>
          <w:sz w:val="24"/>
          <w:szCs w:val="24"/>
          <w:lang w:eastAsia="uk-UA"/>
        </w:rPr>
        <w:t>спроможностей</w:t>
      </w:r>
      <w:proofErr w:type="spellEnd"/>
      <w:r w:rsidRPr="009E17BE">
        <w:rPr>
          <w:rFonts w:ascii="Times New Roman" w:eastAsia="Times New Roman" w:hAnsi="Times New Roman" w:cs="Times New Roman"/>
          <w:sz w:val="24"/>
          <w:szCs w:val="24"/>
          <w:lang w:eastAsia="uk-UA"/>
        </w:rPr>
        <w:t xml:space="preserve">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91" w:name="n454"/>
      <w:bookmarkEnd w:id="91"/>
      <w:r w:rsidRPr="009E17BE">
        <w:rPr>
          <w:rFonts w:ascii="Times New Roman" w:eastAsia="Times New Roman" w:hAnsi="Times New Roman" w:cs="Times New Roman"/>
          <w:sz w:val="24"/>
          <w:szCs w:val="24"/>
          <w:lang w:eastAsia="uk-UA"/>
        </w:rPr>
        <w:t>8) використовують механізми двосторонньої міжнародної співпраці, міжнародних організацій та міжнародних судових інстанцій з метою збереження та посилення санкцій, що застосовуються до Російської Федерації членами міжнародного співтовариства, притягнення винних осіб до кримінальної відповідальності за воєнні злочини, злочини геноциду, проти миру, безпеки людства та міжнародного правопорядку, відбудови та відновлення знищеної внаслідок збройної агресії Російської Федерації інфраструктури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92" w:name="n455"/>
      <w:bookmarkEnd w:id="92"/>
      <w:r w:rsidRPr="009E17BE">
        <w:rPr>
          <w:rFonts w:ascii="Times New Roman" w:eastAsia="Times New Roman" w:hAnsi="Times New Roman" w:cs="Times New Roman"/>
          <w:i/>
          <w:iCs/>
          <w:sz w:val="24"/>
          <w:szCs w:val="24"/>
          <w:lang w:eastAsia="uk-UA"/>
        </w:rPr>
        <w:t>{Закон доповнено статтею 4</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i/>
          <w:iCs/>
          <w:sz w:val="24"/>
          <w:szCs w:val="24"/>
          <w:lang w:eastAsia="uk-UA"/>
        </w:rPr>
        <w:t> згідно із Законом</w:t>
      </w:r>
      <w:r w:rsidRPr="009E17BE">
        <w:rPr>
          <w:rFonts w:ascii="Times New Roman" w:eastAsia="Times New Roman" w:hAnsi="Times New Roman" w:cs="Times New Roman"/>
          <w:sz w:val="24"/>
          <w:szCs w:val="24"/>
          <w:lang w:eastAsia="uk-UA"/>
        </w:rPr>
        <w:t> </w:t>
      </w:r>
      <w:hyperlink r:id="rId110" w:anchor="n64"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93" w:name="n19"/>
      <w:bookmarkEnd w:id="93"/>
      <w:r w:rsidRPr="009E17BE">
        <w:rPr>
          <w:rFonts w:ascii="Times New Roman" w:eastAsia="Times New Roman" w:hAnsi="Times New Roman" w:cs="Times New Roman"/>
          <w:b/>
          <w:bCs/>
          <w:sz w:val="24"/>
          <w:szCs w:val="24"/>
          <w:lang w:eastAsia="uk-UA"/>
        </w:rPr>
        <w:t>Стаття 5.</w:t>
      </w:r>
      <w:r w:rsidRPr="009E17BE">
        <w:rPr>
          <w:rFonts w:ascii="Times New Roman" w:eastAsia="Times New Roman" w:hAnsi="Times New Roman" w:cs="Times New Roman"/>
          <w:sz w:val="24"/>
          <w:szCs w:val="24"/>
          <w:lang w:eastAsia="uk-UA"/>
        </w:rPr>
        <w:t> Захист прав і свобод людини і громадянина на тимчасово окупованій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94" w:name="n20"/>
      <w:bookmarkEnd w:id="94"/>
      <w:r w:rsidRPr="009E17BE">
        <w:rPr>
          <w:rFonts w:ascii="Times New Roman" w:eastAsia="Times New Roman" w:hAnsi="Times New Roman" w:cs="Times New Roman"/>
          <w:sz w:val="24"/>
          <w:szCs w:val="24"/>
          <w:lang w:eastAsia="uk-UA"/>
        </w:rPr>
        <w:t>1. Україна вживає всіх необхідних заходів щодо гарантування прав і свобод людини і громадянина, передбачених </w:t>
      </w:r>
      <w:hyperlink r:id="rId111" w:tgtFrame="_blank" w:history="1">
        <w:r w:rsidRPr="009E17BE">
          <w:rPr>
            <w:rFonts w:ascii="Times New Roman" w:eastAsia="Times New Roman" w:hAnsi="Times New Roman" w:cs="Times New Roman"/>
            <w:color w:val="000099"/>
            <w:sz w:val="24"/>
            <w:szCs w:val="24"/>
            <w:u w:val="single"/>
            <w:lang w:eastAsia="uk-UA"/>
          </w:rPr>
          <w:t>Конституцією</w:t>
        </w:r>
      </w:hyperlink>
      <w:r w:rsidRPr="009E17BE">
        <w:rPr>
          <w:rFonts w:ascii="Times New Roman" w:eastAsia="Times New Roman" w:hAnsi="Times New Roman" w:cs="Times New Roman"/>
          <w:sz w:val="24"/>
          <w:szCs w:val="24"/>
          <w:lang w:eastAsia="uk-UA"/>
        </w:rPr>
        <w:t xml:space="preserve"> та законами України, а також міжнародними </w:t>
      </w:r>
      <w:r w:rsidRPr="009E17BE">
        <w:rPr>
          <w:rFonts w:ascii="Times New Roman" w:eastAsia="Times New Roman" w:hAnsi="Times New Roman" w:cs="Times New Roman"/>
          <w:sz w:val="24"/>
          <w:szCs w:val="24"/>
          <w:lang w:eastAsia="uk-UA"/>
        </w:rPr>
        <w:lastRenderedPageBreak/>
        <w:t>договорами, згода на обов’язковість яких надана Верховною Радою України, усім громадянам України, які проживають на тимчасово окупованій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95" w:name="n21"/>
      <w:bookmarkEnd w:id="95"/>
      <w:r w:rsidRPr="009E17BE">
        <w:rPr>
          <w:rFonts w:ascii="Times New Roman" w:eastAsia="Times New Roman" w:hAnsi="Times New Roman" w:cs="Times New Roman"/>
          <w:sz w:val="24"/>
          <w:szCs w:val="24"/>
          <w:lang w:eastAsia="uk-UA"/>
        </w:rPr>
        <w:t>2. Основними напрямами захисту прав і свобод цивільного населення на тимчасово окупованих територіях є:</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96" w:name="n457"/>
      <w:bookmarkEnd w:id="96"/>
      <w:r w:rsidRPr="009E17BE">
        <w:rPr>
          <w:rFonts w:ascii="Times New Roman" w:eastAsia="Times New Roman" w:hAnsi="Times New Roman" w:cs="Times New Roman"/>
          <w:sz w:val="24"/>
          <w:szCs w:val="24"/>
          <w:lang w:eastAsia="uk-UA"/>
        </w:rPr>
        <w:t>1) захист основоположних політичних і громадянських, економічних, соціальних, культурних та інших прав і свобод людини;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97" w:name="n458"/>
      <w:bookmarkEnd w:id="97"/>
      <w:r w:rsidRPr="009E17BE">
        <w:rPr>
          <w:rFonts w:ascii="Times New Roman" w:eastAsia="Times New Roman" w:hAnsi="Times New Roman" w:cs="Times New Roman"/>
          <w:sz w:val="24"/>
          <w:szCs w:val="24"/>
          <w:lang w:eastAsia="uk-UA"/>
        </w:rPr>
        <w:t>2) вжиття заходів для звільнення всіх незаконно затриманих чи утримуваних Російською Федерацією або окупаційною адміністрацією Російської Федерації громадян України, а також іноземців та осіб без громадянства, які на законних підставах перебували на момент їх затримання на території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98" w:name="n459"/>
      <w:bookmarkEnd w:id="98"/>
      <w:r w:rsidRPr="009E17BE">
        <w:rPr>
          <w:rFonts w:ascii="Times New Roman" w:eastAsia="Times New Roman" w:hAnsi="Times New Roman" w:cs="Times New Roman"/>
          <w:sz w:val="24"/>
          <w:szCs w:val="24"/>
          <w:lang w:eastAsia="uk-UA"/>
        </w:rPr>
        <w:t>3) сприяння забезпеченню відновлення порушених матеріальних прав;</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99" w:name="n460"/>
      <w:bookmarkEnd w:id="99"/>
      <w:r w:rsidRPr="009E17BE">
        <w:rPr>
          <w:rFonts w:ascii="Times New Roman" w:eastAsia="Times New Roman" w:hAnsi="Times New Roman" w:cs="Times New Roman"/>
          <w:sz w:val="24"/>
          <w:szCs w:val="24"/>
          <w:lang w:eastAsia="uk-UA"/>
        </w:rPr>
        <w:t>4) сприяння забезпеченню соціально-економічних, екологічних та культурних потреб, зокрема шляхом реалізації заходів, визначених центральним органом виконавчої влади, що забезпечує формування та реалізує державну політику з питань тимчасово окупованих територій, на виконання відповідних рішень Кабінету Міністрів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00" w:name="n461"/>
      <w:bookmarkEnd w:id="100"/>
      <w:r w:rsidRPr="009E17BE">
        <w:rPr>
          <w:rFonts w:ascii="Times New Roman" w:eastAsia="Times New Roman" w:hAnsi="Times New Roman" w:cs="Times New Roman"/>
          <w:sz w:val="24"/>
          <w:szCs w:val="24"/>
          <w:lang w:eastAsia="uk-UA"/>
        </w:rPr>
        <w:t>5) надання правової та гуманітарної допомоги, у тому числі із залученням міжнародної допомоги, зокрема надання медичних та соціальних послуг на контрольованих Україною територіях;</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01" w:name="n462"/>
      <w:bookmarkEnd w:id="101"/>
      <w:r w:rsidRPr="009E17BE">
        <w:rPr>
          <w:rFonts w:ascii="Times New Roman" w:eastAsia="Times New Roman" w:hAnsi="Times New Roman" w:cs="Times New Roman"/>
          <w:sz w:val="24"/>
          <w:szCs w:val="24"/>
          <w:lang w:eastAsia="uk-UA"/>
        </w:rPr>
        <w:t>6) сприяння підтриманню культурних зв’язків;</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02" w:name="n463"/>
      <w:bookmarkEnd w:id="102"/>
      <w:r w:rsidRPr="009E17BE">
        <w:rPr>
          <w:rFonts w:ascii="Times New Roman" w:eastAsia="Times New Roman" w:hAnsi="Times New Roman" w:cs="Times New Roman"/>
          <w:sz w:val="24"/>
          <w:szCs w:val="24"/>
          <w:lang w:eastAsia="uk-UA"/>
        </w:rPr>
        <w:t>7) забезпечення доступу до закладів освіти та медіа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03" w:name="n22"/>
      <w:bookmarkEnd w:id="103"/>
      <w:r w:rsidRPr="009E17BE">
        <w:rPr>
          <w:rFonts w:ascii="Times New Roman" w:eastAsia="Times New Roman" w:hAnsi="Times New Roman" w:cs="Times New Roman"/>
          <w:sz w:val="24"/>
          <w:szCs w:val="24"/>
          <w:lang w:eastAsia="uk-UA"/>
        </w:rPr>
        <w:t>3.  За фізичними особами незалежно від перебування їх на обліку як внутрішньо переміщених осіб чи від набуття ними спеціального правового статусу та за юридичними особами зберігається право власності, інші речові права на майно, у тому числі на нерухоме майно, включаючи земельні ділянки, що знаходиться на тимчасово окупованій території, якщо таке майно набуте відповідно до законів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04" w:name="n23"/>
      <w:bookmarkEnd w:id="104"/>
      <w:r w:rsidRPr="009E17BE">
        <w:rPr>
          <w:rFonts w:ascii="Times New Roman" w:eastAsia="Times New Roman" w:hAnsi="Times New Roman" w:cs="Times New Roman"/>
          <w:sz w:val="24"/>
          <w:szCs w:val="24"/>
          <w:lang w:eastAsia="uk-UA"/>
        </w:rPr>
        <w:t>4. Україна зобов’язується підтримувати і забезпечувати економічні, фінансові, політичні, соціальні, інформаційні, культурні та інші зв’язки з громадянами України, які проживають на тимчасово окупованій території, сприяти їх залученню до процесів утвердження української національної та громадянської ідентичності.</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05" w:name="n520"/>
      <w:bookmarkEnd w:id="105"/>
      <w:r w:rsidRPr="009E17BE">
        <w:rPr>
          <w:rFonts w:ascii="Times New Roman" w:eastAsia="Times New Roman" w:hAnsi="Times New Roman" w:cs="Times New Roman"/>
          <w:i/>
          <w:iCs/>
          <w:sz w:val="24"/>
          <w:szCs w:val="24"/>
          <w:lang w:eastAsia="uk-UA"/>
        </w:rPr>
        <w:t>{Частина четверта статті 5 із змінами, внесеними згідно із Законом </w:t>
      </w:r>
      <w:hyperlink r:id="rId112" w:anchor="n441" w:tgtFrame="_blank" w:history="1">
        <w:r w:rsidRPr="009E17BE">
          <w:rPr>
            <w:rFonts w:ascii="Times New Roman" w:eastAsia="Times New Roman" w:hAnsi="Times New Roman" w:cs="Times New Roman"/>
            <w:i/>
            <w:iCs/>
            <w:color w:val="000099"/>
            <w:sz w:val="24"/>
            <w:szCs w:val="24"/>
            <w:u w:val="single"/>
            <w:lang w:eastAsia="uk-UA"/>
          </w:rPr>
          <w:t>№ 2834-IX від 13.12.2022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06" w:name="n24"/>
      <w:bookmarkEnd w:id="106"/>
      <w:r w:rsidRPr="009E17BE">
        <w:rPr>
          <w:rFonts w:ascii="Times New Roman" w:eastAsia="Times New Roman" w:hAnsi="Times New Roman" w:cs="Times New Roman"/>
          <w:sz w:val="24"/>
          <w:szCs w:val="24"/>
          <w:lang w:eastAsia="uk-UA"/>
        </w:rPr>
        <w:t>5. Російська Федерація як держава-окупант відповідно до </w:t>
      </w:r>
      <w:hyperlink r:id="rId113" w:tgtFrame="_blank" w:history="1">
        <w:r w:rsidRPr="009E17BE">
          <w:rPr>
            <w:rFonts w:ascii="Times New Roman" w:eastAsia="Times New Roman" w:hAnsi="Times New Roman" w:cs="Times New Roman"/>
            <w:color w:val="000099"/>
            <w:sz w:val="24"/>
            <w:szCs w:val="24"/>
            <w:u w:val="single"/>
            <w:lang w:eastAsia="uk-UA"/>
          </w:rPr>
          <w:t>IV Гаазької конвенції про закони і звичаї війни на суходолі</w:t>
        </w:r>
      </w:hyperlink>
      <w:hyperlink r:id="rId114" w:tgtFrame="_blank" w:history="1">
        <w:r w:rsidRPr="009E17BE">
          <w:rPr>
            <w:rFonts w:ascii="Times New Roman" w:eastAsia="Times New Roman" w:hAnsi="Times New Roman" w:cs="Times New Roman"/>
            <w:color w:val="000099"/>
            <w:sz w:val="24"/>
            <w:szCs w:val="24"/>
            <w:u w:val="single"/>
            <w:lang w:eastAsia="uk-UA"/>
          </w:rPr>
          <w:t> та додатка до неї: Положення про закони і звичаї війни на суходолі</w:t>
        </w:r>
      </w:hyperlink>
      <w:r w:rsidRPr="009E17BE">
        <w:rPr>
          <w:rFonts w:ascii="Times New Roman" w:eastAsia="Times New Roman" w:hAnsi="Times New Roman" w:cs="Times New Roman"/>
          <w:sz w:val="24"/>
          <w:szCs w:val="24"/>
          <w:lang w:eastAsia="uk-UA"/>
        </w:rPr>
        <w:t> від 18 жовтня 1907 року, </w:t>
      </w:r>
      <w:hyperlink r:id="rId115" w:tgtFrame="_blank" w:history="1">
        <w:r w:rsidRPr="009E17BE">
          <w:rPr>
            <w:rFonts w:ascii="Times New Roman" w:eastAsia="Times New Roman" w:hAnsi="Times New Roman" w:cs="Times New Roman"/>
            <w:color w:val="000099"/>
            <w:sz w:val="24"/>
            <w:szCs w:val="24"/>
            <w:u w:val="single"/>
            <w:lang w:eastAsia="uk-UA"/>
          </w:rPr>
          <w:t>Женевської конвенції про захист цивільного населення під час війни</w:t>
        </w:r>
      </w:hyperlink>
      <w:r w:rsidRPr="009E17BE">
        <w:rPr>
          <w:rFonts w:ascii="Times New Roman" w:eastAsia="Times New Roman" w:hAnsi="Times New Roman" w:cs="Times New Roman"/>
          <w:sz w:val="24"/>
          <w:szCs w:val="24"/>
          <w:lang w:eastAsia="uk-UA"/>
        </w:rPr>
        <w:t> від 12 серпня 1949 року та </w:t>
      </w:r>
      <w:hyperlink r:id="rId116" w:tgtFrame="_blank" w:history="1">
        <w:r w:rsidRPr="009E17BE">
          <w:rPr>
            <w:rFonts w:ascii="Times New Roman" w:eastAsia="Times New Roman" w:hAnsi="Times New Roman" w:cs="Times New Roman"/>
            <w:color w:val="000099"/>
            <w:sz w:val="24"/>
            <w:szCs w:val="24"/>
            <w:u w:val="single"/>
            <w:lang w:eastAsia="uk-UA"/>
          </w:rPr>
          <w:t>Додаткового протоколу до Женевських конвенцій від 12 серпня 1949 року, що стосується захисту жертв міжнародних збройних конфліктів</w:t>
        </w:r>
      </w:hyperlink>
      <w:hyperlink r:id="rId117" w:tgtFrame="_blank" w:history="1">
        <w:r w:rsidRPr="009E17BE">
          <w:rPr>
            <w:rFonts w:ascii="Times New Roman" w:eastAsia="Times New Roman" w:hAnsi="Times New Roman" w:cs="Times New Roman"/>
            <w:color w:val="000099"/>
            <w:sz w:val="24"/>
            <w:szCs w:val="24"/>
            <w:u w:val="single"/>
            <w:lang w:eastAsia="uk-UA"/>
          </w:rPr>
          <w:t> (Протокол I)</w:t>
        </w:r>
      </w:hyperlink>
      <w:r w:rsidRPr="009E17BE">
        <w:rPr>
          <w:rFonts w:ascii="Times New Roman" w:eastAsia="Times New Roman" w:hAnsi="Times New Roman" w:cs="Times New Roman"/>
          <w:sz w:val="24"/>
          <w:szCs w:val="24"/>
          <w:lang w:eastAsia="uk-UA"/>
        </w:rPr>
        <w:t>, від 8 червня 1977 року несе відповідальність за порушення захисту прав цивільного населення.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07" w:name="n26"/>
      <w:bookmarkEnd w:id="107"/>
      <w:r w:rsidRPr="009E17BE">
        <w:rPr>
          <w:rFonts w:ascii="Times New Roman" w:eastAsia="Times New Roman" w:hAnsi="Times New Roman" w:cs="Times New Roman"/>
          <w:sz w:val="24"/>
          <w:szCs w:val="24"/>
          <w:lang w:eastAsia="uk-UA"/>
        </w:rPr>
        <w:t>6. Примусове автоматичне набуття громадянами України, які проживають на тимчасово окупованій території, громадянства Російської Федерації не визнається Україною та не є підставою для втрати громадянства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08" w:name="n28"/>
      <w:bookmarkEnd w:id="108"/>
      <w:r w:rsidRPr="009E17BE">
        <w:rPr>
          <w:rFonts w:ascii="Times New Roman" w:eastAsia="Times New Roman" w:hAnsi="Times New Roman" w:cs="Times New Roman"/>
          <w:sz w:val="24"/>
          <w:szCs w:val="24"/>
          <w:lang w:eastAsia="uk-UA"/>
        </w:rPr>
        <w:t xml:space="preserve">7. Кабінет Міністрів України здійснює постійний моніторинг стану дотримання прав і свобод людини і громадянина на тимчасово окупованій території, за результатами якого оприлюднює та надає відповідну інформацію міжнародним організаціям у сфері захисту прав і свобод людини і громадянина та вживає необхідних заходів (у тому числі через </w:t>
      </w:r>
      <w:r w:rsidRPr="009E17BE">
        <w:rPr>
          <w:rFonts w:ascii="Times New Roman" w:eastAsia="Times New Roman" w:hAnsi="Times New Roman" w:cs="Times New Roman"/>
          <w:sz w:val="24"/>
          <w:szCs w:val="24"/>
          <w:lang w:eastAsia="uk-UA"/>
        </w:rPr>
        <w:lastRenderedPageBreak/>
        <w:t>міжвідомчий координаційний орган) для узагальнення правової позиції держави у питанні відсічі і стримування збройної агресії Російської Федерації та підготовки і супроводження консолідованої претензії України до Російської Федерації щодо реалізації її міжнародно-правової відповідальності за збройну агресію проти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09" w:name="n465"/>
      <w:bookmarkEnd w:id="109"/>
      <w:r w:rsidRPr="009E17BE">
        <w:rPr>
          <w:rFonts w:ascii="Times New Roman" w:eastAsia="Times New Roman" w:hAnsi="Times New Roman" w:cs="Times New Roman"/>
          <w:sz w:val="24"/>
          <w:szCs w:val="24"/>
          <w:lang w:eastAsia="uk-UA"/>
        </w:rPr>
        <w:t>8. Уповноважений Верховної Ради України з прав людини здійснює парламентський контроль за додержанням конституційних прав і свобод людини і громадянина на тимчасово окупованих територіях та, у разі необхідності, представляє Верховній Раді України спеціальну доповідь про стан додержання прав і свобод людини і громадянина на цих територіях.</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10" w:name="n466"/>
      <w:bookmarkEnd w:id="110"/>
      <w:r w:rsidRPr="009E17BE">
        <w:rPr>
          <w:rFonts w:ascii="Times New Roman" w:eastAsia="Times New Roman" w:hAnsi="Times New Roman" w:cs="Times New Roman"/>
          <w:sz w:val="24"/>
          <w:szCs w:val="24"/>
          <w:lang w:eastAsia="uk-UA"/>
        </w:rPr>
        <w:t>9. Відшкодування матеріальної та моральної шкоди, заподіяної внаслідок тимчасової окупації державі Україна, юридичним особам, громадським об’єднанням, громадянам України, іноземцям та особам без громадянства, у повному обсязі покладається на Російську Федерацію як на державу, що здійснює окупацію.</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11" w:name="n467"/>
      <w:bookmarkEnd w:id="111"/>
      <w:r w:rsidRPr="009E17BE">
        <w:rPr>
          <w:rFonts w:ascii="Times New Roman" w:eastAsia="Times New Roman" w:hAnsi="Times New Roman" w:cs="Times New Roman"/>
          <w:sz w:val="24"/>
          <w:szCs w:val="24"/>
          <w:lang w:eastAsia="uk-UA"/>
        </w:rPr>
        <w:t>Держава Україна всіма можливими засобами сприяє відшкодуванню матеріальної та моральної шкоди Російською Федерацією.</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12" w:name="n468"/>
      <w:bookmarkEnd w:id="112"/>
      <w:r w:rsidRPr="009E17BE">
        <w:rPr>
          <w:rFonts w:ascii="Times New Roman" w:eastAsia="Times New Roman" w:hAnsi="Times New Roman" w:cs="Times New Roman"/>
          <w:sz w:val="24"/>
          <w:szCs w:val="24"/>
          <w:lang w:eastAsia="uk-UA"/>
        </w:rPr>
        <w:t>10. Держава Україна не несе відповідальності за незаконні дії Російської Федерації чи її окупаційної адміністрації на тимчасово окупованих територіях або за прийняті ними незаконні рішення.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13" w:name="n469"/>
      <w:bookmarkEnd w:id="113"/>
      <w:r w:rsidRPr="009E17BE">
        <w:rPr>
          <w:rFonts w:ascii="Times New Roman" w:eastAsia="Times New Roman" w:hAnsi="Times New Roman" w:cs="Times New Roman"/>
          <w:sz w:val="24"/>
          <w:szCs w:val="24"/>
          <w:lang w:eastAsia="uk-UA"/>
        </w:rPr>
        <w:t>11. Особливості реалізації інших прав і свобод цивільного населення та вчинення правочинів на тимчасово окупованій території визначаються цим та іншими законами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14" w:name="n470"/>
      <w:bookmarkEnd w:id="114"/>
      <w:r w:rsidRPr="009E17BE">
        <w:rPr>
          <w:rFonts w:ascii="Times New Roman" w:eastAsia="Times New Roman" w:hAnsi="Times New Roman" w:cs="Times New Roman"/>
          <w:sz w:val="24"/>
          <w:szCs w:val="24"/>
          <w:lang w:eastAsia="uk-UA"/>
        </w:rPr>
        <w:t>12. Громадяни України, які проживають на тимчасово окупованій території, мають право на безоплатну вторинну правничу допомогу з питань, пов’язаних із захистом порушених, невизнаних або оспорюваних прав, свобод чи інтересів фізичних осіб (у тому числі про відшкодування шкоди, завданої внаслідок обмеження у здійсненні права власності на нерухоме майно або його знищення, пошкодження) у зв’язку із збройною агресією Російської Федерації та тимчасовою окупацією території України, у порядку, встановленому </w:t>
      </w:r>
      <w:hyperlink r:id="rId118" w:tgtFrame="_blank" w:history="1">
        <w:r w:rsidRPr="009E17BE">
          <w:rPr>
            <w:rFonts w:ascii="Times New Roman" w:eastAsia="Times New Roman" w:hAnsi="Times New Roman" w:cs="Times New Roman"/>
            <w:color w:val="000099"/>
            <w:sz w:val="24"/>
            <w:szCs w:val="24"/>
            <w:u w:val="single"/>
            <w:lang w:eastAsia="uk-UA"/>
          </w:rPr>
          <w:t>Законом України</w:t>
        </w:r>
      </w:hyperlink>
      <w:r w:rsidRPr="009E17BE">
        <w:rPr>
          <w:rFonts w:ascii="Times New Roman" w:eastAsia="Times New Roman" w:hAnsi="Times New Roman" w:cs="Times New Roman"/>
          <w:sz w:val="24"/>
          <w:szCs w:val="24"/>
          <w:lang w:eastAsia="uk-UA"/>
        </w:rPr>
        <w:t> "Про безоплатну правничу допомогу".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15" w:name="n524"/>
      <w:bookmarkEnd w:id="115"/>
      <w:r w:rsidRPr="009E17BE">
        <w:rPr>
          <w:rFonts w:ascii="Times New Roman" w:eastAsia="Times New Roman" w:hAnsi="Times New Roman" w:cs="Times New Roman"/>
          <w:i/>
          <w:iCs/>
          <w:sz w:val="24"/>
          <w:szCs w:val="24"/>
          <w:lang w:eastAsia="uk-UA"/>
        </w:rPr>
        <w:t>{Частина дванадцята статті 5 в редакції Закону </w:t>
      </w:r>
      <w:hyperlink r:id="rId119" w:anchor="n336" w:tgtFrame="_blank" w:history="1">
        <w:r w:rsidRPr="009E17BE">
          <w:rPr>
            <w:rFonts w:ascii="Times New Roman" w:eastAsia="Times New Roman" w:hAnsi="Times New Roman" w:cs="Times New Roman"/>
            <w:i/>
            <w:iCs/>
            <w:color w:val="000099"/>
            <w:sz w:val="24"/>
            <w:szCs w:val="24"/>
            <w:u w:val="single"/>
            <w:lang w:eastAsia="uk-UA"/>
          </w:rPr>
          <w:t>№ 3022-IX від 10.04.2023</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16" w:name="n471"/>
      <w:bookmarkEnd w:id="116"/>
      <w:r w:rsidRPr="009E17BE">
        <w:rPr>
          <w:rFonts w:ascii="Times New Roman" w:eastAsia="Times New Roman" w:hAnsi="Times New Roman" w:cs="Times New Roman"/>
          <w:i/>
          <w:iCs/>
          <w:sz w:val="24"/>
          <w:szCs w:val="24"/>
          <w:lang w:eastAsia="uk-UA"/>
        </w:rPr>
        <w:t>{Стаття 5 в редакції Закону </w:t>
      </w:r>
      <w:hyperlink r:id="rId120" w:anchor="n80"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17" w:name="n473"/>
      <w:bookmarkEnd w:id="117"/>
      <w:r w:rsidRPr="009E17BE">
        <w:rPr>
          <w:rFonts w:ascii="Times New Roman" w:eastAsia="Times New Roman" w:hAnsi="Times New Roman" w:cs="Times New Roman"/>
          <w:b/>
          <w:bCs/>
          <w:sz w:val="24"/>
          <w:szCs w:val="24"/>
          <w:lang w:eastAsia="uk-UA"/>
        </w:rPr>
        <w:t>Стаття 5</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sz w:val="24"/>
          <w:szCs w:val="24"/>
          <w:lang w:eastAsia="uk-UA"/>
        </w:rPr>
        <w:t>. Захист культурної спадщини на тимчасово окупованій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18" w:name="n474"/>
      <w:bookmarkEnd w:id="118"/>
      <w:r w:rsidRPr="009E17BE">
        <w:rPr>
          <w:rFonts w:ascii="Times New Roman" w:eastAsia="Times New Roman" w:hAnsi="Times New Roman" w:cs="Times New Roman"/>
          <w:sz w:val="24"/>
          <w:szCs w:val="24"/>
          <w:lang w:eastAsia="uk-UA"/>
        </w:rPr>
        <w:t>1. Відповідальність за охорону культурної спадщини на тимчасово окупованій території покладається на Російську Федерацію як на державу, що здійснює окупацію, відповідно до норм і принципів міжнародного права.</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19" w:name="n475"/>
      <w:bookmarkEnd w:id="119"/>
      <w:r w:rsidRPr="009E17BE">
        <w:rPr>
          <w:rFonts w:ascii="Times New Roman" w:eastAsia="Times New Roman" w:hAnsi="Times New Roman" w:cs="Times New Roman"/>
          <w:i/>
          <w:iCs/>
          <w:sz w:val="24"/>
          <w:szCs w:val="24"/>
          <w:lang w:eastAsia="uk-UA"/>
        </w:rPr>
        <w:t>{Закон доповнено статтею 5</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i/>
          <w:iCs/>
          <w:sz w:val="24"/>
          <w:szCs w:val="24"/>
          <w:lang w:eastAsia="uk-UA"/>
        </w:rPr>
        <w:t> згідно із Законом</w:t>
      </w:r>
      <w:r w:rsidRPr="009E17BE">
        <w:rPr>
          <w:rFonts w:ascii="Times New Roman" w:eastAsia="Times New Roman" w:hAnsi="Times New Roman" w:cs="Times New Roman"/>
          <w:sz w:val="24"/>
          <w:szCs w:val="24"/>
          <w:lang w:eastAsia="uk-UA"/>
        </w:rPr>
        <w:t> </w:t>
      </w:r>
      <w:hyperlink r:id="rId121" w:anchor="n102"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20" w:name="n29"/>
      <w:bookmarkEnd w:id="120"/>
      <w:r w:rsidRPr="009E17BE">
        <w:rPr>
          <w:rFonts w:ascii="Times New Roman" w:eastAsia="Times New Roman" w:hAnsi="Times New Roman" w:cs="Times New Roman"/>
          <w:b/>
          <w:bCs/>
          <w:sz w:val="24"/>
          <w:szCs w:val="24"/>
          <w:lang w:eastAsia="uk-UA"/>
        </w:rPr>
        <w:t>Стаття 6.</w:t>
      </w:r>
      <w:r w:rsidRPr="009E17BE">
        <w:rPr>
          <w:rFonts w:ascii="Times New Roman" w:eastAsia="Times New Roman" w:hAnsi="Times New Roman" w:cs="Times New Roman"/>
          <w:sz w:val="24"/>
          <w:szCs w:val="24"/>
          <w:lang w:eastAsia="uk-UA"/>
        </w:rPr>
        <w:t> Забезпечення права осіб, які проживають на тимчасово окупованій території, а також на територіях, на яких ведуться (велися) бойові дії, на отримання документів, що посвідчують особу та підтверджують громадянство України, або документів, що посвідчують особу та підтверджують її спеціальний статус</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21" w:name="n31"/>
      <w:bookmarkEnd w:id="121"/>
      <w:r w:rsidRPr="009E17BE">
        <w:rPr>
          <w:rFonts w:ascii="Times New Roman" w:eastAsia="Times New Roman" w:hAnsi="Times New Roman" w:cs="Times New Roman"/>
          <w:sz w:val="24"/>
          <w:szCs w:val="24"/>
          <w:lang w:eastAsia="uk-UA"/>
        </w:rPr>
        <w:t xml:space="preserve">1. Оформлення, обмін документів, що посвідчують особу та підтверджують громадянство України, або документів, що посвідчують особу та підтверджують її спеціальний статус, вклеювання у визначених законодавством випадках фотокартки при досягненні відповідного віку в паспорт громадянина України особам, які мають зареєстроване або задеклароване місце проживання на тимчасово окупованій території, а також на територіях, на яких ведуться (велися) бойові дії, визначених у порядку, </w:t>
      </w:r>
      <w:r w:rsidRPr="009E17BE">
        <w:rPr>
          <w:rFonts w:ascii="Times New Roman" w:eastAsia="Times New Roman" w:hAnsi="Times New Roman" w:cs="Times New Roman"/>
          <w:sz w:val="24"/>
          <w:szCs w:val="24"/>
          <w:lang w:eastAsia="uk-UA"/>
        </w:rPr>
        <w:lastRenderedPageBreak/>
        <w:t>встановленому Кабінетом Міністрів України, здійснює центральний орган виконавчої 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за місцем звернення особи.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22" w:name="n32"/>
      <w:bookmarkEnd w:id="122"/>
      <w:r w:rsidRPr="009E17BE">
        <w:rPr>
          <w:rFonts w:ascii="Times New Roman" w:eastAsia="Times New Roman" w:hAnsi="Times New Roman" w:cs="Times New Roman"/>
          <w:sz w:val="24"/>
          <w:szCs w:val="24"/>
          <w:lang w:eastAsia="uk-UA"/>
        </w:rPr>
        <w:t>2. Внесення відомостей про зареєстроване або задеклароване місце проживання осіб на тимчасово окупованій території, а також на територіях, на яких ведуться (велися) бойові дії, визначених у порядку, встановленому Кабінетом Міністрів України, до Єдиного державного демографічного реєстру під час оформлення, обміну документів, що посвідчують особу та підтверджують громадянство України, або документів, що посвідчують особу та підтверджують її спеціальний статус, здійснюється на підставі документів, що підтверджують зареєстроване або задеклароване місце проживання, або відомостей, внесених до документів особи, що підлягають обміну.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23" w:name="n355"/>
      <w:bookmarkEnd w:id="123"/>
      <w:r w:rsidRPr="009E17BE">
        <w:rPr>
          <w:rFonts w:ascii="Times New Roman" w:eastAsia="Times New Roman" w:hAnsi="Times New Roman" w:cs="Times New Roman"/>
          <w:sz w:val="24"/>
          <w:szCs w:val="24"/>
          <w:lang w:eastAsia="uk-UA"/>
        </w:rPr>
        <w:t>Для внесення відомостей про зареєстроване або задеклароване місце проживання осіб, визначених частиною першою цієї статті, може використовуватися інформація з Державного реєстру виборців, відомчої інформаційної системи центрального органу виконавчої 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Державного реєстру актів цивільного стану громадян, Єдиної інформаційної бази даних про внутрішньо переміщених осіб.</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24" w:name="n354"/>
      <w:bookmarkEnd w:id="124"/>
      <w:r w:rsidRPr="009E17BE">
        <w:rPr>
          <w:rFonts w:ascii="Times New Roman" w:eastAsia="Times New Roman" w:hAnsi="Times New Roman" w:cs="Times New Roman"/>
          <w:i/>
          <w:iCs/>
          <w:sz w:val="24"/>
          <w:szCs w:val="24"/>
          <w:lang w:eastAsia="uk-UA"/>
        </w:rPr>
        <w:t>{Стаття 6 із змінами, внесеними згідно із Законами </w:t>
      </w:r>
      <w:hyperlink r:id="rId122" w:anchor="n6" w:tgtFrame="_blank" w:history="1">
        <w:r w:rsidRPr="009E17BE">
          <w:rPr>
            <w:rFonts w:ascii="Times New Roman" w:eastAsia="Times New Roman" w:hAnsi="Times New Roman" w:cs="Times New Roman"/>
            <w:i/>
            <w:iCs/>
            <w:color w:val="000099"/>
            <w:sz w:val="24"/>
            <w:szCs w:val="24"/>
            <w:u w:val="single"/>
            <w:lang w:eastAsia="uk-UA"/>
          </w:rPr>
          <w:t>№ 1635-VII від 12.08.2014</w:t>
        </w:r>
      </w:hyperlink>
      <w:r w:rsidRPr="009E17BE">
        <w:rPr>
          <w:rFonts w:ascii="Times New Roman" w:eastAsia="Times New Roman" w:hAnsi="Times New Roman" w:cs="Times New Roman"/>
          <w:i/>
          <w:iCs/>
          <w:sz w:val="24"/>
          <w:szCs w:val="24"/>
          <w:lang w:eastAsia="uk-UA"/>
        </w:rPr>
        <w:t>, </w:t>
      </w:r>
      <w:hyperlink r:id="rId123" w:anchor="n213" w:tgtFrame="_blank" w:history="1">
        <w:r w:rsidRPr="009E17BE">
          <w:rPr>
            <w:rFonts w:ascii="Times New Roman" w:eastAsia="Times New Roman" w:hAnsi="Times New Roman" w:cs="Times New Roman"/>
            <w:i/>
            <w:iCs/>
            <w:color w:val="000099"/>
            <w:sz w:val="24"/>
            <w:szCs w:val="24"/>
            <w:u w:val="single"/>
            <w:lang w:eastAsia="uk-UA"/>
          </w:rPr>
          <w:t>№ 1706-VII від 20.10.2014</w:t>
        </w:r>
      </w:hyperlink>
      <w:r w:rsidRPr="009E17BE">
        <w:rPr>
          <w:rFonts w:ascii="Times New Roman" w:eastAsia="Times New Roman" w:hAnsi="Times New Roman" w:cs="Times New Roman"/>
          <w:i/>
          <w:iCs/>
          <w:sz w:val="24"/>
          <w:szCs w:val="24"/>
          <w:lang w:eastAsia="uk-UA"/>
        </w:rPr>
        <w:t>; в редакції Законів </w:t>
      </w:r>
      <w:hyperlink r:id="rId124" w:anchor="n11" w:tgtFrame="_blank" w:history="1">
        <w:r w:rsidRPr="009E17BE">
          <w:rPr>
            <w:rFonts w:ascii="Times New Roman" w:eastAsia="Times New Roman" w:hAnsi="Times New Roman" w:cs="Times New Roman"/>
            <w:i/>
            <w:iCs/>
            <w:color w:val="000099"/>
            <w:sz w:val="24"/>
            <w:szCs w:val="24"/>
            <w:u w:val="single"/>
            <w:lang w:eastAsia="uk-UA"/>
          </w:rPr>
          <w:t>№ 1916-IX від 30.11.2021</w:t>
        </w:r>
      </w:hyperlink>
      <w:r w:rsidRPr="009E17BE">
        <w:rPr>
          <w:rFonts w:ascii="Times New Roman" w:eastAsia="Times New Roman" w:hAnsi="Times New Roman" w:cs="Times New Roman"/>
          <w:i/>
          <w:iCs/>
          <w:sz w:val="24"/>
          <w:szCs w:val="24"/>
          <w:lang w:eastAsia="uk-UA"/>
        </w:rPr>
        <w:t>, </w:t>
      </w:r>
      <w:hyperlink r:id="rId125" w:anchor="n6" w:tgtFrame="_blank" w:history="1">
        <w:r w:rsidRPr="009E17BE">
          <w:rPr>
            <w:rFonts w:ascii="Times New Roman" w:eastAsia="Times New Roman" w:hAnsi="Times New Roman" w:cs="Times New Roman"/>
            <w:i/>
            <w:iCs/>
            <w:color w:val="000099"/>
            <w:sz w:val="24"/>
            <w:szCs w:val="24"/>
            <w:u w:val="single"/>
            <w:lang w:eastAsia="uk-UA"/>
          </w:rPr>
          <w:t>№ 3054-IX від 11.04.2023</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25" w:name="n33"/>
      <w:bookmarkEnd w:id="125"/>
      <w:r w:rsidRPr="009E17BE">
        <w:rPr>
          <w:rFonts w:ascii="Times New Roman" w:eastAsia="Times New Roman" w:hAnsi="Times New Roman" w:cs="Times New Roman"/>
          <w:b/>
          <w:bCs/>
          <w:sz w:val="24"/>
          <w:szCs w:val="24"/>
          <w:lang w:eastAsia="uk-UA"/>
        </w:rPr>
        <w:t>Стаття 7.</w:t>
      </w:r>
      <w:r w:rsidRPr="009E17BE">
        <w:rPr>
          <w:rFonts w:ascii="Times New Roman" w:eastAsia="Times New Roman" w:hAnsi="Times New Roman" w:cs="Times New Roman"/>
          <w:sz w:val="24"/>
          <w:szCs w:val="24"/>
          <w:lang w:eastAsia="uk-UA"/>
        </w:rPr>
        <w:t> Забезпечення реалізації прав осіб, які проживають на тимчасово окупованій території, на зайнятість, пенсійне забезпечення, загальнообов’язкове державне соціальне страхування, соціальні послуги, освіту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26" w:name="n235"/>
      <w:bookmarkEnd w:id="126"/>
      <w:r w:rsidRPr="009E17BE">
        <w:rPr>
          <w:rFonts w:ascii="Times New Roman" w:eastAsia="Times New Roman" w:hAnsi="Times New Roman" w:cs="Times New Roman"/>
          <w:i/>
          <w:iCs/>
          <w:sz w:val="24"/>
          <w:szCs w:val="24"/>
          <w:lang w:eastAsia="uk-UA"/>
        </w:rPr>
        <w:t>{Назва статті 7 в редакції Закону </w:t>
      </w:r>
      <w:hyperlink r:id="rId126" w:anchor="n6" w:tgtFrame="_blank" w:history="1">
        <w:r w:rsidRPr="009E17BE">
          <w:rPr>
            <w:rFonts w:ascii="Times New Roman" w:eastAsia="Times New Roman" w:hAnsi="Times New Roman" w:cs="Times New Roman"/>
            <w:i/>
            <w:iCs/>
            <w:color w:val="000099"/>
            <w:sz w:val="24"/>
            <w:szCs w:val="24"/>
            <w:u w:val="single"/>
            <w:lang w:eastAsia="uk-UA"/>
          </w:rPr>
          <w:t>№ 1237-VII від 06.05.2014</w:t>
        </w:r>
      </w:hyperlink>
      <w:r w:rsidRPr="009E17BE">
        <w:rPr>
          <w:rFonts w:ascii="Times New Roman" w:eastAsia="Times New Roman" w:hAnsi="Times New Roman" w:cs="Times New Roman"/>
          <w:i/>
          <w:iCs/>
          <w:sz w:val="24"/>
          <w:szCs w:val="24"/>
          <w:lang w:eastAsia="uk-UA"/>
        </w:rPr>
        <w:t>; із змінами, внесеними згідно із Законами </w:t>
      </w:r>
      <w:hyperlink r:id="rId127" w:anchor="n217" w:tgtFrame="_blank" w:history="1">
        <w:r w:rsidRPr="009E17BE">
          <w:rPr>
            <w:rFonts w:ascii="Times New Roman" w:eastAsia="Times New Roman" w:hAnsi="Times New Roman" w:cs="Times New Roman"/>
            <w:i/>
            <w:iCs/>
            <w:color w:val="000099"/>
            <w:sz w:val="24"/>
            <w:szCs w:val="24"/>
            <w:u w:val="single"/>
            <w:lang w:eastAsia="uk-UA"/>
          </w:rPr>
          <w:t>№ 1706-VII від 20.10.2014</w:t>
        </w:r>
      </w:hyperlink>
      <w:r w:rsidRPr="009E17BE">
        <w:rPr>
          <w:rFonts w:ascii="Times New Roman" w:eastAsia="Times New Roman" w:hAnsi="Times New Roman" w:cs="Times New Roman"/>
          <w:i/>
          <w:iCs/>
          <w:sz w:val="24"/>
          <w:szCs w:val="24"/>
          <w:lang w:eastAsia="uk-UA"/>
        </w:rPr>
        <w:t>,</w:t>
      </w:r>
      <w:r w:rsidRPr="009E17BE">
        <w:rPr>
          <w:rFonts w:ascii="Times New Roman" w:eastAsia="Times New Roman" w:hAnsi="Times New Roman" w:cs="Times New Roman"/>
          <w:sz w:val="24"/>
          <w:szCs w:val="24"/>
          <w:lang w:eastAsia="uk-UA"/>
        </w:rPr>
        <w:t> </w:t>
      </w:r>
      <w:hyperlink r:id="rId128" w:anchor="n6" w:tgtFrame="_blank" w:history="1">
        <w:r w:rsidRPr="009E17BE">
          <w:rPr>
            <w:rFonts w:ascii="Times New Roman" w:eastAsia="Times New Roman" w:hAnsi="Times New Roman" w:cs="Times New Roman"/>
            <w:i/>
            <w:iCs/>
            <w:color w:val="000099"/>
            <w:sz w:val="24"/>
            <w:szCs w:val="24"/>
            <w:u w:val="single"/>
            <w:lang w:eastAsia="uk-UA"/>
          </w:rPr>
          <w:t>№ 1038-VIII від 17.03.2016</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27" w:name="n34"/>
      <w:bookmarkEnd w:id="127"/>
      <w:r w:rsidRPr="009E17BE">
        <w:rPr>
          <w:rFonts w:ascii="Times New Roman" w:eastAsia="Times New Roman" w:hAnsi="Times New Roman" w:cs="Times New Roman"/>
          <w:sz w:val="24"/>
          <w:szCs w:val="24"/>
          <w:lang w:eastAsia="uk-UA"/>
        </w:rPr>
        <w:t>1. Для громадян України, які проживають на тимчасово окупованій території, реалізація прав на зайнятість, пенсійне забезпечення, загальнообов’язкове державне соціальне страхування на випадок безробіття, у зв’язку з тимчасовою втратою працездатності, від нещасного випадку на виробництві та професійного захворювання, які спричинили втрату працездатності, на надання соціальних послуг здійснюється відповідно до законодавства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28" w:name="n248"/>
      <w:bookmarkEnd w:id="128"/>
      <w:r w:rsidRPr="009E17BE">
        <w:rPr>
          <w:rFonts w:ascii="Times New Roman" w:eastAsia="Times New Roman" w:hAnsi="Times New Roman" w:cs="Times New Roman"/>
          <w:i/>
          <w:iCs/>
          <w:sz w:val="24"/>
          <w:szCs w:val="24"/>
          <w:lang w:eastAsia="uk-UA"/>
        </w:rPr>
        <w:t>{Частина перша статті 7 із змінами, внесеними згідно із Законом </w:t>
      </w:r>
      <w:hyperlink r:id="rId129" w:anchor="n217" w:tgtFrame="_blank" w:history="1">
        <w:r w:rsidRPr="009E17BE">
          <w:rPr>
            <w:rFonts w:ascii="Times New Roman" w:eastAsia="Times New Roman" w:hAnsi="Times New Roman" w:cs="Times New Roman"/>
            <w:i/>
            <w:iCs/>
            <w:color w:val="000099"/>
            <w:sz w:val="24"/>
            <w:szCs w:val="24"/>
            <w:u w:val="single"/>
            <w:lang w:eastAsia="uk-UA"/>
          </w:rPr>
          <w:t>№ 1706-VII від 20.10.2014</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29" w:name="n35"/>
      <w:bookmarkEnd w:id="129"/>
      <w:r w:rsidRPr="009E17BE">
        <w:rPr>
          <w:rFonts w:ascii="Times New Roman" w:eastAsia="Times New Roman" w:hAnsi="Times New Roman" w:cs="Times New Roman"/>
          <w:sz w:val="24"/>
          <w:szCs w:val="24"/>
          <w:lang w:eastAsia="uk-UA"/>
        </w:rPr>
        <w:t>2. Виплата пенсій громадянам України, які проживають на тимчасово окупованій території, здійснюється в </w:t>
      </w:r>
      <w:hyperlink r:id="rId130" w:anchor="n8" w:tgtFrame="_blank" w:history="1">
        <w:r w:rsidRPr="009E17BE">
          <w:rPr>
            <w:rFonts w:ascii="Times New Roman" w:eastAsia="Times New Roman" w:hAnsi="Times New Roman" w:cs="Times New Roman"/>
            <w:color w:val="000099"/>
            <w:sz w:val="24"/>
            <w:szCs w:val="24"/>
            <w:u w:val="single"/>
            <w:lang w:eastAsia="uk-UA"/>
          </w:rPr>
          <w:t>порядку</w:t>
        </w:r>
      </w:hyperlink>
      <w:r w:rsidRPr="009E17BE">
        <w:rPr>
          <w:rFonts w:ascii="Times New Roman" w:eastAsia="Times New Roman" w:hAnsi="Times New Roman" w:cs="Times New Roman"/>
          <w:sz w:val="24"/>
          <w:szCs w:val="24"/>
          <w:lang w:eastAsia="uk-UA"/>
        </w:rPr>
        <w:t>, визначеному Кабінетом Міністрів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30" w:name="n305"/>
      <w:bookmarkEnd w:id="130"/>
      <w:r w:rsidRPr="009E17BE">
        <w:rPr>
          <w:rFonts w:ascii="Times New Roman" w:eastAsia="Times New Roman" w:hAnsi="Times New Roman" w:cs="Times New Roman"/>
          <w:i/>
          <w:iCs/>
          <w:sz w:val="24"/>
          <w:szCs w:val="24"/>
          <w:lang w:eastAsia="uk-UA"/>
        </w:rPr>
        <w:t>{Частина друга статті 7 із змінами, внесеними згідно із Законом </w:t>
      </w:r>
      <w:hyperlink r:id="rId131" w:anchor="n23"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31" w:name="n36"/>
      <w:bookmarkEnd w:id="131"/>
      <w:r w:rsidRPr="009E17BE">
        <w:rPr>
          <w:rFonts w:ascii="Times New Roman" w:eastAsia="Times New Roman" w:hAnsi="Times New Roman" w:cs="Times New Roman"/>
          <w:sz w:val="24"/>
          <w:szCs w:val="24"/>
          <w:lang w:eastAsia="uk-UA"/>
        </w:rPr>
        <w:t>3. Громадяни похилого віку, особи з інвалідністю, діти з інвалідністю та інші громадяни України, які перебувають у складних життєвих обставинах та проживають на тимчасово окупованій території, мають право на отримання соціальних послуг відповідно до законодавства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32" w:name="n307"/>
      <w:bookmarkEnd w:id="132"/>
      <w:r w:rsidRPr="009E17BE">
        <w:rPr>
          <w:rFonts w:ascii="Times New Roman" w:eastAsia="Times New Roman" w:hAnsi="Times New Roman" w:cs="Times New Roman"/>
          <w:sz w:val="24"/>
          <w:szCs w:val="24"/>
          <w:lang w:eastAsia="uk-UA"/>
        </w:rPr>
        <w:lastRenderedPageBreak/>
        <w:t>Порядок надання соціальних послуг громадянам, які проживають на тимчасово окупованій території, визначається Кабінетом Міністрів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33" w:name="n306"/>
      <w:bookmarkEnd w:id="133"/>
      <w:r w:rsidRPr="009E17BE">
        <w:rPr>
          <w:rFonts w:ascii="Times New Roman" w:eastAsia="Times New Roman" w:hAnsi="Times New Roman" w:cs="Times New Roman"/>
          <w:i/>
          <w:iCs/>
          <w:sz w:val="24"/>
          <w:szCs w:val="24"/>
          <w:lang w:eastAsia="uk-UA"/>
        </w:rPr>
        <w:t>{Частину третю статті 7 доповнено абзацом другим згідно із Законом </w:t>
      </w:r>
      <w:hyperlink r:id="rId132" w:anchor="n24"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34" w:name="n286"/>
      <w:bookmarkEnd w:id="134"/>
      <w:r w:rsidRPr="009E17BE">
        <w:rPr>
          <w:rFonts w:ascii="Times New Roman" w:eastAsia="Times New Roman" w:hAnsi="Times New Roman" w:cs="Times New Roman"/>
          <w:i/>
          <w:iCs/>
          <w:sz w:val="24"/>
          <w:szCs w:val="24"/>
          <w:lang w:eastAsia="uk-UA"/>
        </w:rPr>
        <w:t>{Частина третя статті 7 із змінами, внесеними згідно із Законом </w:t>
      </w:r>
      <w:hyperlink r:id="rId133" w:anchor="n103" w:tgtFrame="_blank" w:history="1">
        <w:r w:rsidRPr="009E17BE">
          <w:rPr>
            <w:rFonts w:ascii="Times New Roman" w:eastAsia="Times New Roman" w:hAnsi="Times New Roman" w:cs="Times New Roman"/>
            <w:i/>
            <w:iCs/>
            <w:color w:val="000099"/>
            <w:sz w:val="24"/>
            <w:szCs w:val="24"/>
            <w:u w:val="single"/>
            <w:lang w:eastAsia="uk-UA"/>
          </w:rPr>
          <w:t>№ 2581-VIII від 02.10.2018</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35" w:name="n37"/>
      <w:bookmarkEnd w:id="135"/>
      <w:r w:rsidRPr="009E17BE">
        <w:rPr>
          <w:rFonts w:ascii="Times New Roman" w:eastAsia="Times New Roman" w:hAnsi="Times New Roman" w:cs="Times New Roman"/>
          <w:sz w:val="24"/>
          <w:szCs w:val="24"/>
          <w:lang w:eastAsia="uk-UA"/>
        </w:rPr>
        <w:t>4. Бездомні особи, які перебувають на тимчасово окупованій території, мають право на соціальний захист відповідно до законодавства України.</w:t>
      </w:r>
    </w:p>
    <w:p w:rsidR="009E17BE" w:rsidRPr="009E17BE" w:rsidRDefault="009E17BE" w:rsidP="009E17BE">
      <w:pPr>
        <w:spacing w:after="150" w:line="240" w:lineRule="auto"/>
        <w:ind w:firstLine="450"/>
        <w:jc w:val="both"/>
        <w:rPr>
          <w:rFonts w:ascii="Times New Roman" w:eastAsia="Times New Roman" w:hAnsi="Times New Roman" w:cs="Times New Roman"/>
          <w:i/>
          <w:iCs/>
          <w:sz w:val="24"/>
          <w:szCs w:val="24"/>
          <w:lang w:eastAsia="uk-UA"/>
        </w:rPr>
      </w:pPr>
      <w:bookmarkStart w:id="136" w:name="n38"/>
      <w:bookmarkEnd w:id="136"/>
      <w:r w:rsidRPr="009E17BE">
        <w:rPr>
          <w:rFonts w:ascii="Times New Roman" w:eastAsia="Times New Roman" w:hAnsi="Times New Roman" w:cs="Times New Roman"/>
          <w:i/>
          <w:iCs/>
          <w:sz w:val="24"/>
          <w:szCs w:val="24"/>
          <w:lang w:eastAsia="uk-UA"/>
        </w:rPr>
        <w:t>{Частину п'яту статті 7 виключено на підставі Закону </w:t>
      </w:r>
      <w:hyperlink r:id="rId134" w:anchor="n218" w:tgtFrame="_blank" w:history="1">
        <w:r w:rsidRPr="009E17BE">
          <w:rPr>
            <w:rFonts w:ascii="Times New Roman" w:eastAsia="Times New Roman" w:hAnsi="Times New Roman" w:cs="Times New Roman"/>
            <w:i/>
            <w:iCs/>
            <w:color w:val="000099"/>
            <w:sz w:val="24"/>
            <w:szCs w:val="24"/>
            <w:u w:val="single"/>
            <w:lang w:eastAsia="uk-UA"/>
          </w:rPr>
          <w:t>№ 1706-VII від 20.10.2014</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i/>
          <w:iCs/>
          <w:sz w:val="24"/>
          <w:szCs w:val="24"/>
          <w:lang w:eastAsia="uk-UA"/>
        </w:rPr>
      </w:pPr>
      <w:bookmarkStart w:id="137" w:name="n39"/>
      <w:bookmarkEnd w:id="137"/>
      <w:r w:rsidRPr="009E17BE">
        <w:rPr>
          <w:rFonts w:ascii="Times New Roman" w:eastAsia="Times New Roman" w:hAnsi="Times New Roman" w:cs="Times New Roman"/>
          <w:i/>
          <w:iCs/>
          <w:sz w:val="24"/>
          <w:szCs w:val="24"/>
          <w:lang w:eastAsia="uk-UA"/>
        </w:rPr>
        <w:t>{Частину шосту статті 7 виключено на підставі Закону </w:t>
      </w:r>
      <w:hyperlink r:id="rId135" w:anchor="n218" w:tgtFrame="_blank" w:history="1">
        <w:r w:rsidRPr="009E17BE">
          <w:rPr>
            <w:rFonts w:ascii="Times New Roman" w:eastAsia="Times New Roman" w:hAnsi="Times New Roman" w:cs="Times New Roman"/>
            <w:i/>
            <w:iCs/>
            <w:color w:val="000099"/>
            <w:sz w:val="24"/>
            <w:szCs w:val="24"/>
            <w:u w:val="single"/>
            <w:lang w:eastAsia="uk-UA"/>
          </w:rPr>
          <w:t>№ 1706-VII від 20.10.2014</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i/>
          <w:iCs/>
          <w:sz w:val="24"/>
          <w:szCs w:val="24"/>
          <w:lang w:eastAsia="uk-UA"/>
        </w:rPr>
      </w:pPr>
      <w:bookmarkStart w:id="138" w:name="n40"/>
      <w:bookmarkEnd w:id="138"/>
      <w:r w:rsidRPr="009E17BE">
        <w:rPr>
          <w:rFonts w:ascii="Times New Roman" w:eastAsia="Times New Roman" w:hAnsi="Times New Roman" w:cs="Times New Roman"/>
          <w:i/>
          <w:iCs/>
          <w:sz w:val="24"/>
          <w:szCs w:val="24"/>
          <w:lang w:eastAsia="uk-UA"/>
        </w:rPr>
        <w:t>{Частину сьому статті 7 виключено на підставі Закону </w:t>
      </w:r>
      <w:hyperlink r:id="rId136" w:anchor="n218" w:tgtFrame="_blank" w:history="1">
        <w:r w:rsidRPr="009E17BE">
          <w:rPr>
            <w:rFonts w:ascii="Times New Roman" w:eastAsia="Times New Roman" w:hAnsi="Times New Roman" w:cs="Times New Roman"/>
            <w:i/>
            <w:iCs/>
            <w:color w:val="000099"/>
            <w:sz w:val="24"/>
            <w:szCs w:val="24"/>
            <w:u w:val="single"/>
            <w:lang w:eastAsia="uk-UA"/>
          </w:rPr>
          <w:t>№ 1706-VII від 20.10.2014</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i/>
          <w:iCs/>
          <w:sz w:val="24"/>
          <w:szCs w:val="24"/>
          <w:lang w:eastAsia="uk-UA"/>
        </w:rPr>
      </w:pPr>
      <w:bookmarkStart w:id="139" w:name="n41"/>
      <w:bookmarkEnd w:id="139"/>
      <w:r w:rsidRPr="009E17BE">
        <w:rPr>
          <w:rFonts w:ascii="Times New Roman" w:eastAsia="Times New Roman" w:hAnsi="Times New Roman" w:cs="Times New Roman"/>
          <w:i/>
          <w:iCs/>
          <w:sz w:val="24"/>
          <w:szCs w:val="24"/>
          <w:lang w:eastAsia="uk-UA"/>
        </w:rPr>
        <w:t>{Частину восьму статті 7 виключено на підставі Закону </w:t>
      </w:r>
      <w:hyperlink r:id="rId137" w:anchor="n218" w:tgtFrame="_blank" w:history="1">
        <w:r w:rsidRPr="009E17BE">
          <w:rPr>
            <w:rFonts w:ascii="Times New Roman" w:eastAsia="Times New Roman" w:hAnsi="Times New Roman" w:cs="Times New Roman"/>
            <w:i/>
            <w:iCs/>
            <w:color w:val="000099"/>
            <w:sz w:val="24"/>
            <w:szCs w:val="24"/>
            <w:u w:val="single"/>
            <w:lang w:eastAsia="uk-UA"/>
          </w:rPr>
          <w:t>№ 1706-VII від 20.10.2014</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i/>
          <w:iCs/>
          <w:sz w:val="24"/>
          <w:szCs w:val="24"/>
          <w:lang w:eastAsia="uk-UA"/>
        </w:rPr>
      </w:pPr>
      <w:bookmarkStart w:id="140" w:name="n42"/>
      <w:bookmarkEnd w:id="140"/>
      <w:r w:rsidRPr="009E17BE">
        <w:rPr>
          <w:rFonts w:ascii="Times New Roman" w:eastAsia="Times New Roman" w:hAnsi="Times New Roman" w:cs="Times New Roman"/>
          <w:i/>
          <w:iCs/>
          <w:sz w:val="24"/>
          <w:szCs w:val="24"/>
          <w:lang w:eastAsia="uk-UA"/>
        </w:rPr>
        <w:t>{Частину дев'яту статті 7 виключено на підставі Закону </w:t>
      </w:r>
      <w:hyperlink r:id="rId138" w:anchor="n218" w:tgtFrame="_blank" w:history="1">
        <w:r w:rsidRPr="009E17BE">
          <w:rPr>
            <w:rFonts w:ascii="Times New Roman" w:eastAsia="Times New Roman" w:hAnsi="Times New Roman" w:cs="Times New Roman"/>
            <w:i/>
            <w:iCs/>
            <w:color w:val="000099"/>
            <w:sz w:val="24"/>
            <w:szCs w:val="24"/>
            <w:u w:val="single"/>
            <w:lang w:eastAsia="uk-UA"/>
          </w:rPr>
          <w:t>№ 1706-VII від 20.10.2014</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i/>
          <w:iCs/>
          <w:sz w:val="24"/>
          <w:szCs w:val="24"/>
          <w:lang w:eastAsia="uk-UA"/>
        </w:rPr>
      </w:pPr>
      <w:bookmarkStart w:id="141" w:name="n43"/>
      <w:bookmarkEnd w:id="141"/>
      <w:r w:rsidRPr="009E17BE">
        <w:rPr>
          <w:rFonts w:ascii="Times New Roman" w:eastAsia="Times New Roman" w:hAnsi="Times New Roman" w:cs="Times New Roman"/>
          <w:i/>
          <w:iCs/>
          <w:sz w:val="24"/>
          <w:szCs w:val="24"/>
          <w:lang w:eastAsia="uk-UA"/>
        </w:rPr>
        <w:t>{Частину десяту статті 7 виключено на підставі Закону </w:t>
      </w:r>
      <w:hyperlink r:id="rId139" w:anchor="n218" w:tgtFrame="_blank" w:history="1">
        <w:r w:rsidRPr="009E17BE">
          <w:rPr>
            <w:rFonts w:ascii="Times New Roman" w:eastAsia="Times New Roman" w:hAnsi="Times New Roman" w:cs="Times New Roman"/>
            <w:i/>
            <w:iCs/>
            <w:color w:val="000099"/>
            <w:sz w:val="24"/>
            <w:szCs w:val="24"/>
            <w:u w:val="single"/>
            <w:lang w:eastAsia="uk-UA"/>
          </w:rPr>
          <w:t>№ 1706-VII від 20.10.2014</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i/>
          <w:iCs/>
          <w:sz w:val="24"/>
          <w:szCs w:val="24"/>
          <w:lang w:eastAsia="uk-UA"/>
        </w:rPr>
      </w:pPr>
      <w:bookmarkStart w:id="142" w:name="n44"/>
      <w:bookmarkEnd w:id="142"/>
      <w:r w:rsidRPr="009E17BE">
        <w:rPr>
          <w:rFonts w:ascii="Times New Roman" w:eastAsia="Times New Roman" w:hAnsi="Times New Roman" w:cs="Times New Roman"/>
          <w:i/>
          <w:iCs/>
          <w:sz w:val="24"/>
          <w:szCs w:val="24"/>
          <w:lang w:eastAsia="uk-UA"/>
        </w:rPr>
        <w:t>{Частину одинадцяту статті 7 виключено на підставі Закону </w:t>
      </w:r>
      <w:hyperlink r:id="rId140" w:anchor="n218" w:tgtFrame="_blank" w:history="1">
        <w:r w:rsidRPr="009E17BE">
          <w:rPr>
            <w:rFonts w:ascii="Times New Roman" w:eastAsia="Times New Roman" w:hAnsi="Times New Roman" w:cs="Times New Roman"/>
            <w:i/>
            <w:iCs/>
            <w:color w:val="000099"/>
            <w:sz w:val="24"/>
            <w:szCs w:val="24"/>
            <w:u w:val="single"/>
            <w:lang w:eastAsia="uk-UA"/>
          </w:rPr>
          <w:t>№ 1706-VII від 20.10.2014</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43" w:name="n237"/>
      <w:bookmarkEnd w:id="143"/>
      <w:r w:rsidRPr="009E17BE">
        <w:rPr>
          <w:rFonts w:ascii="Times New Roman" w:eastAsia="Times New Roman" w:hAnsi="Times New Roman" w:cs="Times New Roman"/>
          <w:sz w:val="24"/>
          <w:szCs w:val="24"/>
          <w:lang w:eastAsia="uk-UA"/>
        </w:rPr>
        <w:t>12. Громадяни України, які проживали на тимчасово окупованій території, мають право на здобуття або продовження здобуття освіти певного рівня у порядку, визначеному законодавством, на території інших регіонів України за рахунок коштів державного та/або місцевого бюджету з наданням місця в гуртожитку на час навчання.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44" w:name="n288"/>
      <w:bookmarkEnd w:id="144"/>
      <w:r w:rsidRPr="009E17BE">
        <w:rPr>
          <w:rFonts w:ascii="Times New Roman" w:eastAsia="Times New Roman" w:hAnsi="Times New Roman" w:cs="Times New Roman"/>
          <w:sz w:val="24"/>
          <w:szCs w:val="24"/>
          <w:lang w:eastAsia="uk-UA"/>
        </w:rPr>
        <w:t>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які перебувають в Україні на законних підставах та проживали на тимчасово окупованій території, мають право на здобуття або продовження здобуття певного рівня освіти на території інших регіонів України відповідно до законів України </w:t>
      </w:r>
      <w:hyperlink r:id="rId141" w:tgtFrame="_blank" w:history="1">
        <w:r w:rsidRPr="009E17BE">
          <w:rPr>
            <w:rFonts w:ascii="Times New Roman" w:eastAsia="Times New Roman" w:hAnsi="Times New Roman" w:cs="Times New Roman"/>
            <w:color w:val="000099"/>
            <w:sz w:val="24"/>
            <w:szCs w:val="24"/>
            <w:u w:val="single"/>
            <w:lang w:eastAsia="uk-UA"/>
          </w:rPr>
          <w:t>"Про дошкільну освіту"</w:t>
        </w:r>
      </w:hyperlink>
      <w:r w:rsidRPr="009E17BE">
        <w:rPr>
          <w:rFonts w:ascii="Times New Roman" w:eastAsia="Times New Roman" w:hAnsi="Times New Roman" w:cs="Times New Roman"/>
          <w:sz w:val="24"/>
          <w:szCs w:val="24"/>
          <w:lang w:eastAsia="uk-UA"/>
        </w:rPr>
        <w:t>, </w:t>
      </w:r>
      <w:hyperlink r:id="rId142" w:tgtFrame="_blank" w:history="1">
        <w:r w:rsidRPr="009E17BE">
          <w:rPr>
            <w:rFonts w:ascii="Times New Roman" w:eastAsia="Times New Roman" w:hAnsi="Times New Roman" w:cs="Times New Roman"/>
            <w:color w:val="000099"/>
            <w:sz w:val="24"/>
            <w:szCs w:val="24"/>
            <w:u w:val="single"/>
            <w:lang w:eastAsia="uk-UA"/>
          </w:rPr>
          <w:t>"Про повну загальну середню освіту"</w:t>
        </w:r>
      </w:hyperlink>
      <w:r w:rsidRPr="009E17BE">
        <w:rPr>
          <w:rFonts w:ascii="Times New Roman" w:eastAsia="Times New Roman" w:hAnsi="Times New Roman" w:cs="Times New Roman"/>
          <w:sz w:val="24"/>
          <w:szCs w:val="24"/>
          <w:lang w:eastAsia="uk-UA"/>
        </w:rPr>
        <w:t>, </w:t>
      </w:r>
      <w:hyperlink r:id="rId143" w:tgtFrame="_blank" w:history="1">
        <w:r w:rsidRPr="009E17BE">
          <w:rPr>
            <w:rFonts w:ascii="Times New Roman" w:eastAsia="Times New Roman" w:hAnsi="Times New Roman" w:cs="Times New Roman"/>
            <w:color w:val="000099"/>
            <w:sz w:val="24"/>
            <w:szCs w:val="24"/>
            <w:u w:val="single"/>
            <w:lang w:eastAsia="uk-UA"/>
          </w:rPr>
          <w:t>"Про професійну (професійно-технічну) освіту"</w:t>
        </w:r>
      </w:hyperlink>
      <w:r w:rsidRPr="009E17BE">
        <w:rPr>
          <w:rFonts w:ascii="Times New Roman" w:eastAsia="Times New Roman" w:hAnsi="Times New Roman" w:cs="Times New Roman"/>
          <w:sz w:val="24"/>
          <w:szCs w:val="24"/>
          <w:lang w:eastAsia="uk-UA"/>
        </w:rPr>
        <w:t>, </w:t>
      </w:r>
      <w:hyperlink r:id="rId144" w:tgtFrame="_blank" w:history="1">
        <w:r w:rsidRPr="009E17BE">
          <w:rPr>
            <w:rFonts w:ascii="Times New Roman" w:eastAsia="Times New Roman" w:hAnsi="Times New Roman" w:cs="Times New Roman"/>
            <w:color w:val="000099"/>
            <w:sz w:val="24"/>
            <w:szCs w:val="24"/>
            <w:u w:val="single"/>
            <w:lang w:eastAsia="uk-UA"/>
          </w:rPr>
          <w:t xml:space="preserve">"Про фахову </w:t>
        </w:r>
        <w:proofErr w:type="spellStart"/>
        <w:r w:rsidRPr="009E17BE">
          <w:rPr>
            <w:rFonts w:ascii="Times New Roman" w:eastAsia="Times New Roman" w:hAnsi="Times New Roman" w:cs="Times New Roman"/>
            <w:color w:val="000099"/>
            <w:sz w:val="24"/>
            <w:szCs w:val="24"/>
            <w:u w:val="single"/>
            <w:lang w:eastAsia="uk-UA"/>
          </w:rPr>
          <w:t>передвищу</w:t>
        </w:r>
        <w:proofErr w:type="spellEnd"/>
        <w:r w:rsidRPr="009E17BE">
          <w:rPr>
            <w:rFonts w:ascii="Times New Roman" w:eastAsia="Times New Roman" w:hAnsi="Times New Roman" w:cs="Times New Roman"/>
            <w:color w:val="000099"/>
            <w:sz w:val="24"/>
            <w:szCs w:val="24"/>
            <w:u w:val="single"/>
            <w:lang w:eastAsia="uk-UA"/>
          </w:rPr>
          <w:t xml:space="preserve"> освіту"</w:t>
        </w:r>
      </w:hyperlink>
      <w:r w:rsidRPr="009E17BE">
        <w:rPr>
          <w:rFonts w:ascii="Times New Roman" w:eastAsia="Times New Roman" w:hAnsi="Times New Roman" w:cs="Times New Roman"/>
          <w:sz w:val="24"/>
          <w:szCs w:val="24"/>
          <w:lang w:eastAsia="uk-UA"/>
        </w:rPr>
        <w:t>, </w:t>
      </w:r>
      <w:hyperlink r:id="rId145" w:tgtFrame="_blank" w:history="1">
        <w:r w:rsidRPr="009E17BE">
          <w:rPr>
            <w:rFonts w:ascii="Times New Roman" w:eastAsia="Times New Roman" w:hAnsi="Times New Roman" w:cs="Times New Roman"/>
            <w:color w:val="000099"/>
            <w:sz w:val="24"/>
            <w:szCs w:val="24"/>
            <w:u w:val="single"/>
            <w:lang w:eastAsia="uk-UA"/>
          </w:rPr>
          <w:t>"Про вищу освіту"</w:t>
        </w:r>
      </w:hyperlink>
      <w:r w:rsidRPr="009E17BE">
        <w:rPr>
          <w:rFonts w:ascii="Times New Roman" w:eastAsia="Times New Roman" w:hAnsi="Times New Roman" w:cs="Times New Roman"/>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45" w:name="n289"/>
      <w:bookmarkEnd w:id="145"/>
      <w:r w:rsidRPr="009E17BE">
        <w:rPr>
          <w:rFonts w:ascii="Times New Roman" w:eastAsia="Times New Roman" w:hAnsi="Times New Roman" w:cs="Times New Roman"/>
          <w:sz w:val="24"/>
          <w:szCs w:val="24"/>
          <w:lang w:eastAsia="uk-UA"/>
        </w:rPr>
        <w:t>Особи, зазначені в </w:t>
      </w:r>
      <w:hyperlink r:id="rId146" w:anchor="n237" w:history="1">
        <w:r w:rsidRPr="009E17BE">
          <w:rPr>
            <w:rFonts w:ascii="Times New Roman" w:eastAsia="Times New Roman" w:hAnsi="Times New Roman" w:cs="Times New Roman"/>
            <w:color w:val="006600"/>
            <w:sz w:val="24"/>
            <w:szCs w:val="24"/>
            <w:u w:val="single"/>
            <w:lang w:eastAsia="uk-UA"/>
          </w:rPr>
          <w:t>абзацах першому</w:t>
        </w:r>
      </w:hyperlink>
      <w:r w:rsidRPr="009E17BE">
        <w:rPr>
          <w:rFonts w:ascii="Times New Roman" w:eastAsia="Times New Roman" w:hAnsi="Times New Roman" w:cs="Times New Roman"/>
          <w:sz w:val="24"/>
          <w:szCs w:val="24"/>
          <w:lang w:eastAsia="uk-UA"/>
        </w:rPr>
        <w:t> і </w:t>
      </w:r>
      <w:hyperlink r:id="rId147" w:anchor="n288" w:history="1">
        <w:r w:rsidRPr="009E17BE">
          <w:rPr>
            <w:rFonts w:ascii="Times New Roman" w:eastAsia="Times New Roman" w:hAnsi="Times New Roman" w:cs="Times New Roman"/>
            <w:color w:val="006600"/>
            <w:sz w:val="24"/>
            <w:szCs w:val="24"/>
            <w:u w:val="single"/>
            <w:lang w:eastAsia="uk-UA"/>
          </w:rPr>
          <w:t>другому</w:t>
        </w:r>
      </w:hyperlink>
      <w:r w:rsidRPr="009E17BE">
        <w:rPr>
          <w:rFonts w:ascii="Times New Roman" w:eastAsia="Times New Roman" w:hAnsi="Times New Roman" w:cs="Times New Roman"/>
          <w:sz w:val="24"/>
          <w:szCs w:val="24"/>
          <w:lang w:eastAsia="uk-UA"/>
        </w:rPr>
        <w:t xml:space="preserve"> цієї частини, мають право на здобуття дошкільної, позашкільної, загальної середньої, професійної (професійно-технічної), фахової </w:t>
      </w:r>
      <w:proofErr w:type="spellStart"/>
      <w:r w:rsidRPr="009E17BE">
        <w:rPr>
          <w:rFonts w:ascii="Times New Roman" w:eastAsia="Times New Roman" w:hAnsi="Times New Roman" w:cs="Times New Roman"/>
          <w:sz w:val="24"/>
          <w:szCs w:val="24"/>
          <w:lang w:eastAsia="uk-UA"/>
        </w:rPr>
        <w:t>передвищої</w:t>
      </w:r>
      <w:proofErr w:type="spellEnd"/>
      <w:r w:rsidRPr="009E17BE">
        <w:rPr>
          <w:rFonts w:ascii="Times New Roman" w:eastAsia="Times New Roman" w:hAnsi="Times New Roman" w:cs="Times New Roman"/>
          <w:sz w:val="24"/>
          <w:szCs w:val="24"/>
          <w:lang w:eastAsia="uk-UA"/>
        </w:rPr>
        <w:t xml:space="preserve"> та вищої освіти за будь-якою формою здобуття освіти, визначеною законодавством.</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46" w:name="n290"/>
      <w:bookmarkEnd w:id="146"/>
      <w:r w:rsidRPr="009E17BE">
        <w:rPr>
          <w:rFonts w:ascii="Times New Roman" w:eastAsia="Times New Roman" w:hAnsi="Times New Roman" w:cs="Times New Roman"/>
          <w:sz w:val="24"/>
          <w:szCs w:val="24"/>
          <w:lang w:eastAsia="uk-UA"/>
        </w:rPr>
        <w:t>Особи, зазначені в </w:t>
      </w:r>
      <w:hyperlink r:id="rId148" w:anchor="n237" w:history="1">
        <w:r w:rsidRPr="009E17BE">
          <w:rPr>
            <w:rFonts w:ascii="Times New Roman" w:eastAsia="Times New Roman" w:hAnsi="Times New Roman" w:cs="Times New Roman"/>
            <w:color w:val="006600"/>
            <w:sz w:val="24"/>
            <w:szCs w:val="24"/>
            <w:u w:val="single"/>
            <w:lang w:eastAsia="uk-UA"/>
          </w:rPr>
          <w:t>абзацах першому</w:t>
        </w:r>
      </w:hyperlink>
      <w:r w:rsidRPr="009E17BE">
        <w:rPr>
          <w:rFonts w:ascii="Times New Roman" w:eastAsia="Times New Roman" w:hAnsi="Times New Roman" w:cs="Times New Roman"/>
          <w:sz w:val="24"/>
          <w:szCs w:val="24"/>
          <w:lang w:eastAsia="uk-UA"/>
        </w:rPr>
        <w:t> і </w:t>
      </w:r>
      <w:hyperlink r:id="rId149" w:anchor="n288" w:history="1">
        <w:r w:rsidRPr="009E17BE">
          <w:rPr>
            <w:rFonts w:ascii="Times New Roman" w:eastAsia="Times New Roman" w:hAnsi="Times New Roman" w:cs="Times New Roman"/>
            <w:color w:val="006600"/>
            <w:sz w:val="24"/>
            <w:szCs w:val="24"/>
            <w:u w:val="single"/>
            <w:lang w:eastAsia="uk-UA"/>
          </w:rPr>
          <w:t>другому</w:t>
        </w:r>
      </w:hyperlink>
      <w:r w:rsidRPr="009E17BE">
        <w:rPr>
          <w:rFonts w:ascii="Times New Roman" w:eastAsia="Times New Roman" w:hAnsi="Times New Roman" w:cs="Times New Roman"/>
          <w:sz w:val="24"/>
          <w:szCs w:val="24"/>
          <w:lang w:eastAsia="uk-UA"/>
        </w:rPr>
        <w:t> цієї частини, мають право на визнання результатів навчання, здобутих на тимчасово окупованій території України, відповідно до процедури, встановленої </w:t>
      </w:r>
      <w:hyperlink r:id="rId150" w:anchor="n2558" w:tgtFrame="_blank" w:history="1">
        <w:r w:rsidRPr="009E17BE">
          <w:rPr>
            <w:rFonts w:ascii="Times New Roman" w:eastAsia="Times New Roman" w:hAnsi="Times New Roman" w:cs="Times New Roman"/>
            <w:color w:val="000099"/>
            <w:sz w:val="24"/>
            <w:szCs w:val="24"/>
            <w:u w:val="single"/>
            <w:lang w:eastAsia="uk-UA"/>
          </w:rPr>
          <w:t>статтею 40</w:t>
        </w:r>
      </w:hyperlink>
      <w:hyperlink r:id="rId151" w:anchor="n2558" w:tgtFrame="_blank" w:history="1">
        <w:r w:rsidRPr="009E17BE">
          <w:rPr>
            <w:rFonts w:ascii="Times New Roman" w:eastAsia="Times New Roman" w:hAnsi="Times New Roman" w:cs="Times New Roman"/>
            <w:b/>
            <w:bCs/>
            <w:color w:val="000099"/>
            <w:sz w:val="2"/>
            <w:szCs w:val="2"/>
            <w:u w:val="single"/>
            <w:vertAlign w:val="superscript"/>
            <w:lang w:eastAsia="uk-UA"/>
          </w:rPr>
          <w:t>-</w:t>
        </w:r>
        <w:r w:rsidRPr="009E17BE">
          <w:rPr>
            <w:rFonts w:ascii="Times New Roman" w:eastAsia="Times New Roman" w:hAnsi="Times New Roman" w:cs="Times New Roman"/>
            <w:b/>
            <w:bCs/>
            <w:color w:val="000099"/>
            <w:sz w:val="16"/>
            <w:szCs w:val="16"/>
            <w:u w:val="single"/>
            <w:vertAlign w:val="superscript"/>
            <w:lang w:eastAsia="uk-UA"/>
          </w:rPr>
          <w:t>1</w:t>
        </w:r>
      </w:hyperlink>
      <w:r w:rsidRPr="009E17BE">
        <w:rPr>
          <w:rFonts w:ascii="Times New Roman" w:eastAsia="Times New Roman" w:hAnsi="Times New Roman" w:cs="Times New Roman"/>
          <w:sz w:val="24"/>
          <w:szCs w:val="24"/>
          <w:lang w:eastAsia="uk-UA"/>
        </w:rPr>
        <w:t> Закону України "Про освіту".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47" w:name="n236"/>
      <w:bookmarkEnd w:id="147"/>
      <w:r w:rsidRPr="009E17BE">
        <w:rPr>
          <w:rFonts w:ascii="Times New Roman" w:eastAsia="Times New Roman" w:hAnsi="Times New Roman" w:cs="Times New Roman"/>
          <w:i/>
          <w:iCs/>
          <w:sz w:val="24"/>
          <w:szCs w:val="24"/>
          <w:lang w:eastAsia="uk-UA"/>
        </w:rPr>
        <w:t>{Статтю 7 доповнено частиною дванадцятою згідно із Законом </w:t>
      </w:r>
      <w:hyperlink r:id="rId152" w:anchor="n8" w:tgtFrame="_blank" w:history="1">
        <w:r w:rsidRPr="009E17BE">
          <w:rPr>
            <w:rFonts w:ascii="Times New Roman" w:eastAsia="Times New Roman" w:hAnsi="Times New Roman" w:cs="Times New Roman"/>
            <w:i/>
            <w:iCs/>
            <w:color w:val="000099"/>
            <w:sz w:val="24"/>
            <w:szCs w:val="24"/>
            <w:u w:val="single"/>
            <w:lang w:eastAsia="uk-UA"/>
          </w:rPr>
          <w:t>№ 1237-VII від 06.05.2014</w:t>
        </w:r>
      </w:hyperlink>
      <w:r w:rsidRPr="009E17BE">
        <w:rPr>
          <w:rFonts w:ascii="Times New Roman" w:eastAsia="Times New Roman" w:hAnsi="Times New Roman" w:cs="Times New Roman"/>
          <w:i/>
          <w:iCs/>
          <w:sz w:val="24"/>
          <w:szCs w:val="24"/>
          <w:lang w:eastAsia="uk-UA"/>
        </w:rPr>
        <w:t>; в редакції Законів </w:t>
      </w:r>
      <w:hyperlink r:id="rId153" w:anchor="n9" w:tgtFrame="_blank" w:history="1">
        <w:r w:rsidRPr="009E17BE">
          <w:rPr>
            <w:rFonts w:ascii="Times New Roman" w:eastAsia="Times New Roman" w:hAnsi="Times New Roman" w:cs="Times New Roman"/>
            <w:i/>
            <w:iCs/>
            <w:color w:val="000099"/>
            <w:sz w:val="24"/>
            <w:szCs w:val="24"/>
            <w:u w:val="single"/>
            <w:lang w:eastAsia="uk-UA"/>
          </w:rPr>
          <w:t>№ 1635-VII від 12.08.2014</w:t>
        </w:r>
      </w:hyperlink>
      <w:r w:rsidRPr="009E17BE">
        <w:rPr>
          <w:rFonts w:ascii="Times New Roman" w:eastAsia="Times New Roman" w:hAnsi="Times New Roman" w:cs="Times New Roman"/>
          <w:i/>
          <w:iCs/>
          <w:sz w:val="24"/>
          <w:szCs w:val="24"/>
          <w:lang w:eastAsia="uk-UA"/>
        </w:rPr>
        <w:t>, </w:t>
      </w:r>
      <w:hyperlink r:id="rId154" w:anchor="n7" w:tgtFrame="_blank" w:history="1">
        <w:r w:rsidRPr="009E17BE">
          <w:rPr>
            <w:rFonts w:ascii="Times New Roman" w:eastAsia="Times New Roman" w:hAnsi="Times New Roman" w:cs="Times New Roman"/>
            <w:i/>
            <w:iCs/>
            <w:color w:val="000099"/>
            <w:sz w:val="24"/>
            <w:szCs w:val="24"/>
            <w:u w:val="single"/>
            <w:lang w:eastAsia="uk-UA"/>
          </w:rPr>
          <w:t>№ 1038-VIII від 17.03.2016</w:t>
        </w:r>
      </w:hyperlink>
      <w:r w:rsidRPr="009E17BE">
        <w:rPr>
          <w:rFonts w:ascii="Times New Roman" w:eastAsia="Times New Roman" w:hAnsi="Times New Roman" w:cs="Times New Roman"/>
          <w:i/>
          <w:iCs/>
          <w:sz w:val="24"/>
          <w:szCs w:val="24"/>
          <w:lang w:eastAsia="uk-UA"/>
        </w:rPr>
        <w:t>, </w:t>
      </w:r>
      <w:hyperlink r:id="rId155" w:anchor="n1411" w:tgtFrame="_blank" w:history="1">
        <w:r w:rsidRPr="009E17BE">
          <w:rPr>
            <w:rFonts w:ascii="Times New Roman" w:eastAsia="Times New Roman" w:hAnsi="Times New Roman" w:cs="Times New Roman"/>
            <w:i/>
            <w:iCs/>
            <w:color w:val="000099"/>
            <w:sz w:val="24"/>
            <w:szCs w:val="24"/>
            <w:u w:val="single"/>
            <w:lang w:eastAsia="uk-UA"/>
          </w:rPr>
          <w:t>№ 2745-VIII від 06.06.2019</w:t>
        </w:r>
      </w:hyperlink>
      <w:r w:rsidRPr="009E17BE">
        <w:rPr>
          <w:rFonts w:ascii="Times New Roman" w:eastAsia="Times New Roman" w:hAnsi="Times New Roman" w:cs="Times New Roman"/>
          <w:i/>
          <w:iCs/>
          <w:sz w:val="24"/>
          <w:szCs w:val="24"/>
          <w:lang w:eastAsia="uk-UA"/>
        </w:rPr>
        <w:t>; із змінами, внесеними згідно із Законами </w:t>
      </w:r>
      <w:hyperlink r:id="rId156" w:anchor="n26"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 </w:t>
      </w:r>
      <w:hyperlink r:id="rId157" w:anchor="n106"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 в редакції Закону </w:t>
      </w:r>
      <w:hyperlink r:id="rId158" w:anchor="n6" w:tgtFrame="_blank" w:history="1">
        <w:r w:rsidRPr="009E17BE">
          <w:rPr>
            <w:rFonts w:ascii="Times New Roman" w:eastAsia="Times New Roman" w:hAnsi="Times New Roman" w:cs="Times New Roman"/>
            <w:i/>
            <w:iCs/>
            <w:color w:val="000099"/>
            <w:sz w:val="24"/>
            <w:szCs w:val="24"/>
            <w:u w:val="single"/>
            <w:lang w:eastAsia="uk-UA"/>
          </w:rPr>
          <w:t>№ 3482-IX від 21.11.2023</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48" w:name="n45"/>
      <w:bookmarkEnd w:id="148"/>
      <w:r w:rsidRPr="009E17BE">
        <w:rPr>
          <w:rFonts w:ascii="Times New Roman" w:eastAsia="Times New Roman" w:hAnsi="Times New Roman" w:cs="Times New Roman"/>
          <w:b/>
          <w:bCs/>
          <w:sz w:val="24"/>
          <w:szCs w:val="24"/>
          <w:lang w:eastAsia="uk-UA"/>
        </w:rPr>
        <w:t>Стаття 8.</w:t>
      </w:r>
      <w:r w:rsidRPr="009E17BE">
        <w:rPr>
          <w:rFonts w:ascii="Times New Roman" w:eastAsia="Times New Roman" w:hAnsi="Times New Roman" w:cs="Times New Roman"/>
          <w:sz w:val="24"/>
          <w:szCs w:val="24"/>
          <w:lang w:eastAsia="uk-UA"/>
        </w:rPr>
        <w:t> Захист виборчих прав громадян України на тимчасово окупованій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49" w:name="n46"/>
      <w:bookmarkEnd w:id="149"/>
      <w:r w:rsidRPr="009E17BE">
        <w:rPr>
          <w:rFonts w:ascii="Times New Roman" w:eastAsia="Times New Roman" w:hAnsi="Times New Roman" w:cs="Times New Roman"/>
          <w:sz w:val="24"/>
          <w:szCs w:val="24"/>
          <w:lang w:eastAsia="uk-UA"/>
        </w:rPr>
        <w:t>1. Під час проведення виборів Президента України, народних депутатів України, всеукраїнського референдуму голосування громадян України на тимчасово окупованій території не організовується і не проводиться.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50" w:name="n47"/>
      <w:bookmarkEnd w:id="150"/>
      <w:r w:rsidRPr="009E17BE">
        <w:rPr>
          <w:rFonts w:ascii="Times New Roman" w:eastAsia="Times New Roman" w:hAnsi="Times New Roman" w:cs="Times New Roman"/>
          <w:sz w:val="24"/>
          <w:szCs w:val="24"/>
          <w:lang w:eastAsia="uk-UA"/>
        </w:rPr>
        <w:lastRenderedPageBreak/>
        <w:t>2. Громадянам України, які проживають на тимчасово окупованій території, створюються умови для вільного волевиявлення під час виборів Президента України, народних депутатів України та всеукраїнського референдуму на іншій території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51" w:name="n48"/>
      <w:bookmarkEnd w:id="151"/>
      <w:r w:rsidRPr="009E17BE">
        <w:rPr>
          <w:rFonts w:ascii="Times New Roman" w:eastAsia="Times New Roman" w:hAnsi="Times New Roman" w:cs="Times New Roman"/>
          <w:sz w:val="24"/>
          <w:szCs w:val="24"/>
          <w:lang w:eastAsia="uk-UA"/>
        </w:rPr>
        <w:t>3. Громадяни України, які проживають на тимчасово окупованій території, мають право реалізувати своє право голосу на виборах або референдумі, передбачених </w:t>
      </w:r>
      <w:hyperlink r:id="rId159" w:anchor="n47" w:history="1">
        <w:r w:rsidRPr="009E17BE">
          <w:rPr>
            <w:rFonts w:ascii="Times New Roman" w:eastAsia="Times New Roman" w:hAnsi="Times New Roman" w:cs="Times New Roman"/>
            <w:color w:val="006600"/>
            <w:sz w:val="24"/>
            <w:szCs w:val="24"/>
            <w:u w:val="single"/>
            <w:lang w:eastAsia="uk-UA"/>
          </w:rPr>
          <w:t>частиною другою</w:t>
        </w:r>
      </w:hyperlink>
      <w:r w:rsidRPr="009E17BE">
        <w:rPr>
          <w:rFonts w:ascii="Times New Roman" w:eastAsia="Times New Roman" w:hAnsi="Times New Roman" w:cs="Times New Roman"/>
          <w:sz w:val="24"/>
          <w:szCs w:val="24"/>
          <w:lang w:eastAsia="uk-UA"/>
        </w:rPr>
        <w:t> цієї статті, шляхом зміни місця голосування без зміни виборчої адреси згідно з </w:t>
      </w:r>
      <w:hyperlink r:id="rId160" w:anchor="n75" w:tgtFrame="_blank" w:history="1">
        <w:r w:rsidRPr="009E17BE">
          <w:rPr>
            <w:rFonts w:ascii="Times New Roman" w:eastAsia="Times New Roman" w:hAnsi="Times New Roman" w:cs="Times New Roman"/>
            <w:color w:val="000099"/>
            <w:sz w:val="24"/>
            <w:szCs w:val="24"/>
            <w:u w:val="single"/>
            <w:lang w:eastAsia="uk-UA"/>
          </w:rPr>
          <w:t>частиною третьою</w:t>
        </w:r>
      </w:hyperlink>
      <w:r w:rsidRPr="009E17BE">
        <w:rPr>
          <w:rFonts w:ascii="Times New Roman" w:eastAsia="Times New Roman" w:hAnsi="Times New Roman" w:cs="Times New Roman"/>
          <w:sz w:val="24"/>
          <w:szCs w:val="24"/>
          <w:lang w:eastAsia="uk-UA"/>
        </w:rPr>
        <w:t> статті 7 Закону України "Про Державний реєстр виборців".</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52" w:name="n480"/>
      <w:bookmarkEnd w:id="152"/>
      <w:r w:rsidRPr="009E17BE">
        <w:rPr>
          <w:rFonts w:ascii="Times New Roman" w:eastAsia="Times New Roman" w:hAnsi="Times New Roman" w:cs="Times New Roman"/>
          <w:i/>
          <w:iCs/>
          <w:sz w:val="24"/>
          <w:szCs w:val="24"/>
          <w:lang w:eastAsia="uk-UA"/>
        </w:rPr>
        <w:t>{Частина третя статті 8 із змінами, внесеними згідно із Законом </w:t>
      </w:r>
      <w:hyperlink r:id="rId161" w:anchor="n113"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53" w:name="n49"/>
      <w:bookmarkEnd w:id="153"/>
      <w:r w:rsidRPr="009E17BE">
        <w:rPr>
          <w:rFonts w:ascii="Times New Roman" w:eastAsia="Times New Roman" w:hAnsi="Times New Roman" w:cs="Times New Roman"/>
          <w:sz w:val="24"/>
          <w:szCs w:val="24"/>
          <w:lang w:eastAsia="uk-UA"/>
        </w:rPr>
        <w:t>4. У разі дострокового припинення повноважень народного депутата України, обраного в одномандатному виборчому окрузі, утвореному на тимчасово окупованій території, проміжні вибори народного депутата України в цьому окрузі не проводяться.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54" w:name="n481"/>
      <w:bookmarkEnd w:id="154"/>
      <w:r w:rsidRPr="009E17BE">
        <w:rPr>
          <w:rFonts w:ascii="Times New Roman" w:eastAsia="Times New Roman" w:hAnsi="Times New Roman" w:cs="Times New Roman"/>
          <w:i/>
          <w:iCs/>
          <w:sz w:val="24"/>
          <w:szCs w:val="24"/>
          <w:lang w:eastAsia="uk-UA"/>
        </w:rPr>
        <w:t>{Частина четверта статті 8 із змінами, внесеними згідно із Законом </w:t>
      </w:r>
      <w:hyperlink r:id="rId162" w:anchor="n114"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55" w:name="n377"/>
      <w:bookmarkEnd w:id="155"/>
      <w:r w:rsidRPr="009E17BE">
        <w:rPr>
          <w:rFonts w:ascii="Times New Roman" w:eastAsia="Times New Roman" w:hAnsi="Times New Roman" w:cs="Times New Roman"/>
          <w:sz w:val="24"/>
          <w:szCs w:val="24"/>
          <w:lang w:eastAsia="uk-UA"/>
        </w:rPr>
        <w:t>5. На тимчасово окупованій території вибори депутатів Верховної Ради Автономної Республіки Крим, депутатів місцевих рад, сільських, селищних, міських голів, будь-які інші вибори і референдуми не проводяться.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56" w:name="n372"/>
      <w:bookmarkEnd w:id="156"/>
      <w:r w:rsidRPr="009E17BE">
        <w:rPr>
          <w:rFonts w:ascii="Times New Roman" w:eastAsia="Times New Roman" w:hAnsi="Times New Roman" w:cs="Times New Roman"/>
          <w:i/>
          <w:iCs/>
          <w:sz w:val="24"/>
          <w:szCs w:val="24"/>
          <w:lang w:eastAsia="uk-UA"/>
        </w:rPr>
        <w:t>{Частина п'ята статті 8 в редакції Закону </w:t>
      </w:r>
      <w:hyperlink r:id="rId163" w:anchor="n19" w:tgtFrame="_blank" w:history="1">
        <w:r w:rsidRPr="009E17BE">
          <w:rPr>
            <w:rFonts w:ascii="Times New Roman" w:eastAsia="Times New Roman" w:hAnsi="Times New Roman" w:cs="Times New Roman"/>
            <w:i/>
            <w:iCs/>
            <w:color w:val="000099"/>
            <w:sz w:val="24"/>
            <w:szCs w:val="24"/>
            <w:u w:val="single"/>
            <w:lang w:eastAsia="uk-UA"/>
          </w:rPr>
          <w:t>№ 2138-IX від 15.03.2022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57" w:name="n51"/>
      <w:bookmarkEnd w:id="157"/>
      <w:r w:rsidRPr="009E17BE">
        <w:rPr>
          <w:rFonts w:ascii="Times New Roman" w:eastAsia="Times New Roman" w:hAnsi="Times New Roman" w:cs="Times New Roman"/>
          <w:sz w:val="24"/>
          <w:szCs w:val="24"/>
          <w:lang w:eastAsia="uk-UA"/>
        </w:rPr>
        <w:t>6. Органи ведення Державного реєстру виборців, утворені на тимчасово окупованій території, ведення Державного реєстру виборців не здійснюють. Порядок доступу до записів про виборців, виборча адреса яких відноситься до території, на яку поширюються повноваження цих органів ведення Державного реєстру виборців, а також актуалізації цих записів встановлюються Центральною виборчою комісією.</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58" w:name="n482"/>
      <w:bookmarkEnd w:id="158"/>
      <w:r w:rsidRPr="009E17BE">
        <w:rPr>
          <w:rFonts w:ascii="Times New Roman" w:eastAsia="Times New Roman" w:hAnsi="Times New Roman" w:cs="Times New Roman"/>
          <w:i/>
          <w:iCs/>
          <w:sz w:val="24"/>
          <w:szCs w:val="24"/>
          <w:lang w:eastAsia="uk-UA"/>
        </w:rPr>
        <w:t>{Частина шоста статті 8 із змінами, внесеними згідно із Законом </w:t>
      </w:r>
      <w:hyperlink r:id="rId164" w:anchor="n115"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59" w:name="n52"/>
      <w:bookmarkEnd w:id="159"/>
      <w:r w:rsidRPr="009E17BE">
        <w:rPr>
          <w:rFonts w:ascii="Times New Roman" w:eastAsia="Times New Roman" w:hAnsi="Times New Roman" w:cs="Times New Roman"/>
          <w:b/>
          <w:bCs/>
          <w:sz w:val="24"/>
          <w:szCs w:val="24"/>
          <w:lang w:eastAsia="uk-UA"/>
        </w:rPr>
        <w:t>Стаття 9.</w:t>
      </w:r>
      <w:r w:rsidRPr="009E17BE">
        <w:rPr>
          <w:rFonts w:ascii="Times New Roman" w:eastAsia="Times New Roman" w:hAnsi="Times New Roman" w:cs="Times New Roman"/>
          <w:sz w:val="24"/>
          <w:szCs w:val="24"/>
          <w:lang w:eastAsia="uk-UA"/>
        </w:rPr>
        <w:t> Незаконні органи, їх посадові та службові особи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60" w:name="n53"/>
      <w:bookmarkEnd w:id="160"/>
      <w:r w:rsidRPr="009E17BE">
        <w:rPr>
          <w:rFonts w:ascii="Times New Roman" w:eastAsia="Times New Roman" w:hAnsi="Times New Roman" w:cs="Times New Roman"/>
          <w:sz w:val="24"/>
          <w:szCs w:val="24"/>
          <w:lang w:eastAsia="uk-UA"/>
        </w:rPr>
        <w:t>1. Державні органи та органи місцевого самоврядування, утворені відповідно до </w:t>
      </w:r>
      <w:hyperlink r:id="rId165" w:tgtFrame="_blank" w:history="1">
        <w:r w:rsidRPr="009E17BE">
          <w:rPr>
            <w:rFonts w:ascii="Times New Roman" w:eastAsia="Times New Roman" w:hAnsi="Times New Roman" w:cs="Times New Roman"/>
            <w:color w:val="000099"/>
            <w:sz w:val="24"/>
            <w:szCs w:val="24"/>
            <w:u w:val="single"/>
            <w:lang w:eastAsia="uk-UA"/>
          </w:rPr>
          <w:t>Конституції</w:t>
        </w:r>
      </w:hyperlink>
      <w:r w:rsidRPr="009E17BE">
        <w:rPr>
          <w:rFonts w:ascii="Times New Roman" w:eastAsia="Times New Roman" w:hAnsi="Times New Roman" w:cs="Times New Roman"/>
          <w:sz w:val="24"/>
          <w:szCs w:val="24"/>
          <w:lang w:eastAsia="uk-UA"/>
        </w:rPr>
        <w:t> та законів України, їх посадові та службові особи на тимчасово окупованій території діють лише на підставі, у межах повноважень та у спосіб, що передбачені Конституцією та законами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61" w:name="n54"/>
      <w:bookmarkEnd w:id="161"/>
      <w:r w:rsidRPr="009E17BE">
        <w:rPr>
          <w:rFonts w:ascii="Times New Roman" w:eastAsia="Times New Roman" w:hAnsi="Times New Roman" w:cs="Times New Roman"/>
          <w:sz w:val="24"/>
          <w:szCs w:val="24"/>
          <w:lang w:eastAsia="uk-UA"/>
        </w:rPr>
        <w:t>2. Будь-які органи, їх посадові та службові особи на тимчасово окупованій території та їх діяльність вважаються незаконними, якщо ці органи або особи створені, обрані чи призначені у порядку, не передбаченому законом.</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62" w:name="n55"/>
      <w:bookmarkEnd w:id="162"/>
      <w:r w:rsidRPr="009E17BE">
        <w:rPr>
          <w:rFonts w:ascii="Times New Roman" w:eastAsia="Times New Roman" w:hAnsi="Times New Roman" w:cs="Times New Roman"/>
          <w:sz w:val="24"/>
          <w:szCs w:val="24"/>
          <w:lang w:eastAsia="uk-UA"/>
        </w:rPr>
        <w:t>3. Будь-який акт (рішення, документ), виданий органами та/або особами, передбаченими </w:t>
      </w:r>
      <w:hyperlink r:id="rId166" w:anchor="n54" w:history="1">
        <w:r w:rsidRPr="009E17BE">
          <w:rPr>
            <w:rFonts w:ascii="Times New Roman" w:eastAsia="Times New Roman" w:hAnsi="Times New Roman" w:cs="Times New Roman"/>
            <w:color w:val="006600"/>
            <w:sz w:val="24"/>
            <w:szCs w:val="24"/>
            <w:u w:val="single"/>
            <w:lang w:eastAsia="uk-UA"/>
          </w:rPr>
          <w:t>частиною другою</w:t>
        </w:r>
      </w:hyperlink>
      <w:r w:rsidRPr="009E17BE">
        <w:rPr>
          <w:rFonts w:ascii="Times New Roman" w:eastAsia="Times New Roman" w:hAnsi="Times New Roman" w:cs="Times New Roman"/>
          <w:sz w:val="24"/>
          <w:szCs w:val="24"/>
          <w:lang w:eastAsia="uk-UA"/>
        </w:rPr>
        <w:t xml:space="preserve"> цієї статті, є недійсним і не створює правових наслідків, крім документів, що підтверджують факт народження, смерті, реєстрації (розірвання) шлюбу особи на тимчасово окупованій території, які додаються до заяви про державну реєстрацію відповідного </w:t>
      </w:r>
      <w:proofErr w:type="spellStart"/>
      <w:r w:rsidRPr="009E17BE">
        <w:rPr>
          <w:rFonts w:ascii="Times New Roman" w:eastAsia="Times New Roman" w:hAnsi="Times New Roman" w:cs="Times New Roman"/>
          <w:sz w:val="24"/>
          <w:szCs w:val="24"/>
          <w:lang w:eastAsia="uk-UA"/>
        </w:rPr>
        <w:t>акта</w:t>
      </w:r>
      <w:proofErr w:type="spellEnd"/>
      <w:r w:rsidRPr="009E17BE">
        <w:rPr>
          <w:rFonts w:ascii="Times New Roman" w:eastAsia="Times New Roman" w:hAnsi="Times New Roman" w:cs="Times New Roman"/>
          <w:sz w:val="24"/>
          <w:szCs w:val="24"/>
          <w:lang w:eastAsia="uk-UA"/>
        </w:rPr>
        <w:t xml:space="preserve"> цивільного стану.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63" w:name="n483"/>
      <w:bookmarkEnd w:id="163"/>
      <w:r w:rsidRPr="009E17BE">
        <w:rPr>
          <w:rFonts w:ascii="Times New Roman" w:eastAsia="Times New Roman" w:hAnsi="Times New Roman" w:cs="Times New Roman"/>
          <w:i/>
          <w:iCs/>
          <w:sz w:val="24"/>
          <w:szCs w:val="24"/>
          <w:lang w:eastAsia="uk-UA"/>
        </w:rPr>
        <w:t>{Частина третя статті 9 із змінами, внесеними згідно із Законом </w:t>
      </w:r>
      <w:hyperlink r:id="rId167" w:anchor="n116"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64" w:name="n56"/>
      <w:bookmarkEnd w:id="164"/>
      <w:r w:rsidRPr="009E17BE">
        <w:rPr>
          <w:rFonts w:ascii="Times New Roman" w:eastAsia="Times New Roman" w:hAnsi="Times New Roman" w:cs="Times New Roman"/>
          <w:sz w:val="24"/>
          <w:szCs w:val="24"/>
          <w:lang w:eastAsia="uk-UA"/>
        </w:rPr>
        <w:t xml:space="preserve">4. Встановлення зв’язків та взаємодія органів державної влади України, їх посадових осіб, органів місцевого самоврядування та їх посадових осіб з незаконними органами (посадовими особами), створеними на тимчасово окупованій території, допускається виключно з метою забезпечення національних інтересів України, захисту прав і свобод громадян України, виконання міжнародних договорів, згода на обов’язковість яких надана </w:t>
      </w:r>
      <w:r w:rsidRPr="009E17BE">
        <w:rPr>
          <w:rFonts w:ascii="Times New Roman" w:eastAsia="Times New Roman" w:hAnsi="Times New Roman" w:cs="Times New Roman"/>
          <w:sz w:val="24"/>
          <w:szCs w:val="24"/>
          <w:lang w:eastAsia="uk-UA"/>
        </w:rPr>
        <w:lastRenderedPageBreak/>
        <w:t>Верховною Радою України, сприяння відновленню в межах тимчасово окупованої території конституційного ладу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65" w:name="n379"/>
      <w:bookmarkEnd w:id="165"/>
      <w:r w:rsidRPr="009E17BE">
        <w:rPr>
          <w:rFonts w:ascii="Times New Roman" w:eastAsia="Times New Roman" w:hAnsi="Times New Roman" w:cs="Times New Roman"/>
          <w:sz w:val="24"/>
          <w:szCs w:val="24"/>
          <w:lang w:eastAsia="uk-UA"/>
        </w:rPr>
        <w:t>5. Вибори депутатів Верховної Ради Автономної Республіки Крим, депутатів місцевих рад, сільських, селищних, міських голів, будь-які інші вибори і референдуми, проведені на тимчасово окупованій території, у тому числі за сприяння чи за участю державних органів і органів місцевого самоврядування, утворених відповідно до </w:t>
      </w:r>
      <w:hyperlink r:id="rId168" w:anchor="n4158" w:tgtFrame="_blank" w:history="1">
        <w:r w:rsidRPr="009E17BE">
          <w:rPr>
            <w:rFonts w:ascii="Times New Roman" w:eastAsia="Times New Roman" w:hAnsi="Times New Roman" w:cs="Times New Roman"/>
            <w:color w:val="000099"/>
            <w:sz w:val="24"/>
            <w:szCs w:val="24"/>
            <w:u w:val="single"/>
            <w:lang w:eastAsia="uk-UA"/>
          </w:rPr>
          <w:t>Конституції</w:t>
        </w:r>
      </w:hyperlink>
      <w:r w:rsidRPr="009E17BE">
        <w:rPr>
          <w:rFonts w:ascii="Times New Roman" w:eastAsia="Times New Roman" w:hAnsi="Times New Roman" w:cs="Times New Roman"/>
          <w:sz w:val="24"/>
          <w:szCs w:val="24"/>
          <w:lang w:eastAsia="uk-UA"/>
        </w:rPr>
        <w:t> та законів України, є недійсними і не створюють правових наслідків.</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66" w:name="n378"/>
      <w:bookmarkEnd w:id="166"/>
      <w:r w:rsidRPr="009E17BE">
        <w:rPr>
          <w:rFonts w:ascii="Times New Roman" w:eastAsia="Times New Roman" w:hAnsi="Times New Roman" w:cs="Times New Roman"/>
          <w:i/>
          <w:iCs/>
          <w:sz w:val="24"/>
          <w:szCs w:val="24"/>
          <w:lang w:eastAsia="uk-UA"/>
        </w:rPr>
        <w:t>{Статтю 9 доповнено частиною п'ятою згідно із Законом </w:t>
      </w:r>
      <w:hyperlink r:id="rId169" w:anchor="n21" w:tgtFrame="_blank" w:history="1">
        <w:r w:rsidRPr="009E17BE">
          <w:rPr>
            <w:rFonts w:ascii="Times New Roman" w:eastAsia="Times New Roman" w:hAnsi="Times New Roman" w:cs="Times New Roman"/>
            <w:i/>
            <w:iCs/>
            <w:color w:val="000099"/>
            <w:sz w:val="24"/>
            <w:szCs w:val="24"/>
            <w:u w:val="single"/>
            <w:lang w:eastAsia="uk-UA"/>
          </w:rPr>
          <w:t>№ 2138-IX від 15.03.2022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67" w:name="n57"/>
      <w:bookmarkEnd w:id="167"/>
      <w:r w:rsidRPr="009E17BE">
        <w:rPr>
          <w:rFonts w:ascii="Times New Roman" w:eastAsia="Times New Roman" w:hAnsi="Times New Roman" w:cs="Times New Roman"/>
          <w:b/>
          <w:bCs/>
          <w:sz w:val="24"/>
          <w:szCs w:val="24"/>
          <w:lang w:eastAsia="uk-UA"/>
        </w:rPr>
        <w:t>Стаття 10.</w:t>
      </w:r>
      <w:r w:rsidRPr="009E17BE">
        <w:rPr>
          <w:rFonts w:ascii="Times New Roman" w:eastAsia="Times New Roman" w:hAnsi="Times New Roman" w:cs="Times New Roman"/>
          <w:sz w:val="24"/>
          <w:szCs w:val="24"/>
          <w:lang w:eastAsia="uk-UA"/>
        </w:rPr>
        <w:t> Порядок в’їзду осіб на тимчасово окуповану територію та виїзду з неї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68" w:name="n58"/>
      <w:bookmarkEnd w:id="168"/>
      <w:r w:rsidRPr="009E17BE">
        <w:rPr>
          <w:rFonts w:ascii="Times New Roman" w:eastAsia="Times New Roman" w:hAnsi="Times New Roman" w:cs="Times New Roman"/>
          <w:sz w:val="24"/>
          <w:szCs w:val="24"/>
          <w:lang w:eastAsia="uk-UA"/>
        </w:rPr>
        <w:t>1. Громадяни України мають право на вільний та безперешкодний виїзд з тимчасово окупованої території на іншу територію України. Такий виїзд може здійснюватися: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69" w:name="n485"/>
      <w:bookmarkEnd w:id="169"/>
      <w:r w:rsidRPr="009E17BE">
        <w:rPr>
          <w:rFonts w:ascii="Times New Roman" w:eastAsia="Times New Roman" w:hAnsi="Times New Roman" w:cs="Times New Roman"/>
          <w:sz w:val="24"/>
          <w:szCs w:val="24"/>
          <w:lang w:eastAsia="uk-UA"/>
        </w:rPr>
        <w:t>1) через адміністративну межу у випадку, передбаченому </w:t>
      </w:r>
      <w:hyperlink r:id="rId170" w:anchor="n303" w:history="1">
        <w:r w:rsidRPr="009E17BE">
          <w:rPr>
            <w:rFonts w:ascii="Times New Roman" w:eastAsia="Times New Roman" w:hAnsi="Times New Roman" w:cs="Times New Roman"/>
            <w:color w:val="006600"/>
            <w:sz w:val="24"/>
            <w:szCs w:val="24"/>
            <w:u w:val="single"/>
            <w:lang w:eastAsia="uk-UA"/>
          </w:rPr>
          <w:t>частиною третьою</w:t>
        </w:r>
      </w:hyperlink>
      <w:r w:rsidRPr="009E17BE">
        <w:rPr>
          <w:rFonts w:ascii="Times New Roman" w:eastAsia="Times New Roman" w:hAnsi="Times New Roman" w:cs="Times New Roman"/>
          <w:sz w:val="24"/>
          <w:szCs w:val="24"/>
          <w:lang w:eastAsia="uk-UA"/>
        </w:rPr>
        <w:t> статті 3 цього Закону, - через контрольні пункти в’їзду-виїзду, на яких здійснюється тимчасовий прикордонний контроль, за умови пред’явлення будь-якого документа, визначеного </w:t>
      </w:r>
      <w:hyperlink r:id="rId171" w:anchor="n54" w:tgtFrame="_blank" w:history="1">
        <w:r w:rsidRPr="009E17BE">
          <w:rPr>
            <w:rFonts w:ascii="Times New Roman" w:eastAsia="Times New Roman" w:hAnsi="Times New Roman" w:cs="Times New Roman"/>
            <w:color w:val="000099"/>
            <w:sz w:val="24"/>
            <w:szCs w:val="24"/>
            <w:u w:val="single"/>
            <w:lang w:eastAsia="uk-UA"/>
          </w:rPr>
          <w:t>статтею 5</w:t>
        </w:r>
      </w:hyperlink>
      <w:r w:rsidRPr="009E17BE">
        <w:rPr>
          <w:rFonts w:ascii="Times New Roman" w:eastAsia="Times New Roman" w:hAnsi="Times New Roman" w:cs="Times New Roman"/>
          <w:sz w:val="24"/>
          <w:szCs w:val="24"/>
          <w:lang w:eastAsia="uk-UA"/>
        </w:rPr>
        <w:t> Закону України "Про громадянство України" або </w:t>
      </w:r>
      <w:hyperlink r:id="rId172" w:anchor="n14" w:tgtFrame="_blank" w:history="1">
        <w:r w:rsidRPr="009E17BE">
          <w:rPr>
            <w:rFonts w:ascii="Times New Roman" w:eastAsia="Times New Roman" w:hAnsi="Times New Roman" w:cs="Times New Roman"/>
            <w:color w:val="000099"/>
            <w:sz w:val="24"/>
            <w:szCs w:val="24"/>
            <w:u w:val="single"/>
            <w:lang w:eastAsia="uk-UA"/>
          </w:rPr>
          <w:t>статтею 2</w:t>
        </w:r>
      </w:hyperlink>
      <w:r w:rsidRPr="009E17BE">
        <w:rPr>
          <w:rFonts w:ascii="Times New Roman" w:eastAsia="Times New Roman" w:hAnsi="Times New Roman" w:cs="Times New Roman"/>
          <w:sz w:val="24"/>
          <w:szCs w:val="24"/>
          <w:lang w:eastAsia="uk-UA"/>
        </w:rPr>
        <w:t> Закону України "Про порядок виїзду з України і в’їзду в Україну громадян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70" w:name="n486"/>
      <w:bookmarkEnd w:id="170"/>
      <w:r w:rsidRPr="009E17BE">
        <w:rPr>
          <w:rFonts w:ascii="Times New Roman" w:eastAsia="Times New Roman" w:hAnsi="Times New Roman" w:cs="Times New Roman"/>
          <w:sz w:val="24"/>
          <w:szCs w:val="24"/>
          <w:lang w:eastAsia="uk-UA"/>
        </w:rPr>
        <w:t>2) через лінію зіткнення - через гуманітарні коридори, організовані представниками державних органів, а також у будь-який інший доступний для них спосіб.</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71" w:name="n310"/>
      <w:bookmarkEnd w:id="171"/>
      <w:r w:rsidRPr="009E17BE">
        <w:rPr>
          <w:rFonts w:ascii="Times New Roman" w:eastAsia="Times New Roman" w:hAnsi="Times New Roman" w:cs="Times New Roman"/>
          <w:i/>
          <w:iCs/>
          <w:sz w:val="24"/>
          <w:szCs w:val="24"/>
          <w:lang w:eastAsia="uk-UA"/>
        </w:rPr>
        <w:t>{Частина перша статті 10 в редакції Законів </w:t>
      </w:r>
      <w:hyperlink r:id="rId173" w:anchor="n28"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 </w:t>
      </w:r>
      <w:hyperlink r:id="rId174" w:anchor="n118"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72" w:name="n488"/>
      <w:bookmarkEnd w:id="172"/>
      <w:r w:rsidRPr="009E17BE">
        <w:rPr>
          <w:rFonts w:ascii="Times New Roman" w:eastAsia="Times New Roman" w:hAnsi="Times New Roman" w:cs="Times New Roman"/>
          <w:sz w:val="24"/>
          <w:szCs w:val="24"/>
          <w:lang w:eastAsia="uk-UA"/>
        </w:rPr>
        <w:t>2. Громадяни України мають право на в’їзд на окуповану територію у випадку, передбаченому </w:t>
      </w:r>
      <w:hyperlink r:id="rId175" w:anchor="n303" w:history="1">
        <w:r w:rsidRPr="009E17BE">
          <w:rPr>
            <w:rFonts w:ascii="Times New Roman" w:eastAsia="Times New Roman" w:hAnsi="Times New Roman" w:cs="Times New Roman"/>
            <w:color w:val="006600"/>
            <w:sz w:val="24"/>
            <w:szCs w:val="24"/>
            <w:u w:val="single"/>
            <w:lang w:eastAsia="uk-UA"/>
          </w:rPr>
          <w:t>частиною третьою</w:t>
        </w:r>
      </w:hyperlink>
      <w:r w:rsidRPr="009E17BE">
        <w:rPr>
          <w:rFonts w:ascii="Times New Roman" w:eastAsia="Times New Roman" w:hAnsi="Times New Roman" w:cs="Times New Roman"/>
          <w:sz w:val="24"/>
          <w:szCs w:val="24"/>
          <w:lang w:eastAsia="uk-UA"/>
        </w:rPr>
        <w:t> статті 3 цього Закону, - через контрольні пункти в’їзду-виїзду, на яких здійснюється тимчасовий прикордонний контроль, за умови пред’явлення будь-якого документа, визначеного </w:t>
      </w:r>
      <w:hyperlink r:id="rId176" w:anchor="n54" w:tgtFrame="_blank" w:history="1">
        <w:r w:rsidRPr="009E17BE">
          <w:rPr>
            <w:rFonts w:ascii="Times New Roman" w:eastAsia="Times New Roman" w:hAnsi="Times New Roman" w:cs="Times New Roman"/>
            <w:color w:val="000099"/>
            <w:sz w:val="24"/>
            <w:szCs w:val="24"/>
            <w:u w:val="single"/>
            <w:lang w:eastAsia="uk-UA"/>
          </w:rPr>
          <w:t>статтею 5</w:t>
        </w:r>
      </w:hyperlink>
      <w:r w:rsidRPr="009E17BE">
        <w:rPr>
          <w:rFonts w:ascii="Times New Roman" w:eastAsia="Times New Roman" w:hAnsi="Times New Roman" w:cs="Times New Roman"/>
          <w:sz w:val="24"/>
          <w:szCs w:val="24"/>
          <w:lang w:eastAsia="uk-UA"/>
        </w:rPr>
        <w:t> Закону України "Про громадянство України" або </w:t>
      </w:r>
      <w:hyperlink r:id="rId177" w:anchor="n14" w:tgtFrame="_blank" w:history="1">
        <w:r w:rsidRPr="009E17BE">
          <w:rPr>
            <w:rFonts w:ascii="Times New Roman" w:eastAsia="Times New Roman" w:hAnsi="Times New Roman" w:cs="Times New Roman"/>
            <w:color w:val="000099"/>
            <w:sz w:val="24"/>
            <w:szCs w:val="24"/>
            <w:u w:val="single"/>
            <w:lang w:eastAsia="uk-UA"/>
          </w:rPr>
          <w:t>статтею 2</w:t>
        </w:r>
      </w:hyperlink>
      <w:r w:rsidRPr="009E17BE">
        <w:rPr>
          <w:rFonts w:ascii="Times New Roman" w:eastAsia="Times New Roman" w:hAnsi="Times New Roman" w:cs="Times New Roman"/>
          <w:sz w:val="24"/>
          <w:szCs w:val="24"/>
          <w:lang w:eastAsia="uk-UA"/>
        </w:rPr>
        <w:t> Закону України "Про порядок виїзду з України і в’їзду в Україну громадян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73" w:name="n489"/>
      <w:bookmarkEnd w:id="173"/>
      <w:r w:rsidRPr="009E17BE">
        <w:rPr>
          <w:rFonts w:ascii="Times New Roman" w:eastAsia="Times New Roman" w:hAnsi="Times New Roman" w:cs="Times New Roman"/>
          <w:sz w:val="24"/>
          <w:szCs w:val="24"/>
          <w:lang w:eastAsia="uk-UA"/>
        </w:rPr>
        <w:t>У разі проведення на окупованій території бойових дій в’їзд громадян України на тимчасово окуповану територію у зв’язку із загрозою їх життю та здоров’ю обмежується на період проведення бойових дій.</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74" w:name="n490"/>
      <w:bookmarkEnd w:id="174"/>
      <w:r w:rsidRPr="009E17BE">
        <w:rPr>
          <w:rFonts w:ascii="Times New Roman" w:eastAsia="Times New Roman" w:hAnsi="Times New Roman" w:cs="Times New Roman"/>
          <w:i/>
          <w:iCs/>
          <w:sz w:val="24"/>
          <w:szCs w:val="24"/>
          <w:lang w:eastAsia="uk-UA"/>
        </w:rPr>
        <w:t>{Частина друга статті 10 в редакції Закону </w:t>
      </w:r>
      <w:hyperlink r:id="rId178" w:anchor="n118"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75" w:name="n59"/>
      <w:bookmarkEnd w:id="175"/>
      <w:r w:rsidRPr="009E17BE">
        <w:rPr>
          <w:rFonts w:ascii="Times New Roman" w:eastAsia="Times New Roman" w:hAnsi="Times New Roman" w:cs="Times New Roman"/>
          <w:sz w:val="24"/>
          <w:szCs w:val="24"/>
          <w:lang w:eastAsia="uk-UA"/>
        </w:rPr>
        <w:t>3. Іноземці та особи без громадянства, які перебувають на території України на законних підставах, в’їжджають на тимчасово окуповану територію та виїжджають з неї в порядку, встановленому </w:t>
      </w:r>
      <w:hyperlink r:id="rId179" w:anchor="n58" w:history="1">
        <w:r w:rsidRPr="009E17BE">
          <w:rPr>
            <w:rFonts w:ascii="Times New Roman" w:eastAsia="Times New Roman" w:hAnsi="Times New Roman" w:cs="Times New Roman"/>
            <w:color w:val="006600"/>
            <w:sz w:val="24"/>
            <w:szCs w:val="24"/>
            <w:u w:val="single"/>
            <w:lang w:eastAsia="uk-UA"/>
          </w:rPr>
          <w:t>частинами першою</w:t>
        </w:r>
      </w:hyperlink>
      <w:r w:rsidRPr="009E17BE">
        <w:rPr>
          <w:rFonts w:ascii="Times New Roman" w:eastAsia="Times New Roman" w:hAnsi="Times New Roman" w:cs="Times New Roman"/>
          <w:sz w:val="24"/>
          <w:szCs w:val="24"/>
          <w:lang w:eastAsia="uk-UA"/>
        </w:rPr>
        <w:t> та</w:t>
      </w:r>
      <w:hyperlink r:id="rId180" w:anchor="n488" w:history="1">
        <w:r w:rsidRPr="009E17BE">
          <w:rPr>
            <w:rFonts w:ascii="Times New Roman" w:eastAsia="Times New Roman" w:hAnsi="Times New Roman" w:cs="Times New Roman"/>
            <w:color w:val="006600"/>
            <w:sz w:val="24"/>
            <w:szCs w:val="24"/>
            <w:u w:val="single"/>
            <w:lang w:eastAsia="uk-UA"/>
          </w:rPr>
          <w:t> другою</w:t>
        </w:r>
      </w:hyperlink>
      <w:r w:rsidRPr="009E17BE">
        <w:rPr>
          <w:rFonts w:ascii="Times New Roman" w:eastAsia="Times New Roman" w:hAnsi="Times New Roman" w:cs="Times New Roman"/>
          <w:sz w:val="24"/>
          <w:szCs w:val="24"/>
          <w:lang w:eastAsia="uk-UA"/>
        </w:rPr>
        <w:t> цієї статті, за умови пред’явлення паспортного документа іноземця (документа, що посвідчує особу іноземця або особу без громадянства) та спеціального дозволу з урахуванням положень </w:t>
      </w:r>
      <w:hyperlink r:id="rId181" w:tgtFrame="_blank" w:history="1">
        <w:r w:rsidRPr="009E17BE">
          <w:rPr>
            <w:rFonts w:ascii="Times New Roman" w:eastAsia="Times New Roman" w:hAnsi="Times New Roman" w:cs="Times New Roman"/>
            <w:color w:val="000099"/>
            <w:sz w:val="24"/>
            <w:szCs w:val="24"/>
            <w:u w:val="single"/>
            <w:lang w:eastAsia="uk-UA"/>
          </w:rPr>
          <w:t>Закону України</w:t>
        </w:r>
      </w:hyperlink>
      <w:r w:rsidRPr="009E17BE">
        <w:rPr>
          <w:rFonts w:ascii="Times New Roman" w:eastAsia="Times New Roman" w:hAnsi="Times New Roman" w:cs="Times New Roman"/>
          <w:sz w:val="24"/>
          <w:szCs w:val="24"/>
          <w:lang w:eastAsia="uk-UA"/>
        </w:rPr>
        <w:t> "Про правовий статус іноземців та осіб без громадянства";</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76" w:name="n311"/>
      <w:bookmarkEnd w:id="176"/>
      <w:r w:rsidRPr="009E17BE">
        <w:rPr>
          <w:rFonts w:ascii="Times New Roman" w:eastAsia="Times New Roman" w:hAnsi="Times New Roman" w:cs="Times New Roman"/>
          <w:i/>
          <w:iCs/>
          <w:sz w:val="24"/>
          <w:szCs w:val="24"/>
          <w:lang w:eastAsia="uk-UA"/>
        </w:rPr>
        <w:t>{Частина статті 10 в редакції Закону </w:t>
      </w:r>
      <w:hyperlink r:id="rId182" w:anchor="n28"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 із змінами, внесеними згідно із Законом </w:t>
      </w:r>
      <w:hyperlink r:id="rId183" w:anchor="n125"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77" w:name="n312"/>
      <w:bookmarkEnd w:id="177"/>
      <w:r w:rsidRPr="009E17BE">
        <w:rPr>
          <w:rFonts w:ascii="Times New Roman" w:eastAsia="Times New Roman" w:hAnsi="Times New Roman" w:cs="Times New Roman"/>
          <w:sz w:val="24"/>
          <w:szCs w:val="24"/>
          <w:lang w:eastAsia="uk-UA"/>
        </w:rPr>
        <w:t>4. Норми міжнародних договорів України, укладених між компетентними органами України та інших держав, про в’їзд, виїзд і пересування фізичних осіб територією договірних сторін, не поширюються на тимчасово окуповану територію.</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78" w:name="n316"/>
      <w:bookmarkEnd w:id="178"/>
      <w:r w:rsidRPr="009E17BE">
        <w:rPr>
          <w:rFonts w:ascii="Times New Roman" w:eastAsia="Times New Roman" w:hAnsi="Times New Roman" w:cs="Times New Roman"/>
          <w:i/>
          <w:iCs/>
          <w:sz w:val="24"/>
          <w:szCs w:val="24"/>
          <w:lang w:eastAsia="uk-UA"/>
        </w:rPr>
        <w:t>{Статтю 10 доповнено частиною згідно із Законом </w:t>
      </w:r>
      <w:hyperlink r:id="rId184" w:anchor="n31"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79" w:name="n313"/>
      <w:bookmarkEnd w:id="179"/>
      <w:r w:rsidRPr="009E17BE">
        <w:rPr>
          <w:rFonts w:ascii="Times New Roman" w:eastAsia="Times New Roman" w:hAnsi="Times New Roman" w:cs="Times New Roman"/>
          <w:sz w:val="24"/>
          <w:szCs w:val="24"/>
          <w:lang w:eastAsia="uk-UA"/>
        </w:rPr>
        <w:lastRenderedPageBreak/>
        <w:t>5. Виїзд з тимчасово окупованої території іноземців та осіб без громадянства може здійснюватися у випадках та за процедурою, передбаченими </w:t>
      </w:r>
      <w:hyperlink r:id="rId185" w:tgtFrame="_blank" w:history="1">
        <w:r w:rsidRPr="009E17BE">
          <w:rPr>
            <w:rFonts w:ascii="Times New Roman" w:eastAsia="Times New Roman" w:hAnsi="Times New Roman" w:cs="Times New Roman"/>
            <w:color w:val="000099"/>
            <w:sz w:val="24"/>
            <w:szCs w:val="24"/>
            <w:u w:val="single"/>
            <w:lang w:eastAsia="uk-UA"/>
          </w:rPr>
          <w:t>Конвенцією Організації Об’єднаних Націй про статус біженців</w:t>
        </w:r>
      </w:hyperlink>
      <w:r w:rsidRPr="009E17BE">
        <w:rPr>
          <w:rFonts w:ascii="Times New Roman" w:eastAsia="Times New Roman" w:hAnsi="Times New Roman" w:cs="Times New Roman"/>
          <w:sz w:val="24"/>
          <w:szCs w:val="24"/>
          <w:lang w:eastAsia="uk-UA"/>
        </w:rPr>
        <w:t> 1951 року.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80" w:name="n315"/>
      <w:bookmarkEnd w:id="180"/>
      <w:r w:rsidRPr="009E17BE">
        <w:rPr>
          <w:rFonts w:ascii="Times New Roman" w:eastAsia="Times New Roman" w:hAnsi="Times New Roman" w:cs="Times New Roman"/>
          <w:i/>
          <w:iCs/>
          <w:sz w:val="24"/>
          <w:szCs w:val="24"/>
          <w:lang w:eastAsia="uk-UA"/>
        </w:rPr>
        <w:t>{Статтю 10 доповнено частиною згідно із Законом </w:t>
      </w:r>
      <w:hyperlink r:id="rId186" w:anchor="n31"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81" w:name="n314"/>
      <w:bookmarkEnd w:id="181"/>
      <w:r w:rsidRPr="009E17BE">
        <w:rPr>
          <w:rFonts w:ascii="Times New Roman" w:eastAsia="Times New Roman" w:hAnsi="Times New Roman" w:cs="Times New Roman"/>
          <w:sz w:val="24"/>
          <w:szCs w:val="24"/>
          <w:lang w:eastAsia="uk-UA"/>
        </w:rPr>
        <w:t>6. Порядок в’їзду громадян України, іноземців та осіб без громадянства на тимчасово окуповану територію та виїзду з неї встановлюється Кабінетом Міністрів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82" w:name="n309"/>
      <w:bookmarkEnd w:id="182"/>
      <w:r w:rsidRPr="009E17BE">
        <w:rPr>
          <w:rFonts w:ascii="Times New Roman" w:eastAsia="Times New Roman" w:hAnsi="Times New Roman" w:cs="Times New Roman"/>
          <w:i/>
          <w:iCs/>
          <w:sz w:val="24"/>
          <w:szCs w:val="24"/>
          <w:lang w:eastAsia="uk-UA"/>
        </w:rPr>
        <w:t>{Статтю 10 доповнено частиною згідно із Законом </w:t>
      </w:r>
      <w:hyperlink r:id="rId187" w:anchor="n31"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83" w:name="n61"/>
      <w:bookmarkEnd w:id="183"/>
      <w:r w:rsidRPr="009E17BE">
        <w:rPr>
          <w:rFonts w:ascii="Times New Roman" w:eastAsia="Times New Roman" w:hAnsi="Times New Roman" w:cs="Times New Roman"/>
          <w:b/>
          <w:bCs/>
          <w:sz w:val="24"/>
          <w:szCs w:val="24"/>
          <w:lang w:eastAsia="uk-UA"/>
        </w:rPr>
        <w:t>Стаття 11.</w:t>
      </w:r>
      <w:r w:rsidRPr="009E17BE">
        <w:rPr>
          <w:rFonts w:ascii="Times New Roman" w:eastAsia="Times New Roman" w:hAnsi="Times New Roman" w:cs="Times New Roman"/>
          <w:sz w:val="24"/>
          <w:szCs w:val="24"/>
          <w:lang w:eastAsia="uk-UA"/>
        </w:rPr>
        <w:t> Гарантування права власності та правовий режим майна на тимчасово окупованій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84" w:name="n381"/>
      <w:bookmarkEnd w:id="184"/>
      <w:r w:rsidRPr="009E17BE">
        <w:rPr>
          <w:rFonts w:ascii="Times New Roman" w:eastAsia="Times New Roman" w:hAnsi="Times New Roman" w:cs="Times New Roman"/>
          <w:sz w:val="24"/>
          <w:szCs w:val="24"/>
          <w:lang w:eastAsia="uk-UA"/>
        </w:rPr>
        <w:t>1. Положення цієї статті застосовуються до тимчасово окупованої території, передбаченої </w:t>
      </w:r>
      <w:hyperlink r:id="rId188" w:anchor="n12" w:history="1">
        <w:r w:rsidRPr="009E17BE">
          <w:rPr>
            <w:rFonts w:ascii="Times New Roman" w:eastAsia="Times New Roman" w:hAnsi="Times New Roman" w:cs="Times New Roman"/>
            <w:color w:val="006600"/>
            <w:sz w:val="24"/>
            <w:szCs w:val="24"/>
            <w:u w:val="single"/>
            <w:lang w:eastAsia="uk-UA"/>
          </w:rPr>
          <w:t>пунктами 1</w:t>
        </w:r>
      </w:hyperlink>
      <w:r w:rsidRPr="009E17BE">
        <w:rPr>
          <w:rFonts w:ascii="Times New Roman" w:eastAsia="Times New Roman" w:hAnsi="Times New Roman" w:cs="Times New Roman"/>
          <w:sz w:val="24"/>
          <w:szCs w:val="24"/>
          <w:lang w:eastAsia="uk-UA"/>
        </w:rPr>
        <w:t> і </w:t>
      </w:r>
      <w:hyperlink r:id="rId189" w:anchor="n13" w:history="1">
        <w:r w:rsidRPr="009E17BE">
          <w:rPr>
            <w:rFonts w:ascii="Times New Roman" w:eastAsia="Times New Roman" w:hAnsi="Times New Roman" w:cs="Times New Roman"/>
            <w:color w:val="006600"/>
            <w:sz w:val="24"/>
            <w:szCs w:val="24"/>
            <w:u w:val="single"/>
            <w:lang w:eastAsia="uk-UA"/>
          </w:rPr>
          <w:t>2</w:t>
        </w:r>
      </w:hyperlink>
      <w:r w:rsidRPr="009E17BE">
        <w:rPr>
          <w:rFonts w:ascii="Times New Roman" w:eastAsia="Times New Roman" w:hAnsi="Times New Roman" w:cs="Times New Roman"/>
          <w:sz w:val="24"/>
          <w:szCs w:val="24"/>
          <w:lang w:eastAsia="uk-UA"/>
        </w:rPr>
        <w:t> частини першої статті 3 цього Закону, надр під територіями, зазначеними у пунктах 1 і 2 частини першої статті 3 цього Закону, і повітряного простору над цими територіями.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85" w:name="n382"/>
      <w:bookmarkEnd w:id="185"/>
      <w:r w:rsidRPr="009E17BE">
        <w:rPr>
          <w:rFonts w:ascii="Times New Roman" w:eastAsia="Times New Roman" w:hAnsi="Times New Roman" w:cs="Times New Roman"/>
          <w:sz w:val="24"/>
          <w:szCs w:val="24"/>
          <w:lang w:eastAsia="uk-UA"/>
        </w:rPr>
        <w:t>В умовах воєнного стану рішенням Кабінету Міністрів України положення цієї статті можуть бути поширені на тимчасово окуповані території, передбачені </w:t>
      </w:r>
      <w:hyperlink r:id="rId190" w:anchor="n14" w:history="1">
        <w:r w:rsidRPr="009E17BE">
          <w:rPr>
            <w:rFonts w:ascii="Times New Roman" w:eastAsia="Times New Roman" w:hAnsi="Times New Roman" w:cs="Times New Roman"/>
            <w:color w:val="006600"/>
            <w:sz w:val="24"/>
            <w:szCs w:val="24"/>
            <w:u w:val="single"/>
            <w:lang w:eastAsia="uk-UA"/>
          </w:rPr>
          <w:t>пунктом 3</w:t>
        </w:r>
      </w:hyperlink>
      <w:r w:rsidRPr="009E17BE">
        <w:rPr>
          <w:rFonts w:ascii="Times New Roman" w:eastAsia="Times New Roman" w:hAnsi="Times New Roman" w:cs="Times New Roman"/>
          <w:sz w:val="24"/>
          <w:szCs w:val="24"/>
          <w:lang w:eastAsia="uk-UA"/>
        </w:rPr>
        <w:t> частини першої статті 3 цього Закону, надра під територіями, зазначеними у пункті 3 частини першої статті 3 цього Закону, і повітряний простір над цими територіями.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86" w:name="n380"/>
      <w:bookmarkEnd w:id="186"/>
      <w:r w:rsidRPr="009E17BE">
        <w:rPr>
          <w:rFonts w:ascii="Times New Roman" w:eastAsia="Times New Roman" w:hAnsi="Times New Roman" w:cs="Times New Roman"/>
          <w:i/>
          <w:iCs/>
          <w:sz w:val="24"/>
          <w:szCs w:val="24"/>
          <w:lang w:eastAsia="uk-UA"/>
        </w:rPr>
        <w:t>{Статтю 11 доповнено новою частиною першою згідно із Законом </w:t>
      </w:r>
      <w:hyperlink r:id="rId191" w:anchor="n23" w:tgtFrame="_blank" w:history="1">
        <w:r w:rsidRPr="009E17BE">
          <w:rPr>
            <w:rFonts w:ascii="Times New Roman" w:eastAsia="Times New Roman" w:hAnsi="Times New Roman" w:cs="Times New Roman"/>
            <w:i/>
            <w:iCs/>
            <w:color w:val="000099"/>
            <w:sz w:val="24"/>
            <w:szCs w:val="24"/>
            <w:u w:val="single"/>
            <w:lang w:eastAsia="uk-UA"/>
          </w:rPr>
          <w:t>№ 2138-IX від 15.03.2022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87" w:name="n62"/>
      <w:bookmarkEnd w:id="187"/>
      <w:r w:rsidRPr="009E17BE">
        <w:rPr>
          <w:rFonts w:ascii="Times New Roman" w:eastAsia="Times New Roman" w:hAnsi="Times New Roman" w:cs="Times New Roman"/>
          <w:sz w:val="24"/>
          <w:szCs w:val="24"/>
          <w:lang w:eastAsia="uk-UA"/>
        </w:rPr>
        <w:t>2. На тимчасово окупованій території право власності охороняється згідно із законодавством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88" w:name="n63"/>
      <w:bookmarkEnd w:id="188"/>
      <w:r w:rsidRPr="009E17BE">
        <w:rPr>
          <w:rFonts w:ascii="Times New Roman" w:eastAsia="Times New Roman" w:hAnsi="Times New Roman" w:cs="Times New Roman"/>
          <w:sz w:val="24"/>
          <w:szCs w:val="24"/>
          <w:lang w:eastAsia="uk-UA"/>
        </w:rPr>
        <w:t>3. За державою Україна, Автономною Республікою Крим, територіальними громадами, у тому числі територіальною громадою міста Севастополя, державними органами, органами місцевого самоврядування та іншими суб’єктами публічного права зберігається право власності та інші речові права на майно, у тому числі на нерухоме майно, включаючи земельні ділянки, що знаходиться на тимчасово окупованій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89" w:name="n64"/>
      <w:bookmarkEnd w:id="189"/>
      <w:r w:rsidRPr="009E17BE">
        <w:rPr>
          <w:rFonts w:ascii="Times New Roman" w:eastAsia="Times New Roman" w:hAnsi="Times New Roman" w:cs="Times New Roman"/>
          <w:sz w:val="24"/>
          <w:szCs w:val="24"/>
          <w:lang w:eastAsia="uk-UA"/>
        </w:rPr>
        <w:t>4. За фізичними особами, незалежно від набуття ними статусу біженця чи іншого спеціального правового статусу, підприємствами, установами, організаціями зберігається право власності та інші речові права на майно, у тому числі на нерухоме майно, включаючи земельні ділянки, що знаходиться на тимчасово окупованій території, якщо воно набуте відповідно до законів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90" w:name="n65"/>
      <w:bookmarkEnd w:id="190"/>
      <w:r w:rsidRPr="009E17BE">
        <w:rPr>
          <w:rFonts w:ascii="Times New Roman" w:eastAsia="Times New Roman" w:hAnsi="Times New Roman" w:cs="Times New Roman"/>
          <w:sz w:val="24"/>
          <w:szCs w:val="24"/>
          <w:lang w:eastAsia="uk-UA"/>
        </w:rPr>
        <w:t>5. Набуття та припинення права власності на нерухоме майно, яке знаходиться на тимчасово окупованій території, здійснюється відповідно до законодавства України за межами тимчасово окупованої території. У разі неможливості здійснення державним реєстратором повноважень щодо державної реєстрації речових прав на нерухоме майно та їх обтяжень на тимчасово окупованій території орган державної реєстрації визначається Кабінетом Міністрів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91" w:name="n66"/>
      <w:bookmarkEnd w:id="191"/>
      <w:r w:rsidRPr="009E17BE">
        <w:rPr>
          <w:rFonts w:ascii="Times New Roman" w:eastAsia="Times New Roman" w:hAnsi="Times New Roman" w:cs="Times New Roman"/>
          <w:sz w:val="24"/>
          <w:szCs w:val="24"/>
          <w:lang w:eastAsia="uk-UA"/>
        </w:rPr>
        <w:t>6. На тимчасово окупованій території будь-який правочин щодо нерухомого майна, у тому числі щодо земельних ділянок, вчинений з порушенням вимог цього Закону, інших законів України, вважається недійсним з моменту вчинення і не створює юридичних наслідків, крім тих, що пов’язані з його недійсністю.</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92" w:name="n67"/>
      <w:bookmarkEnd w:id="192"/>
      <w:r w:rsidRPr="009E17BE">
        <w:rPr>
          <w:rFonts w:ascii="Times New Roman" w:eastAsia="Times New Roman" w:hAnsi="Times New Roman" w:cs="Times New Roman"/>
          <w:sz w:val="24"/>
          <w:szCs w:val="24"/>
          <w:lang w:eastAsia="uk-UA"/>
        </w:rPr>
        <w:t xml:space="preserve">7. Земля, її надра, атмосферне повітря, водні та інші природні ресурси, що знаходяться в межах території України, природні ресурси її континентального шельфу, виключної (морської) економічної зони, які є об’єктами права власності Українського народу, військове майно, майно державних органів, державних підприємств, установ та організацій, </w:t>
      </w:r>
      <w:r w:rsidRPr="009E17BE">
        <w:rPr>
          <w:rFonts w:ascii="Times New Roman" w:eastAsia="Times New Roman" w:hAnsi="Times New Roman" w:cs="Times New Roman"/>
          <w:sz w:val="24"/>
          <w:szCs w:val="24"/>
          <w:lang w:eastAsia="uk-UA"/>
        </w:rPr>
        <w:lastRenderedPageBreak/>
        <w:t>що знаходяться на тимчасово окупованій території і є власністю держави Україна, не можуть переходити у власність інших держав, юридичних або фізичних осіб в інший спосіб, ніж передбачений законами України.</w:t>
      </w:r>
    </w:p>
    <w:p w:rsidR="009E17BE" w:rsidRPr="009E17BE" w:rsidRDefault="009E17BE" w:rsidP="009E17BE">
      <w:pPr>
        <w:spacing w:after="150" w:line="240" w:lineRule="auto"/>
        <w:ind w:firstLine="450"/>
        <w:jc w:val="both"/>
        <w:rPr>
          <w:rFonts w:ascii="Times New Roman" w:eastAsia="Times New Roman" w:hAnsi="Times New Roman" w:cs="Times New Roman"/>
          <w:i/>
          <w:iCs/>
          <w:sz w:val="24"/>
          <w:szCs w:val="24"/>
          <w:lang w:eastAsia="uk-UA"/>
        </w:rPr>
      </w:pPr>
      <w:bookmarkStart w:id="193" w:name="n318"/>
      <w:bookmarkEnd w:id="193"/>
      <w:r w:rsidRPr="009E17BE">
        <w:rPr>
          <w:rFonts w:ascii="Times New Roman" w:eastAsia="Times New Roman" w:hAnsi="Times New Roman" w:cs="Times New Roman"/>
          <w:i/>
          <w:iCs/>
          <w:sz w:val="24"/>
          <w:szCs w:val="24"/>
          <w:lang w:eastAsia="uk-UA"/>
        </w:rPr>
        <w:t>{Частину восьму статті 11 виключено на підставі Закону </w:t>
      </w:r>
      <w:hyperlink r:id="rId192" w:anchor="n126"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94" w:name="n256"/>
      <w:bookmarkEnd w:id="194"/>
      <w:r w:rsidRPr="009E17BE">
        <w:rPr>
          <w:rFonts w:ascii="Times New Roman" w:eastAsia="Times New Roman" w:hAnsi="Times New Roman" w:cs="Times New Roman"/>
          <w:b/>
          <w:bCs/>
          <w:sz w:val="24"/>
          <w:szCs w:val="24"/>
          <w:lang w:eastAsia="uk-UA"/>
        </w:rPr>
        <w:t>Стаття 11</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sz w:val="24"/>
          <w:szCs w:val="24"/>
          <w:lang w:eastAsia="uk-UA"/>
        </w:rPr>
        <w:t>. Забезпечення реалізації права на спадкування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95" w:name="n384"/>
      <w:bookmarkEnd w:id="195"/>
      <w:r w:rsidRPr="009E17BE">
        <w:rPr>
          <w:rFonts w:ascii="Times New Roman" w:eastAsia="Times New Roman" w:hAnsi="Times New Roman" w:cs="Times New Roman"/>
          <w:sz w:val="24"/>
          <w:szCs w:val="24"/>
          <w:lang w:eastAsia="uk-UA"/>
        </w:rPr>
        <w:t>1. Особливості реалізації права на спадкування щодо тимчасово окупованої території, передбаченої </w:t>
      </w:r>
      <w:hyperlink r:id="rId193" w:anchor="n11" w:history="1">
        <w:r w:rsidRPr="009E17BE">
          <w:rPr>
            <w:rFonts w:ascii="Times New Roman" w:eastAsia="Times New Roman" w:hAnsi="Times New Roman" w:cs="Times New Roman"/>
            <w:color w:val="006600"/>
            <w:sz w:val="24"/>
            <w:szCs w:val="24"/>
            <w:u w:val="single"/>
            <w:lang w:eastAsia="uk-UA"/>
          </w:rPr>
          <w:t>частиною першою</w:t>
        </w:r>
      </w:hyperlink>
      <w:r w:rsidRPr="009E17BE">
        <w:rPr>
          <w:rFonts w:ascii="Times New Roman" w:eastAsia="Times New Roman" w:hAnsi="Times New Roman" w:cs="Times New Roman"/>
          <w:sz w:val="24"/>
          <w:szCs w:val="24"/>
          <w:lang w:eastAsia="uk-UA"/>
        </w:rPr>
        <w:t> статті 3 цього Закону, регулюються </w:t>
      </w:r>
      <w:hyperlink r:id="rId194" w:tgtFrame="_blank" w:history="1">
        <w:r w:rsidRPr="009E17BE">
          <w:rPr>
            <w:rFonts w:ascii="Times New Roman" w:eastAsia="Times New Roman" w:hAnsi="Times New Roman" w:cs="Times New Roman"/>
            <w:color w:val="000099"/>
            <w:sz w:val="24"/>
            <w:szCs w:val="24"/>
            <w:u w:val="single"/>
            <w:lang w:eastAsia="uk-UA"/>
          </w:rPr>
          <w:t>Цивільним кодексом України</w:t>
        </w:r>
      </w:hyperlink>
      <w:r w:rsidRPr="009E17BE">
        <w:rPr>
          <w:rFonts w:ascii="Times New Roman" w:eastAsia="Times New Roman" w:hAnsi="Times New Roman" w:cs="Times New Roman"/>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96" w:name="n255"/>
      <w:bookmarkEnd w:id="196"/>
      <w:r w:rsidRPr="009E17BE">
        <w:rPr>
          <w:rFonts w:ascii="Times New Roman" w:eastAsia="Times New Roman" w:hAnsi="Times New Roman" w:cs="Times New Roman"/>
          <w:i/>
          <w:iCs/>
          <w:sz w:val="24"/>
          <w:szCs w:val="24"/>
          <w:lang w:eastAsia="uk-UA"/>
        </w:rPr>
        <w:t>{Закон доповнено статтею 11</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i/>
          <w:iCs/>
          <w:sz w:val="24"/>
          <w:szCs w:val="24"/>
          <w:lang w:eastAsia="uk-UA"/>
        </w:rPr>
        <w:t> згідно із Законом </w:t>
      </w:r>
      <w:hyperlink r:id="rId195" w:anchor="n8" w:tgtFrame="_blank" w:history="1">
        <w:r w:rsidRPr="009E17BE">
          <w:rPr>
            <w:rFonts w:ascii="Times New Roman" w:eastAsia="Times New Roman" w:hAnsi="Times New Roman" w:cs="Times New Roman"/>
            <w:i/>
            <w:iCs/>
            <w:color w:val="000099"/>
            <w:sz w:val="24"/>
            <w:szCs w:val="24"/>
            <w:u w:val="single"/>
            <w:lang w:eastAsia="uk-UA"/>
          </w:rPr>
          <w:t>№ 189-VIII від 12.02.2015</w:t>
        </w:r>
      </w:hyperlink>
      <w:r w:rsidRPr="009E17BE">
        <w:rPr>
          <w:rFonts w:ascii="Times New Roman" w:eastAsia="Times New Roman" w:hAnsi="Times New Roman" w:cs="Times New Roman"/>
          <w:i/>
          <w:iCs/>
          <w:sz w:val="24"/>
          <w:szCs w:val="24"/>
          <w:lang w:eastAsia="uk-UA"/>
        </w:rPr>
        <w:t>; із змінами, внесеними згідно із Законами </w:t>
      </w:r>
      <w:hyperlink r:id="rId196" w:anchor="n37"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 </w:t>
      </w:r>
      <w:hyperlink r:id="rId197" w:anchor="n27" w:tgtFrame="_blank" w:history="1">
        <w:r w:rsidRPr="009E17BE">
          <w:rPr>
            <w:rFonts w:ascii="Times New Roman" w:eastAsia="Times New Roman" w:hAnsi="Times New Roman" w:cs="Times New Roman"/>
            <w:i/>
            <w:iCs/>
            <w:color w:val="000099"/>
            <w:sz w:val="24"/>
            <w:szCs w:val="24"/>
            <w:u w:val="single"/>
            <w:lang w:eastAsia="uk-UA"/>
          </w:rPr>
          <w:t>№ 2138-IX від 15.03.2022</w:t>
        </w:r>
      </w:hyperlink>
      <w:r w:rsidRPr="009E17BE">
        <w:rPr>
          <w:rFonts w:ascii="Times New Roman" w:eastAsia="Times New Roman" w:hAnsi="Times New Roman" w:cs="Times New Roman"/>
          <w:i/>
          <w:iCs/>
          <w:sz w:val="24"/>
          <w:szCs w:val="24"/>
          <w:lang w:eastAsia="uk-UA"/>
        </w:rPr>
        <w:t>; в редакції Закону </w:t>
      </w:r>
      <w:hyperlink r:id="rId198" w:anchor="n20" w:tgtFrame="_blank" w:history="1">
        <w:r w:rsidRPr="009E17BE">
          <w:rPr>
            <w:rFonts w:ascii="Times New Roman" w:eastAsia="Times New Roman" w:hAnsi="Times New Roman" w:cs="Times New Roman"/>
            <w:i/>
            <w:iCs/>
            <w:color w:val="000099"/>
            <w:sz w:val="24"/>
            <w:szCs w:val="24"/>
            <w:u w:val="single"/>
            <w:lang w:eastAsia="uk-UA"/>
          </w:rPr>
          <w:t>№ 3449-IX від 08.11.2023</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97" w:name="n68"/>
      <w:bookmarkEnd w:id="197"/>
      <w:r w:rsidRPr="009E17BE">
        <w:rPr>
          <w:rFonts w:ascii="Times New Roman" w:eastAsia="Times New Roman" w:hAnsi="Times New Roman" w:cs="Times New Roman"/>
          <w:b/>
          <w:bCs/>
          <w:sz w:val="24"/>
          <w:szCs w:val="24"/>
          <w:lang w:eastAsia="uk-UA"/>
        </w:rPr>
        <w:t>Стаття 12.</w:t>
      </w:r>
      <w:r w:rsidRPr="009E17BE">
        <w:rPr>
          <w:rFonts w:ascii="Times New Roman" w:eastAsia="Times New Roman" w:hAnsi="Times New Roman" w:cs="Times New Roman"/>
          <w:sz w:val="24"/>
          <w:szCs w:val="24"/>
          <w:lang w:eastAsia="uk-UA"/>
        </w:rPr>
        <w:t> Заходи правового реагування на тимчасово окупованій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98" w:name="n69"/>
      <w:bookmarkEnd w:id="198"/>
      <w:r w:rsidRPr="009E17BE">
        <w:rPr>
          <w:rFonts w:ascii="Times New Roman" w:eastAsia="Times New Roman" w:hAnsi="Times New Roman" w:cs="Times New Roman"/>
          <w:sz w:val="24"/>
          <w:szCs w:val="24"/>
          <w:lang w:eastAsia="uk-UA"/>
        </w:rPr>
        <w:t>1. У разі неможливості здійснення правосуддя судами, розташованими на тимчасово окупованих територіях, територіальна підсудність судових справ, що розглядаються у таких судах, визначається в порядку, передбаченому </w:t>
      </w:r>
      <w:hyperlink r:id="rId199" w:anchor="n1459" w:tgtFrame="_blank" w:history="1">
        <w:r w:rsidRPr="009E17BE">
          <w:rPr>
            <w:rFonts w:ascii="Times New Roman" w:eastAsia="Times New Roman" w:hAnsi="Times New Roman" w:cs="Times New Roman"/>
            <w:color w:val="000099"/>
            <w:sz w:val="24"/>
            <w:szCs w:val="24"/>
            <w:u w:val="single"/>
            <w:lang w:eastAsia="uk-UA"/>
          </w:rPr>
          <w:t>частиною</w:t>
        </w:r>
      </w:hyperlink>
      <w:hyperlink r:id="rId200" w:anchor="n1459" w:tgtFrame="_blank" w:history="1">
        <w:r w:rsidRPr="009E17BE">
          <w:rPr>
            <w:rFonts w:ascii="Times New Roman" w:eastAsia="Times New Roman" w:hAnsi="Times New Roman" w:cs="Times New Roman"/>
            <w:color w:val="000099"/>
            <w:sz w:val="24"/>
            <w:szCs w:val="24"/>
            <w:u w:val="single"/>
            <w:lang w:eastAsia="uk-UA"/>
          </w:rPr>
          <w:t> сьомою</w:t>
        </w:r>
      </w:hyperlink>
      <w:r w:rsidRPr="009E17BE">
        <w:rPr>
          <w:rFonts w:ascii="Times New Roman" w:eastAsia="Times New Roman" w:hAnsi="Times New Roman" w:cs="Times New Roman"/>
          <w:sz w:val="24"/>
          <w:szCs w:val="24"/>
          <w:lang w:eastAsia="uk-UA"/>
        </w:rPr>
        <w:t> статті 147 Закону України "Про судоустрій і статус суддів".</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199" w:name="n491"/>
      <w:bookmarkEnd w:id="199"/>
      <w:r w:rsidRPr="009E17BE">
        <w:rPr>
          <w:rFonts w:ascii="Times New Roman" w:eastAsia="Times New Roman" w:hAnsi="Times New Roman" w:cs="Times New Roman"/>
          <w:sz w:val="24"/>
          <w:szCs w:val="24"/>
          <w:lang w:eastAsia="uk-UA"/>
        </w:rPr>
        <w:t>Справи, що перебувають у провадженні судів, розташованих на тимчасово окупованих територіях, розгляд яких не закінчено ухваленням судового рішення, передаються іншим судам відповідно до встановленої законом підсудності, з урахуванням положень </w:t>
      </w:r>
      <w:hyperlink r:id="rId201" w:anchor="n1459" w:tgtFrame="_blank" w:history="1">
        <w:r w:rsidRPr="009E17BE">
          <w:rPr>
            <w:rFonts w:ascii="Times New Roman" w:eastAsia="Times New Roman" w:hAnsi="Times New Roman" w:cs="Times New Roman"/>
            <w:color w:val="000099"/>
            <w:sz w:val="24"/>
            <w:szCs w:val="24"/>
            <w:u w:val="single"/>
            <w:lang w:eastAsia="uk-UA"/>
          </w:rPr>
          <w:t>частини сьомої</w:t>
        </w:r>
      </w:hyperlink>
      <w:r w:rsidRPr="009E17BE">
        <w:rPr>
          <w:rFonts w:ascii="Times New Roman" w:eastAsia="Times New Roman" w:hAnsi="Times New Roman" w:cs="Times New Roman"/>
          <w:sz w:val="24"/>
          <w:szCs w:val="24"/>
          <w:lang w:eastAsia="uk-UA"/>
        </w:rPr>
        <w:t> статті 147 Закону України "Про судоустрій і статус суддів", протягом двадцяти робочих днів з дня встановлення такої підсудності або в інший розумний строк.</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00" w:name="n492"/>
      <w:bookmarkEnd w:id="200"/>
      <w:r w:rsidRPr="009E17BE">
        <w:rPr>
          <w:rFonts w:ascii="Times New Roman" w:eastAsia="Times New Roman" w:hAnsi="Times New Roman" w:cs="Times New Roman"/>
          <w:i/>
          <w:iCs/>
          <w:sz w:val="24"/>
          <w:szCs w:val="24"/>
          <w:lang w:eastAsia="uk-UA"/>
        </w:rPr>
        <w:t>{Частина перша статті 12 в редакції Закону</w:t>
      </w:r>
      <w:r w:rsidRPr="009E17BE">
        <w:rPr>
          <w:rFonts w:ascii="Times New Roman" w:eastAsia="Times New Roman" w:hAnsi="Times New Roman" w:cs="Times New Roman"/>
          <w:sz w:val="24"/>
          <w:szCs w:val="24"/>
          <w:lang w:eastAsia="uk-UA"/>
        </w:rPr>
        <w:t> </w:t>
      </w:r>
      <w:hyperlink r:id="rId202" w:anchor="n127"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i/>
          <w:iCs/>
          <w:sz w:val="24"/>
          <w:szCs w:val="24"/>
          <w:lang w:eastAsia="uk-UA"/>
        </w:rPr>
      </w:pPr>
      <w:bookmarkStart w:id="201" w:name="n80"/>
      <w:bookmarkEnd w:id="201"/>
      <w:r w:rsidRPr="009E17BE">
        <w:rPr>
          <w:rFonts w:ascii="Times New Roman" w:eastAsia="Times New Roman" w:hAnsi="Times New Roman" w:cs="Times New Roman"/>
          <w:i/>
          <w:iCs/>
          <w:sz w:val="24"/>
          <w:szCs w:val="24"/>
          <w:lang w:eastAsia="uk-UA"/>
        </w:rPr>
        <w:t>{Частину другу статті 12 виключено на підставі Закону </w:t>
      </w:r>
      <w:hyperlink r:id="rId203" w:anchor="n106" w:tgtFrame="_blank" w:history="1">
        <w:r w:rsidRPr="009E17BE">
          <w:rPr>
            <w:rFonts w:ascii="Times New Roman" w:eastAsia="Times New Roman" w:hAnsi="Times New Roman" w:cs="Times New Roman"/>
            <w:i/>
            <w:iCs/>
            <w:color w:val="000099"/>
            <w:sz w:val="24"/>
            <w:szCs w:val="24"/>
            <w:u w:val="single"/>
            <w:lang w:eastAsia="uk-UA"/>
          </w:rPr>
          <w:t>№ 3687-IX від 08.05.2024</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02" w:name="n253"/>
      <w:bookmarkEnd w:id="202"/>
      <w:r w:rsidRPr="009E17BE">
        <w:rPr>
          <w:rFonts w:ascii="Times New Roman" w:eastAsia="Times New Roman" w:hAnsi="Times New Roman" w:cs="Times New Roman"/>
          <w:sz w:val="24"/>
          <w:szCs w:val="24"/>
          <w:lang w:eastAsia="uk-UA"/>
        </w:rPr>
        <w:t>3. Порядок вручення повістки про виклик особи, стосовно якої існують достатні підстави вважати, що така особа виїхала та/або перебуває на тимчасово окупованій території України, а також правові наслідки ухилення від явки на виклик слідчого, прокурора чи судовий виклик слідчого судді, суду (неприбуття на виклик без поважної причини більш як два рази) підозрюваним, обвинуваченим, який виїхав та/або перебуває на тимчасово окупованій території України, визначаються </w:t>
      </w:r>
      <w:hyperlink r:id="rId204" w:tgtFrame="_blank" w:history="1">
        <w:r w:rsidRPr="009E17BE">
          <w:rPr>
            <w:rFonts w:ascii="Times New Roman" w:eastAsia="Times New Roman" w:hAnsi="Times New Roman" w:cs="Times New Roman"/>
            <w:color w:val="000099"/>
            <w:sz w:val="24"/>
            <w:szCs w:val="24"/>
            <w:u w:val="single"/>
            <w:lang w:eastAsia="uk-UA"/>
          </w:rPr>
          <w:t>Кримінальним процесуальним кодексом України</w:t>
        </w:r>
      </w:hyperlink>
      <w:r w:rsidRPr="009E17BE">
        <w:rPr>
          <w:rFonts w:ascii="Times New Roman" w:eastAsia="Times New Roman" w:hAnsi="Times New Roman" w:cs="Times New Roman"/>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03" w:name="n252"/>
      <w:bookmarkEnd w:id="203"/>
      <w:r w:rsidRPr="009E17BE">
        <w:rPr>
          <w:rFonts w:ascii="Times New Roman" w:eastAsia="Times New Roman" w:hAnsi="Times New Roman" w:cs="Times New Roman"/>
          <w:i/>
          <w:iCs/>
          <w:sz w:val="24"/>
          <w:szCs w:val="24"/>
          <w:lang w:eastAsia="uk-UA"/>
        </w:rPr>
        <w:t>{Статтю 12 доповнено частиною третьою згідно із Законом </w:t>
      </w:r>
      <w:hyperlink r:id="rId205" w:anchor="n12" w:tgtFrame="_blank" w:history="1">
        <w:r w:rsidRPr="009E17BE">
          <w:rPr>
            <w:rFonts w:ascii="Times New Roman" w:eastAsia="Times New Roman" w:hAnsi="Times New Roman" w:cs="Times New Roman"/>
            <w:i/>
            <w:iCs/>
            <w:color w:val="000099"/>
            <w:sz w:val="24"/>
            <w:szCs w:val="24"/>
            <w:u w:val="single"/>
            <w:lang w:eastAsia="uk-UA"/>
          </w:rPr>
          <w:t>№ 119-VIII від 15.01.2015</w:t>
        </w:r>
      </w:hyperlink>
      <w:r w:rsidRPr="009E17BE">
        <w:rPr>
          <w:rFonts w:ascii="Times New Roman" w:eastAsia="Times New Roman" w:hAnsi="Times New Roman" w:cs="Times New Roman"/>
          <w:i/>
          <w:iCs/>
          <w:sz w:val="24"/>
          <w:szCs w:val="24"/>
          <w:lang w:eastAsia="uk-UA"/>
        </w:rPr>
        <w:t>; в редакції Закону</w:t>
      </w:r>
      <w:r w:rsidRPr="009E17BE">
        <w:rPr>
          <w:rFonts w:ascii="Times New Roman" w:eastAsia="Times New Roman" w:hAnsi="Times New Roman" w:cs="Times New Roman"/>
          <w:sz w:val="24"/>
          <w:szCs w:val="24"/>
          <w:lang w:eastAsia="uk-UA"/>
        </w:rPr>
        <w:t> </w:t>
      </w:r>
      <w:hyperlink r:id="rId206" w:anchor="n127"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04" w:name="n274"/>
      <w:bookmarkEnd w:id="204"/>
      <w:r w:rsidRPr="009E17BE">
        <w:rPr>
          <w:rFonts w:ascii="Times New Roman" w:eastAsia="Times New Roman" w:hAnsi="Times New Roman" w:cs="Times New Roman"/>
          <w:sz w:val="24"/>
          <w:szCs w:val="24"/>
          <w:lang w:eastAsia="uk-UA"/>
        </w:rPr>
        <w:t>4. Суди згідно із встановленою цим Законом підсудністю та відповідно до вимог процесуального законодавства здійснюють розгляд справ та вирішують процесуальні питання, які виникають після ухвалення судового рішення.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05" w:name="n273"/>
      <w:bookmarkEnd w:id="205"/>
      <w:r w:rsidRPr="009E17BE">
        <w:rPr>
          <w:rFonts w:ascii="Times New Roman" w:eastAsia="Times New Roman" w:hAnsi="Times New Roman" w:cs="Times New Roman"/>
          <w:i/>
          <w:iCs/>
          <w:sz w:val="24"/>
          <w:szCs w:val="24"/>
          <w:lang w:eastAsia="uk-UA"/>
        </w:rPr>
        <w:t>{Статтю 12 доповнено частиною четвертою згідно із Законом </w:t>
      </w:r>
      <w:hyperlink r:id="rId207" w:anchor="n535" w:tgtFrame="_blank" w:history="1">
        <w:r w:rsidRPr="009E17BE">
          <w:rPr>
            <w:rFonts w:ascii="Times New Roman" w:eastAsia="Times New Roman" w:hAnsi="Times New Roman" w:cs="Times New Roman"/>
            <w:i/>
            <w:iCs/>
            <w:color w:val="000099"/>
            <w:sz w:val="24"/>
            <w:szCs w:val="24"/>
            <w:u w:val="single"/>
            <w:lang w:eastAsia="uk-UA"/>
          </w:rPr>
          <w:t>№ 2147-VIII від 03.10.2017</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06" w:name="n276"/>
      <w:bookmarkEnd w:id="206"/>
      <w:r w:rsidRPr="009E17BE">
        <w:rPr>
          <w:rFonts w:ascii="Times New Roman" w:eastAsia="Times New Roman" w:hAnsi="Times New Roman" w:cs="Times New Roman"/>
          <w:b/>
          <w:bCs/>
          <w:sz w:val="24"/>
          <w:szCs w:val="24"/>
          <w:lang w:eastAsia="uk-UA"/>
        </w:rPr>
        <w:t>Стаття 12</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b/>
          <w:bCs/>
          <w:sz w:val="24"/>
          <w:szCs w:val="24"/>
          <w:lang w:eastAsia="uk-UA"/>
        </w:rPr>
        <w:t>.</w:t>
      </w:r>
      <w:r w:rsidRPr="009E17BE">
        <w:rPr>
          <w:rFonts w:ascii="Times New Roman" w:eastAsia="Times New Roman" w:hAnsi="Times New Roman" w:cs="Times New Roman"/>
          <w:sz w:val="24"/>
          <w:szCs w:val="24"/>
          <w:lang w:eastAsia="uk-UA"/>
        </w:rPr>
        <w:t> Порядок виклику в суд та повідомлення про судове рішення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07" w:name="n277"/>
      <w:bookmarkEnd w:id="207"/>
      <w:r w:rsidRPr="009E17BE">
        <w:rPr>
          <w:rFonts w:ascii="Times New Roman" w:eastAsia="Times New Roman" w:hAnsi="Times New Roman" w:cs="Times New Roman"/>
          <w:sz w:val="24"/>
          <w:szCs w:val="24"/>
          <w:lang w:eastAsia="uk-UA"/>
        </w:rPr>
        <w:t>1. Якщо остання відома адреса місця проживання (перебування), місцезнаходження чи місця роботи учасників справи знаходиться на тимчасово окупованій території, суд викликає або повідомляє учасників справи, які не мають електронного кабінету, про дату, час і місце першого судового засідання у справі через оголошення на офіційному веб-порталі судової влади України, яке повинно бути розміщене не пізніше ніж за двадцять днів до дати відповідного судового засідання.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08" w:name="n525"/>
      <w:bookmarkEnd w:id="208"/>
      <w:r w:rsidRPr="009E17BE">
        <w:rPr>
          <w:rFonts w:ascii="Times New Roman" w:eastAsia="Times New Roman" w:hAnsi="Times New Roman" w:cs="Times New Roman"/>
          <w:i/>
          <w:iCs/>
          <w:sz w:val="24"/>
          <w:szCs w:val="24"/>
          <w:lang w:eastAsia="uk-UA"/>
        </w:rPr>
        <w:lastRenderedPageBreak/>
        <w:t>{Абзац перший частини першої статті 12</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i/>
          <w:iCs/>
          <w:sz w:val="24"/>
          <w:szCs w:val="24"/>
          <w:lang w:eastAsia="uk-UA"/>
        </w:rPr>
        <w:t> в редакції Закону </w:t>
      </w:r>
      <w:hyperlink r:id="rId208" w:anchor="n570" w:tgtFrame="_blank" w:history="1">
        <w:r w:rsidRPr="009E17BE">
          <w:rPr>
            <w:rFonts w:ascii="Times New Roman" w:eastAsia="Times New Roman" w:hAnsi="Times New Roman" w:cs="Times New Roman"/>
            <w:i/>
            <w:iCs/>
            <w:color w:val="000099"/>
            <w:sz w:val="24"/>
            <w:szCs w:val="24"/>
            <w:u w:val="single"/>
            <w:lang w:eastAsia="uk-UA"/>
          </w:rPr>
          <w:t>№ 3200-IX від 29.06.2023</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09" w:name="n278"/>
      <w:bookmarkEnd w:id="209"/>
      <w:r w:rsidRPr="009E17BE">
        <w:rPr>
          <w:rFonts w:ascii="Times New Roman" w:eastAsia="Times New Roman" w:hAnsi="Times New Roman" w:cs="Times New Roman"/>
          <w:sz w:val="24"/>
          <w:szCs w:val="24"/>
          <w:lang w:eastAsia="uk-UA"/>
        </w:rPr>
        <w:t>Суд викликає або повідомляє таких учасників справи про дату, час і місце інших судових засідань чи про вчинення відповідної процесуальної дії через оголошення на офіційному веб-сайті судової влади України, яке повинно бути розміщене не пізніше ніж за десять днів до дати відповідного судового засідання або вчинення відповідної процесуальної дії.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10" w:name="n279"/>
      <w:bookmarkEnd w:id="210"/>
      <w:r w:rsidRPr="009E17BE">
        <w:rPr>
          <w:rFonts w:ascii="Times New Roman" w:eastAsia="Times New Roman" w:hAnsi="Times New Roman" w:cs="Times New Roman"/>
          <w:sz w:val="24"/>
          <w:szCs w:val="24"/>
          <w:lang w:eastAsia="uk-UA"/>
        </w:rPr>
        <w:t>З опублікуванням такого оголошення відповідач вважається повідомленим про дату, час і місце розгляду справи.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11" w:name="n493"/>
      <w:bookmarkEnd w:id="211"/>
      <w:r w:rsidRPr="009E17BE">
        <w:rPr>
          <w:rFonts w:ascii="Times New Roman" w:eastAsia="Times New Roman" w:hAnsi="Times New Roman" w:cs="Times New Roman"/>
          <w:i/>
          <w:iCs/>
          <w:sz w:val="24"/>
          <w:szCs w:val="24"/>
          <w:lang w:eastAsia="uk-UA"/>
        </w:rPr>
        <w:t>{Частина перша статті 12</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i/>
          <w:iCs/>
          <w:sz w:val="24"/>
          <w:szCs w:val="24"/>
          <w:lang w:eastAsia="uk-UA"/>
        </w:rPr>
        <w:t> в редакції Закону</w:t>
      </w:r>
      <w:r w:rsidRPr="009E17BE">
        <w:rPr>
          <w:rFonts w:ascii="Times New Roman" w:eastAsia="Times New Roman" w:hAnsi="Times New Roman" w:cs="Times New Roman"/>
          <w:sz w:val="24"/>
          <w:szCs w:val="24"/>
          <w:lang w:eastAsia="uk-UA"/>
        </w:rPr>
        <w:t> </w:t>
      </w:r>
      <w:hyperlink r:id="rId209" w:anchor="n132"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12" w:name="n280"/>
      <w:bookmarkEnd w:id="212"/>
      <w:r w:rsidRPr="009E17BE">
        <w:rPr>
          <w:rFonts w:ascii="Times New Roman" w:eastAsia="Times New Roman" w:hAnsi="Times New Roman" w:cs="Times New Roman"/>
          <w:sz w:val="24"/>
          <w:szCs w:val="24"/>
          <w:lang w:eastAsia="uk-UA"/>
        </w:rPr>
        <w:t>2. Учасники справи, остання відома адреса місця проживання (перебування) чи місцезнаходження яких знаходиться на тимчасово окупованій території і які не мають електронного кабінету, повідомляються про ухвалення відповідного судового рішення шляхом розміщення інформації на офіційному веб-порталі судової влади України з посиланням на веб-адресу такого судового рішення в Єдиному державному реєстрі судових рішень або шляхом розміщення тексту відповідного судового рішення на офіційному веб-порталі судової влади України з урахуванням вимог, визначених </w:t>
      </w:r>
      <w:hyperlink r:id="rId210" w:tgtFrame="_blank" w:history="1">
        <w:r w:rsidRPr="009E17BE">
          <w:rPr>
            <w:rFonts w:ascii="Times New Roman" w:eastAsia="Times New Roman" w:hAnsi="Times New Roman" w:cs="Times New Roman"/>
            <w:color w:val="000099"/>
            <w:sz w:val="24"/>
            <w:szCs w:val="24"/>
            <w:u w:val="single"/>
            <w:lang w:eastAsia="uk-UA"/>
          </w:rPr>
          <w:t>Законом України</w:t>
        </w:r>
      </w:hyperlink>
      <w:r w:rsidRPr="009E17BE">
        <w:rPr>
          <w:rFonts w:ascii="Times New Roman" w:eastAsia="Times New Roman" w:hAnsi="Times New Roman" w:cs="Times New Roman"/>
          <w:sz w:val="24"/>
          <w:szCs w:val="24"/>
          <w:lang w:eastAsia="uk-UA"/>
        </w:rPr>
        <w:t> "Про доступ до судових рішень", у разі обмеження доступу до Єдиного державного реєстру судових рішень.</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13" w:name="n526"/>
      <w:bookmarkEnd w:id="213"/>
      <w:r w:rsidRPr="009E17BE">
        <w:rPr>
          <w:rFonts w:ascii="Times New Roman" w:eastAsia="Times New Roman" w:hAnsi="Times New Roman" w:cs="Times New Roman"/>
          <w:i/>
          <w:iCs/>
          <w:sz w:val="24"/>
          <w:szCs w:val="24"/>
          <w:lang w:eastAsia="uk-UA"/>
        </w:rPr>
        <w:t>{Абзац перший частини другої статті 12</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i/>
          <w:iCs/>
          <w:sz w:val="24"/>
          <w:szCs w:val="24"/>
          <w:lang w:eastAsia="uk-UA"/>
        </w:rPr>
        <w:t> в редакції Закону </w:t>
      </w:r>
      <w:hyperlink r:id="rId211" w:anchor="n572" w:tgtFrame="_blank" w:history="1">
        <w:r w:rsidRPr="009E17BE">
          <w:rPr>
            <w:rFonts w:ascii="Times New Roman" w:eastAsia="Times New Roman" w:hAnsi="Times New Roman" w:cs="Times New Roman"/>
            <w:i/>
            <w:iCs/>
            <w:color w:val="000099"/>
            <w:sz w:val="24"/>
            <w:szCs w:val="24"/>
            <w:u w:val="single"/>
            <w:lang w:eastAsia="uk-UA"/>
          </w:rPr>
          <w:t>№ 3200-IX від 29.06.2023</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14" w:name="n281"/>
      <w:bookmarkEnd w:id="214"/>
      <w:r w:rsidRPr="009E17BE">
        <w:rPr>
          <w:rFonts w:ascii="Times New Roman" w:eastAsia="Times New Roman" w:hAnsi="Times New Roman" w:cs="Times New Roman"/>
          <w:sz w:val="24"/>
          <w:szCs w:val="24"/>
          <w:lang w:eastAsia="uk-UA"/>
        </w:rPr>
        <w:t>З моменту розміщення такої інформації вважається, що особа отримала судове рішення.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15" w:name="n494"/>
      <w:bookmarkEnd w:id="215"/>
      <w:r w:rsidRPr="009E17BE">
        <w:rPr>
          <w:rFonts w:ascii="Times New Roman" w:eastAsia="Times New Roman" w:hAnsi="Times New Roman" w:cs="Times New Roman"/>
          <w:i/>
          <w:iCs/>
          <w:sz w:val="24"/>
          <w:szCs w:val="24"/>
          <w:lang w:eastAsia="uk-UA"/>
        </w:rPr>
        <w:t>{Частина друга статті 12</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i/>
          <w:iCs/>
          <w:sz w:val="24"/>
          <w:szCs w:val="24"/>
          <w:lang w:eastAsia="uk-UA"/>
        </w:rPr>
        <w:t> в редакції Закону</w:t>
      </w:r>
      <w:r w:rsidRPr="009E17BE">
        <w:rPr>
          <w:rFonts w:ascii="Times New Roman" w:eastAsia="Times New Roman" w:hAnsi="Times New Roman" w:cs="Times New Roman"/>
          <w:sz w:val="24"/>
          <w:szCs w:val="24"/>
          <w:lang w:eastAsia="uk-UA"/>
        </w:rPr>
        <w:t> </w:t>
      </w:r>
      <w:hyperlink r:id="rId212" w:anchor="n132"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16" w:name="n282"/>
      <w:bookmarkEnd w:id="216"/>
      <w:r w:rsidRPr="009E17BE">
        <w:rPr>
          <w:rFonts w:ascii="Times New Roman" w:eastAsia="Times New Roman" w:hAnsi="Times New Roman" w:cs="Times New Roman"/>
          <w:sz w:val="24"/>
          <w:szCs w:val="24"/>
          <w:lang w:eastAsia="uk-UA"/>
        </w:rPr>
        <w:t>3. Передбачений цією статтею порядок виклику в суд та повідомлення про судове рішення може застосовуватися стосовно інших учасників судового процесу, адреса місця проживання (перебування), місцезнаходження чи місця роботи яких знаходиться на тимчасово окупованій території, якщо від цього залежить реалізація ними своїх процесуальних прав і обов’язків.</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17" w:name="n275"/>
      <w:bookmarkEnd w:id="217"/>
      <w:r w:rsidRPr="009E17BE">
        <w:rPr>
          <w:rFonts w:ascii="Times New Roman" w:eastAsia="Times New Roman" w:hAnsi="Times New Roman" w:cs="Times New Roman"/>
          <w:i/>
          <w:iCs/>
          <w:sz w:val="24"/>
          <w:szCs w:val="24"/>
          <w:lang w:eastAsia="uk-UA"/>
        </w:rPr>
        <w:t>{Закон доповнено статтею 12</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i/>
          <w:iCs/>
          <w:sz w:val="24"/>
          <w:szCs w:val="24"/>
          <w:lang w:eastAsia="uk-UA"/>
        </w:rPr>
        <w:t> згідно із Законом </w:t>
      </w:r>
      <w:hyperlink r:id="rId213" w:anchor="n537" w:tgtFrame="_blank" w:history="1">
        <w:r w:rsidRPr="009E17BE">
          <w:rPr>
            <w:rFonts w:ascii="Times New Roman" w:eastAsia="Times New Roman" w:hAnsi="Times New Roman" w:cs="Times New Roman"/>
            <w:i/>
            <w:iCs/>
            <w:color w:val="000099"/>
            <w:sz w:val="24"/>
            <w:szCs w:val="24"/>
            <w:u w:val="single"/>
            <w:lang w:eastAsia="uk-UA"/>
          </w:rPr>
          <w:t>№ 2147-VIII від 03.10.2017</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18" w:name="n81"/>
      <w:bookmarkEnd w:id="218"/>
      <w:r w:rsidRPr="009E17BE">
        <w:rPr>
          <w:rFonts w:ascii="Times New Roman" w:eastAsia="Times New Roman" w:hAnsi="Times New Roman" w:cs="Times New Roman"/>
          <w:b/>
          <w:bCs/>
          <w:sz w:val="24"/>
          <w:szCs w:val="24"/>
          <w:lang w:eastAsia="uk-UA"/>
        </w:rPr>
        <w:t>Стаття 13.</w:t>
      </w:r>
      <w:r w:rsidRPr="009E17BE">
        <w:rPr>
          <w:rFonts w:ascii="Times New Roman" w:eastAsia="Times New Roman" w:hAnsi="Times New Roman" w:cs="Times New Roman"/>
          <w:sz w:val="24"/>
          <w:szCs w:val="24"/>
          <w:lang w:eastAsia="uk-UA"/>
        </w:rPr>
        <w:t> Особливості здійснення економічної діяльності на тимчасово окупованій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19" w:name="n388"/>
      <w:bookmarkEnd w:id="219"/>
      <w:r w:rsidRPr="009E17BE">
        <w:rPr>
          <w:rFonts w:ascii="Times New Roman" w:eastAsia="Times New Roman" w:hAnsi="Times New Roman" w:cs="Times New Roman"/>
          <w:sz w:val="24"/>
          <w:szCs w:val="24"/>
          <w:lang w:eastAsia="uk-UA"/>
        </w:rPr>
        <w:t>1. Положення цієї статті застосовуються до тимчасово окупованої території, передбаченої </w:t>
      </w:r>
      <w:hyperlink r:id="rId214" w:anchor="n12" w:history="1">
        <w:r w:rsidRPr="009E17BE">
          <w:rPr>
            <w:rFonts w:ascii="Times New Roman" w:eastAsia="Times New Roman" w:hAnsi="Times New Roman" w:cs="Times New Roman"/>
            <w:color w:val="006600"/>
            <w:sz w:val="24"/>
            <w:szCs w:val="24"/>
            <w:u w:val="single"/>
            <w:lang w:eastAsia="uk-UA"/>
          </w:rPr>
          <w:t>пунктами 1</w:t>
        </w:r>
      </w:hyperlink>
      <w:r w:rsidRPr="009E17BE">
        <w:rPr>
          <w:rFonts w:ascii="Times New Roman" w:eastAsia="Times New Roman" w:hAnsi="Times New Roman" w:cs="Times New Roman"/>
          <w:sz w:val="24"/>
          <w:szCs w:val="24"/>
          <w:lang w:eastAsia="uk-UA"/>
        </w:rPr>
        <w:t> і </w:t>
      </w:r>
      <w:hyperlink r:id="rId215" w:anchor="n13" w:history="1">
        <w:r w:rsidRPr="009E17BE">
          <w:rPr>
            <w:rFonts w:ascii="Times New Roman" w:eastAsia="Times New Roman" w:hAnsi="Times New Roman" w:cs="Times New Roman"/>
            <w:color w:val="006600"/>
            <w:sz w:val="24"/>
            <w:szCs w:val="24"/>
            <w:u w:val="single"/>
            <w:lang w:eastAsia="uk-UA"/>
          </w:rPr>
          <w:t>2</w:t>
        </w:r>
      </w:hyperlink>
      <w:r w:rsidRPr="009E17BE">
        <w:rPr>
          <w:rFonts w:ascii="Times New Roman" w:eastAsia="Times New Roman" w:hAnsi="Times New Roman" w:cs="Times New Roman"/>
          <w:sz w:val="24"/>
          <w:szCs w:val="24"/>
          <w:lang w:eastAsia="uk-UA"/>
        </w:rPr>
        <w:t> частини першої статті 3 цього Закону, надр під територіями, зазначеними у пунктах 1 і 2 частини першої статті 3 цього Закону, і повітряного простору над цими територіями.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20" w:name="n389"/>
      <w:bookmarkEnd w:id="220"/>
      <w:r w:rsidRPr="009E17BE">
        <w:rPr>
          <w:rFonts w:ascii="Times New Roman" w:eastAsia="Times New Roman" w:hAnsi="Times New Roman" w:cs="Times New Roman"/>
          <w:sz w:val="24"/>
          <w:szCs w:val="24"/>
          <w:lang w:eastAsia="uk-UA"/>
        </w:rPr>
        <w:t>В умовах воєнного стану рішенням Кабінету Міністрів України положення цієї статті можуть бути поширені на тимчасово окуповані території, передбачені пунктом 3 частини першої статті 3 цього Закону, надра під територіями, зазначеними у </w:t>
      </w:r>
      <w:hyperlink r:id="rId216" w:anchor="n14" w:history="1">
        <w:r w:rsidRPr="009E17BE">
          <w:rPr>
            <w:rFonts w:ascii="Times New Roman" w:eastAsia="Times New Roman" w:hAnsi="Times New Roman" w:cs="Times New Roman"/>
            <w:color w:val="006600"/>
            <w:sz w:val="24"/>
            <w:szCs w:val="24"/>
            <w:u w:val="single"/>
            <w:lang w:eastAsia="uk-UA"/>
          </w:rPr>
          <w:t>пункті 3</w:t>
        </w:r>
      </w:hyperlink>
      <w:r w:rsidRPr="009E17BE">
        <w:rPr>
          <w:rFonts w:ascii="Times New Roman" w:eastAsia="Times New Roman" w:hAnsi="Times New Roman" w:cs="Times New Roman"/>
          <w:sz w:val="24"/>
          <w:szCs w:val="24"/>
          <w:lang w:eastAsia="uk-UA"/>
        </w:rPr>
        <w:t> частини першої статті 3 цього Закону, і повітряний простір над цими територіями.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21" w:name="n386"/>
      <w:bookmarkEnd w:id="221"/>
      <w:r w:rsidRPr="009E17BE">
        <w:rPr>
          <w:rFonts w:ascii="Times New Roman" w:eastAsia="Times New Roman" w:hAnsi="Times New Roman" w:cs="Times New Roman"/>
          <w:i/>
          <w:iCs/>
          <w:sz w:val="24"/>
          <w:szCs w:val="24"/>
          <w:lang w:eastAsia="uk-UA"/>
        </w:rPr>
        <w:t>{Статтю 13 доповнено новою частиною першою згідно із Законом </w:t>
      </w:r>
      <w:hyperlink r:id="rId217" w:anchor="n31" w:tgtFrame="_blank" w:history="1">
        <w:r w:rsidRPr="009E17BE">
          <w:rPr>
            <w:rFonts w:ascii="Times New Roman" w:eastAsia="Times New Roman" w:hAnsi="Times New Roman" w:cs="Times New Roman"/>
            <w:i/>
            <w:iCs/>
            <w:color w:val="000099"/>
            <w:sz w:val="24"/>
            <w:szCs w:val="24"/>
            <w:u w:val="single"/>
            <w:lang w:eastAsia="uk-UA"/>
          </w:rPr>
          <w:t>№ 2138-IX від 15.03.2022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22" w:name="n82"/>
      <w:bookmarkEnd w:id="222"/>
      <w:r w:rsidRPr="009E17BE">
        <w:rPr>
          <w:rFonts w:ascii="Times New Roman" w:eastAsia="Times New Roman" w:hAnsi="Times New Roman" w:cs="Times New Roman"/>
          <w:sz w:val="24"/>
          <w:szCs w:val="24"/>
          <w:lang w:eastAsia="uk-UA"/>
        </w:rPr>
        <w:t>2. Здійснення господарської діяльності юридичними особами, фізичними особами - підприємцями та фізичними особами, які провадять незалежну професійну діяльність, місцезнаходженням (місцем проживання) яких є тимчасово окупована територія, дозволяється виключно після зміни їхньої податкової адреси на іншу територію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23" w:name="n322"/>
      <w:bookmarkEnd w:id="223"/>
      <w:r w:rsidRPr="009E17BE">
        <w:rPr>
          <w:rFonts w:ascii="Times New Roman" w:eastAsia="Times New Roman" w:hAnsi="Times New Roman" w:cs="Times New Roman"/>
          <w:sz w:val="24"/>
          <w:szCs w:val="24"/>
          <w:lang w:eastAsia="uk-UA"/>
        </w:rPr>
        <w:lastRenderedPageBreak/>
        <w:t>Правочин, стороною якого є суб’єкт господарювання, місцезнаходженням (місцем проживання) якого є тимчасово окупована територія, є нікчемним. На такі правочини не поширюється дія положення </w:t>
      </w:r>
      <w:hyperlink r:id="rId218" w:anchor="n1223" w:tgtFrame="_blank" w:history="1">
        <w:r w:rsidRPr="009E17BE">
          <w:rPr>
            <w:rFonts w:ascii="Times New Roman" w:eastAsia="Times New Roman" w:hAnsi="Times New Roman" w:cs="Times New Roman"/>
            <w:color w:val="000099"/>
            <w:sz w:val="24"/>
            <w:szCs w:val="24"/>
            <w:u w:val="single"/>
            <w:lang w:eastAsia="uk-UA"/>
          </w:rPr>
          <w:t>абзацу другого</w:t>
        </w:r>
      </w:hyperlink>
      <w:r w:rsidRPr="009E17BE">
        <w:rPr>
          <w:rFonts w:ascii="Times New Roman" w:eastAsia="Times New Roman" w:hAnsi="Times New Roman" w:cs="Times New Roman"/>
          <w:sz w:val="24"/>
          <w:szCs w:val="24"/>
          <w:lang w:eastAsia="uk-UA"/>
        </w:rPr>
        <w:t> частини другої статті 215 Цивільного кодексу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24" w:name="n323"/>
      <w:bookmarkEnd w:id="224"/>
      <w:r w:rsidRPr="009E17BE">
        <w:rPr>
          <w:rFonts w:ascii="Times New Roman" w:eastAsia="Times New Roman" w:hAnsi="Times New Roman" w:cs="Times New Roman"/>
          <w:sz w:val="24"/>
          <w:szCs w:val="24"/>
          <w:lang w:eastAsia="uk-UA"/>
        </w:rPr>
        <w:t>3. Під час режиму тимчасової окупації платіжний режим діє з урахуванням того, що система електронних платежів Національного банку України та внутрішньодержавні платіжні системи, платіжними організаціями яких є резиденти України, не застосовуються на тимчасово окупованій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25" w:name="n324"/>
      <w:bookmarkEnd w:id="225"/>
      <w:r w:rsidRPr="009E17BE">
        <w:rPr>
          <w:rFonts w:ascii="Times New Roman" w:eastAsia="Times New Roman" w:hAnsi="Times New Roman" w:cs="Times New Roman"/>
          <w:sz w:val="24"/>
          <w:szCs w:val="24"/>
          <w:lang w:eastAsia="uk-UA"/>
        </w:rPr>
        <w:t>На тимчасово окуповану територію поширюються норми </w:t>
      </w:r>
      <w:hyperlink r:id="rId219" w:tgtFrame="_blank" w:history="1">
        <w:r w:rsidRPr="009E17BE">
          <w:rPr>
            <w:rFonts w:ascii="Times New Roman" w:eastAsia="Times New Roman" w:hAnsi="Times New Roman" w:cs="Times New Roman"/>
            <w:color w:val="000099"/>
            <w:sz w:val="24"/>
            <w:szCs w:val="24"/>
            <w:u w:val="single"/>
            <w:lang w:eastAsia="uk-UA"/>
          </w:rPr>
          <w:t>Закону України</w:t>
        </w:r>
      </w:hyperlink>
      <w:r w:rsidRPr="009E17BE">
        <w:rPr>
          <w:rFonts w:ascii="Times New Roman" w:eastAsia="Times New Roman" w:hAnsi="Times New Roman" w:cs="Times New Roman"/>
          <w:sz w:val="24"/>
          <w:szCs w:val="24"/>
          <w:lang w:eastAsia="uk-UA"/>
        </w:rPr>
        <w:t> "Про платіжні системи та переказ коштів в Україні" з урахуванням того, що електронні платіжні засоби, емітовані на тимчасово окупованій території, у тому числі мобільні платіжні інструменти, не можуть використовуватися на іншій території України з метою ініціювання переказу коштів.</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26" w:name="n325"/>
      <w:bookmarkEnd w:id="226"/>
      <w:r w:rsidRPr="009E17BE">
        <w:rPr>
          <w:rFonts w:ascii="Times New Roman" w:eastAsia="Times New Roman" w:hAnsi="Times New Roman" w:cs="Times New Roman"/>
          <w:sz w:val="24"/>
          <w:szCs w:val="24"/>
          <w:lang w:eastAsia="uk-UA"/>
        </w:rPr>
        <w:t>4. Державні гарантії за внутрішніми та зовнішніми місцевими запозиченнями (позиками) відповідних адміністративно-територіальних одиниць, а також осіб, які мають місцезнаходження (проживання, перебування) на тимчасово окупованій території, не надаються. Порядок сплати (списання, продажу) раніше гарантованого державою боргу відповідних адміністративно-територіальних одиниць або осіб, які перебувають на тимчасово окупованій території, та заборгованості відповідних адміністративно-територіальних одиниць перед державним бюджетом за бюджетними позичками і кредитами з державного бюджету, що залишаються непогашеними станом на дату початку окупації, встановлюється Кабінетом Міністрів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27" w:name="n495"/>
      <w:bookmarkEnd w:id="227"/>
      <w:r w:rsidRPr="009E17BE">
        <w:rPr>
          <w:rFonts w:ascii="Times New Roman" w:eastAsia="Times New Roman" w:hAnsi="Times New Roman" w:cs="Times New Roman"/>
          <w:i/>
          <w:iCs/>
          <w:sz w:val="24"/>
          <w:szCs w:val="24"/>
          <w:lang w:eastAsia="uk-UA"/>
        </w:rPr>
        <w:t>{Частина четверта статті 13 із змінами, внесеними згідно із</w:t>
      </w:r>
      <w:r w:rsidRPr="009E17BE">
        <w:rPr>
          <w:rFonts w:ascii="Times New Roman" w:eastAsia="Times New Roman" w:hAnsi="Times New Roman" w:cs="Times New Roman"/>
          <w:sz w:val="24"/>
          <w:szCs w:val="24"/>
          <w:lang w:eastAsia="uk-UA"/>
        </w:rPr>
        <w:t> </w:t>
      </w:r>
      <w:r w:rsidRPr="009E17BE">
        <w:rPr>
          <w:rFonts w:ascii="Times New Roman" w:eastAsia="Times New Roman" w:hAnsi="Times New Roman" w:cs="Times New Roman"/>
          <w:i/>
          <w:iCs/>
          <w:sz w:val="24"/>
          <w:szCs w:val="24"/>
          <w:lang w:eastAsia="uk-UA"/>
        </w:rPr>
        <w:t>Законом </w:t>
      </w:r>
      <w:hyperlink r:id="rId220" w:anchor="n139"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28" w:name="n326"/>
      <w:bookmarkEnd w:id="228"/>
      <w:r w:rsidRPr="009E17BE">
        <w:rPr>
          <w:rFonts w:ascii="Times New Roman" w:eastAsia="Times New Roman" w:hAnsi="Times New Roman" w:cs="Times New Roman"/>
          <w:sz w:val="24"/>
          <w:szCs w:val="24"/>
          <w:lang w:eastAsia="uk-UA"/>
        </w:rPr>
        <w:t>5. Залучення на території України вкладів (депозитів) та/або надання позик (кредитів), виражених у валюті держави-окупанта, забороняється.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29" w:name="n327"/>
      <w:bookmarkEnd w:id="229"/>
      <w:r w:rsidRPr="009E17BE">
        <w:rPr>
          <w:rFonts w:ascii="Times New Roman" w:eastAsia="Times New Roman" w:hAnsi="Times New Roman" w:cs="Times New Roman"/>
          <w:sz w:val="24"/>
          <w:szCs w:val="24"/>
          <w:lang w:eastAsia="uk-UA"/>
        </w:rPr>
        <w:t>6. Переказ коштів між тимчасово окупованою територією та іншою територією України забороняється.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30" w:name="n328"/>
      <w:bookmarkEnd w:id="230"/>
      <w:r w:rsidRPr="009E17BE">
        <w:rPr>
          <w:rFonts w:ascii="Times New Roman" w:eastAsia="Times New Roman" w:hAnsi="Times New Roman" w:cs="Times New Roman"/>
          <w:sz w:val="24"/>
          <w:szCs w:val="24"/>
          <w:lang w:eastAsia="uk-UA"/>
        </w:rPr>
        <w:t>7. Тимчасово, на період дії особливого правового режиму тимчасової окупації, Національний банк України має право встановлювати порядок транскордонного переміщення готівкової валюти держави-окупанта та/або порядок здійснення операцій з готівковою валютою держави-окупанта на території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31" w:name="n329"/>
      <w:bookmarkEnd w:id="231"/>
      <w:r w:rsidRPr="009E17BE">
        <w:rPr>
          <w:rFonts w:ascii="Times New Roman" w:eastAsia="Times New Roman" w:hAnsi="Times New Roman" w:cs="Times New Roman"/>
          <w:sz w:val="24"/>
          <w:szCs w:val="24"/>
          <w:lang w:eastAsia="uk-UA"/>
        </w:rPr>
        <w:t>8. Під час режиму тимчасової окупації норми регуляторного законодавства на тимчасово окупованій території не застосовуються.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32" w:name="n330"/>
      <w:bookmarkEnd w:id="232"/>
      <w:r w:rsidRPr="009E17BE">
        <w:rPr>
          <w:rFonts w:ascii="Times New Roman" w:eastAsia="Times New Roman" w:hAnsi="Times New Roman" w:cs="Times New Roman"/>
          <w:sz w:val="24"/>
          <w:szCs w:val="24"/>
          <w:lang w:eastAsia="uk-UA"/>
        </w:rPr>
        <w:t>9. Ліцензії, надані суб’єктам господарювання до набрання чинності цим Законом (а для територій України, що були тимчасово окуповані Російською Федерацією після набрання чинності цим Законом - до тимчасової окупації цієї території України) відповідно до закону про ліцензування видів господарської діяльності, документи (включаючи сертифікати), видані відповідно до закону до 1 січня 2018 року, та документи про відповідність, надані відповідно до </w:t>
      </w:r>
      <w:hyperlink r:id="rId221" w:tgtFrame="_blank" w:history="1">
        <w:r w:rsidRPr="009E17BE">
          <w:rPr>
            <w:rFonts w:ascii="Times New Roman" w:eastAsia="Times New Roman" w:hAnsi="Times New Roman" w:cs="Times New Roman"/>
            <w:color w:val="000099"/>
            <w:sz w:val="24"/>
            <w:szCs w:val="24"/>
            <w:u w:val="single"/>
            <w:lang w:eastAsia="uk-UA"/>
          </w:rPr>
          <w:t>Закону України</w:t>
        </w:r>
      </w:hyperlink>
      <w:r w:rsidRPr="009E17BE">
        <w:rPr>
          <w:rFonts w:ascii="Times New Roman" w:eastAsia="Times New Roman" w:hAnsi="Times New Roman" w:cs="Times New Roman"/>
          <w:sz w:val="24"/>
          <w:szCs w:val="24"/>
          <w:lang w:eastAsia="uk-UA"/>
        </w:rPr>
        <w:t> "Про технічні регламенти та оцінку відповідності", документи дозвільного характеру, надані згідно із </w:t>
      </w:r>
      <w:hyperlink r:id="rId222" w:tgtFrame="_blank" w:history="1">
        <w:r w:rsidRPr="009E17BE">
          <w:rPr>
            <w:rFonts w:ascii="Times New Roman" w:eastAsia="Times New Roman" w:hAnsi="Times New Roman" w:cs="Times New Roman"/>
            <w:color w:val="000099"/>
            <w:sz w:val="24"/>
            <w:szCs w:val="24"/>
            <w:u w:val="single"/>
            <w:lang w:eastAsia="uk-UA"/>
          </w:rPr>
          <w:t>Законом України</w:t>
        </w:r>
      </w:hyperlink>
      <w:r w:rsidRPr="009E17BE">
        <w:rPr>
          <w:rFonts w:ascii="Times New Roman" w:eastAsia="Times New Roman" w:hAnsi="Times New Roman" w:cs="Times New Roman"/>
          <w:sz w:val="24"/>
          <w:szCs w:val="24"/>
          <w:lang w:eastAsia="uk-UA"/>
        </w:rPr>
        <w:t> "Про дозвільну систему у сфері господарської діяльності":</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33" w:name="n496"/>
      <w:bookmarkEnd w:id="233"/>
      <w:r w:rsidRPr="009E17BE">
        <w:rPr>
          <w:rFonts w:ascii="Times New Roman" w:eastAsia="Times New Roman" w:hAnsi="Times New Roman" w:cs="Times New Roman"/>
          <w:i/>
          <w:iCs/>
          <w:sz w:val="24"/>
          <w:szCs w:val="24"/>
          <w:lang w:eastAsia="uk-UA"/>
        </w:rPr>
        <w:t>{Абзац перший частини дев’ятої статті 13 в редакції Закону </w:t>
      </w:r>
      <w:hyperlink r:id="rId223" w:anchor="n141"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34" w:name="n331"/>
      <w:bookmarkEnd w:id="234"/>
      <w:r w:rsidRPr="009E17BE">
        <w:rPr>
          <w:rFonts w:ascii="Times New Roman" w:eastAsia="Times New Roman" w:hAnsi="Times New Roman" w:cs="Times New Roman"/>
          <w:sz w:val="24"/>
          <w:szCs w:val="24"/>
          <w:lang w:eastAsia="uk-UA"/>
        </w:rPr>
        <w:t>а) вважаються недійсними на тимчасово окупованій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35" w:name="n332"/>
      <w:bookmarkEnd w:id="235"/>
      <w:r w:rsidRPr="009E17BE">
        <w:rPr>
          <w:rFonts w:ascii="Times New Roman" w:eastAsia="Times New Roman" w:hAnsi="Times New Roman" w:cs="Times New Roman"/>
          <w:sz w:val="24"/>
          <w:szCs w:val="24"/>
          <w:lang w:eastAsia="uk-UA"/>
        </w:rPr>
        <w:lastRenderedPageBreak/>
        <w:t>б) можуть використовуватися для проведення господарської (підприємницької) діяльності на іншій території України до закінчення строку їх дії, у випадку перереєстрації таких суб’єктів на іншій території України, у порядку, встановленому центральним органом виконавчої влади, що забезпечує формування та реалізує державну податкову політику;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36" w:name="n497"/>
      <w:bookmarkEnd w:id="236"/>
      <w:r w:rsidRPr="009E17BE">
        <w:rPr>
          <w:rFonts w:ascii="Times New Roman" w:eastAsia="Times New Roman" w:hAnsi="Times New Roman" w:cs="Times New Roman"/>
          <w:i/>
          <w:iCs/>
          <w:sz w:val="24"/>
          <w:szCs w:val="24"/>
          <w:lang w:eastAsia="uk-UA"/>
        </w:rPr>
        <w:t>{Підпункт "б" частини дев’ятої статті 13 із змінами, внесеними згідно із Законом</w:t>
      </w:r>
      <w:hyperlink r:id="rId224" w:anchor="n143" w:tgtFrame="_blank" w:history="1">
        <w:r w:rsidRPr="009E17BE">
          <w:rPr>
            <w:rFonts w:ascii="Times New Roman" w:eastAsia="Times New Roman" w:hAnsi="Times New Roman" w:cs="Times New Roman"/>
            <w:i/>
            <w:iCs/>
            <w:color w:val="000099"/>
            <w:sz w:val="24"/>
            <w:szCs w:val="24"/>
            <w:u w:val="single"/>
            <w:lang w:eastAsia="uk-UA"/>
          </w:rPr>
          <w:t> </w:t>
        </w:r>
      </w:hyperlink>
      <w:hyperlink r:id="rId225" w:anchor="n143"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37" w:name="n333"/>
      <w:bookmarkEnd w:id="237"/>
      <w:r w:rsidRPr="009E17BE">
        <w:rPr>
          <w:rFonts w:ascii="Times New Roman" w:eastAsia="Times New Roman" w:hAnsi="Times New Roman" w:cs="Times New Roman"/>
          <w:sz w:val="24"/>
          <w:szCs w:val="24"/>
          <w:lang w:eastAsia="uk-UA"/>
        </w:rPr>
        <w:t xml:space="preserve">в) не можуть бути продовженими відповідно до законодавства України, крім випадків, коли до закінчення строку дії таких ліцензій (дозволів) здійснено </w:t>
      </w:r>
      <w:proofErr w:type="spellStart"/>
      <w:r w:rsidRPr="009E17BE">
        <w:rPr>
          <w:rFonts w:ascii="Times New Roman" w:eastAsia="Times New Roman" w:hAnsi="Times New Roman" w:cs="Times New Roman"/>
          <w:sz w:val="24"/>
          <w:szCs w:val="24"/>
          <w:lang w:eastAsia="uk-UA"/>
        </w:rPr>
        <w:t>деокупацію</w:t>
      </w:r>
      <w:proofErr w:type="spellEnd"/>
      <w:r w:rsidRPr="009E17BE">
        <w:rPr>
          <w:rFonts w:ascii="Times New Roman" w:eastAsia="Times New Roman" w:hAnsi="Times New Roman" w:cs="Times New Roman"/>
          <w:sz w:val="24"/>
          <w:szCs w:val="24"/>
          <w:lang w:eastAsia="uk-UA"/>
        </w:rPr>
        <w:t xml:space="preserve"> відповідної тимчасово окупованої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38" w:name="n498"/>
      <w:bookmarkEnd w:id="238"/>
      <w:r w:rsidRPr="009E17BE">
        <w:rPr>
          <w:rFonts w:ascii="Times New Roman" w:eastAsia="Times New Roman" w:hAnsi="Times New Roman" w:cs="Times New Roman"/>
          <w:i/>
          <w:iCs/>
          <w:sz w:val="24"/>
          <w:szCs w:val="24"/>
          <w:lang w:eastAsia="uk-UA"/>
        </w:rPr>
        <w:t>{Підпункт "в" частини дев’ятої статті 13 із змінами, внесеними згідно із Законом</w:t>
      </w:r>
      <w:hyperlink r:id="rId226" w:anchor="n143" w:tgtFrame="_blank" w:history="1">
        <w:r w:rsidRPr="009E17BE">
          <w:rPr>
            <w:rFonts w:ascii="Times New Roman" w:eastAsia="Times New Roman" w:hAnsi="Times New Roman" w:cs="Times New Roman"/>
            <w:i/>
            <w:iCs/>
            <w:color w:val="000099"/>
            <w:sz w:val="24"/>
            <w:szCs w:val="24"/>
            <w:u w:val="single"/>
            <w:lang w:eastAsia="uk-UA"/>
          </w:rPr>
          <w:t> </w:t>
        </w:r>
      </w:hyperlink>
      <w:hyperlink r:id="rId227" w:anchor="n144"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39" w:name="n334"/>
      <w:bookmarkEnd w:id="239"/>
      <w:r w:rsidRPr="009E17BE">
        <w:rPr>
          <w:rFonts w:ascii="Times New Roman" w:eastAsia="Times New Roman" w:hAnsi="Times New Roman" w:cs="Times New Roman"/>
          <w:sz w:val="24"/>
          <w:szCs w:val="24"/>
          <w:lang w:eastAsia="uk-UA"/>
        </w:rPr>
        <w:t>На товари, вироблені на тимчасово окупованій території, не може бути видано сертифікат українського походження.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40" w:name="n335"/>
      <w:bookmarkEnd w:id="240"/>
      <w:r w:rsidRPr="009E17BE">
        <w:rPr>
          <w:rFonts w:ascii="Times New Roman" w:eastAsia="Times New Roman" w:hAnsi="Times New Roman" w:cs="Times New Roman"/>
          <w:sz w:val="24"/>
          <w:szCs w:val="24"/>
          <w:lang w:eastAsia="uk-UA"/>
        </w:rPr>
        <w:t>10. На тимчасово окупованій території  забороняється будь-яка діяльність операторів державних лотерей та організаторів азартних ігор.</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41" w:name="n336"/>
      <w:bookmarkEnd w:id="241"/>
      <w:r w:rsidRPr="009E17BE">
        <w:rPr>
          <w:rFonts w:ascii="Times New Roman" w:eastAsia="Times New Roman" w:hAnsi="Times New Roman" w:cs="Times New Roman"/>
          <w:sz w:val="24"/>
          <w:szCs w:val="24"/>
          <w:lang w:eastAsia="uk-UA"/>
        </w:rPr>
        <w:t>11. На тимчасово окупованій території особа не несе юридичної відповідальності за невиплату або за затримку виплати заробітної плати працівникам, передбаченої законодавством України, якщо така невиплата (затримка) виникла внаслідок тимчасової окупації (обставин непереборної дії).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42" w:name="n321"/>
      <w:bookmarkEnd w:id="242"/>
      <w:r w:rsidRPr="009E17BE">
        <w:rPr>
          <w:rFonts w:ascii="Times New Roman" w:eastAsia="Times New Roman" w:hAnsi="Times New Roman" w:cs="Times New Roman"/>
          <w:i/>
          <w:iCs/>
          <w:sz w:val="24"/>
          <w:szCs w:val="24"/>
          <w:lang w:eastAsia="uk-UA"/>
        </w:rPr>
        <w:t>{Текст статті 13 в редакції Закону </w:t>
      </w:r>
      <w:hyperlink r:id="rId228" w:anchor="n39"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 з урахуванням змін, внесених Законом </w:t>
      </w:r>
      <w:hyperlink r:id="rId229" w:anchor="n1014" w:tgtFrame="_blank" w:history="1">
        <w:r w:rsidRPr="009E17BE">
          <w:rPr>
            <w:rFonts w:ascii="Times New Roman" w:eastAsia="Times New Roman" w:hAnsi="Times New Roman" w:cs="Times New Roman"/>
            <w:i/>
            <w:iCs/>
            <w:color w:val="000099"/>
            <w:sz w:val="24"/>
            <w:szCs w:val="24"/>
            <w:u w:val="single"/>
            <w:lang w:eastAsia="uk-UA"/>
          </w:rPr>
          <w:t>№ 1914-IX від 30.11.2021</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43" w:name="n338"/>
      <w:bookmarkEnd w:id="243"/>
      <w:r w:rsidRPr="009E17BE">
        <w:rPr>
          <w:rFonts w:ascii="Times New Roman" w:eastAsia="Times New Roman" w:hAnsi="Times New Roman" w:cs="Times New Roman"/>
          <w:b/>
          <w:bCs/>
          <w:sz w:val="24"/>
          <w:szCs w:val="24"/>
          <w:lang w:eastAsia="uk-UA"/>
        </w:rPr>
        <w:t>Стаття 13</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b/>
          <w:bCs/>
          <w:sz w:val="24"/>
          <w:szCs w:val="24"/>
          <w:lang w:eastAsia="uk-UA"/>
        </w:rPr>
        <w:t>. </w:t>
      </w:r>
      <w:r w:rsidRPr="009E17BE">
        <w:rPr>
          <w:rFonts w:ascii="Times New Roman" w:eastAsia="Times New Roman" w:hAnsi="Times New Roman" w:cs="Times New Roman"/>
          <w:sz w:val="24"/>
          <w:szCs w:val="24"/>
          <w:lang w:eastAsia="uk-UA"/>
        </w:rPr>
        <w:t>Особливості переміщення товарів на/з тимчасово окупованої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44" w:name="n390"/>
      <w:bookmarkEnd w:id="244"/>
      <w:r w:rsidRPr="009E17BE">
        <w:rPr>
          <w:rFonts w:ascii="Times New Roman" w:eastAsia="Times New Roman" w:hAnsi="Times New Roman" w:cs="Times New Roman"/>
          <w:sz w:val="24"/>
          <w:szCs w:val="24"/>
          <w:lang w:eastAsia="uk-UA"/>
        </w:rPr>
        <w:t>1. Положення цієї статті застосовуються до тимчасово окупованої території, передбаченої </w:t>
      </w:r>
      <w:hyperlink r:id="rId230" w:anchor="n12" w:history="1">
        <w:r w:rsidRPr="009E17BE">
          <w:rPr>
            <w:rFonts w:ascii="Times New Roman" w:eastAsia="Times New Roman" w:hAnsi="Times New Roman" w:cs="Times New Roman"/>
            <w:color w:val="006600"/>
            <w:sz w:val="24"/>
            <w:szCs w:val="24"/>
            <w:u w:val="single"/>
            <w:lang w:eastAsia="uk-UA"/>
          </w:rPr>
          <w:t>пунктами 1</w:t>
        </w:r>
      </w:hyperlink>
      <w:r w:rsidRPr="009E17BE">
        <w:rPr>
          <w:rFonts w:ascii="Times New Roman" w:eastAsia="Times New Roman" w:hAnsi="Times New Roman" w:cs="Times New Roman"/>
          <w:sz w:val="24"/>
          <w:szCs w:val="24"/>
          <w:lang w:eastAsia="uk-UA"/>
        </w:rPr>
        <w:t> і </w:t>
      </w:r>
      <w:hyperlink r:id="rId231" w:anchor="n13" w:history="1">
        <w:r w:rsidRPr="009E17BE">
          <w:rPr>
            <w:rFonts w:ascii="Times New Roman" w:eastAsia="Times New Roman" w:hAnsi="Times New Roman" w:cs="Times New Roman"/>
            <w:color w:val="006600"/>
            <w:sz w:val="24"/>
            <w:szCs w:val="24"/>
            <w:u w:val="single"/>
            <w:lang w:eastAsia="uk-UA"/>
          </w:rPr>
          <w:t>2</w:t>
        </w:r>
      </w:hyperlink>
      <w:r w:rsidRPr="009E17BE">
        <w:rPr>
          <w:rFonts w:ascii="Times New Roman" w:eastAsia="Times New Roman" w:hAnsi="Times New Roman" w:cs="Times New Roman"/>
          <w:sz w:val="24"/>
          <w:szCs w:val="24"/>
          <w:lang w:eastAsia="uk-UA"/>
        </w:rPr>
        <w:t> частини першої статті 3 цього Закону, надр під територіями, зазначеними у пунктах 1 і 2 частини першої статті 3 цього Закону, і повітряного простору над цими територіями.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45" w:name="n391"/>
      <w:bookmarkEnd w:id="245"/>
      <w:r w:rsidRPr="009E17BE">
        <w:rPr>
          <w:rFonts w:ascii="Times New Roman" w:eastAsia="Times New Roman" w:hAnsi="Times New Roman" w:cs="Times New Roman"/>
          <w:sz w:val="24"/>
          <w:szCs w:val="24"/>
          <w:lang w:eastAsia="uk-UA"/>
        </w:rPr>
        <w:t>В умовах воєнного стану рішенням Кабінету Міністрів України положення цієї статті можуть бути поширені на тимчасово окуповані території, передбачені </w:t>
      </w:r>
      <w:hyperlink r:id="rId232" w:anchor="n14" w:history="1">
        <w:r w:rsidRPr="009E17BE">
          <w:rPr>
            <w:rFonts w:ascii="Times New Roman" w:eastAsia="Times New Roman" w:hAnsi="Times New Roman" w:cs="Times New Roman"/>
            <w:color w:val="006600"/>
            <w:sz w:val="24"/>
            <w:szCs w:val="24"/>
            <w:u w:val="single"/>
            <w:lang w:eastAsia="uk-UA"/>
          </w:rPr>
          <w:t>пунктом 3</w:t>
        </w:r>
      </w:hyperlink>
      <w:r w:rsidRPr="009E17BE">
        <w:rPr>
          <w:rFonts w:ascii="Times New Roman" w:eastAsia="Times New Roman" w:hAnsi="Times New Roman" w:cs="Times New Roman"/>
          <w:sz w:val="24"/>
          <w:szCs w:val="24"/>
          <w:lang w:eastAsia="uk-UA"/>
        </w:rPr>
        <w:t> частини першої статті 3 цього Закону, надра під територіями, зазначеними у пункті 3 частини першої статті 3 цього Закону, і повітряний простір над цими територіями.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46" w:name="n387"/>
      <w:bookmarkEnd w:id="246"/>
      <w:r w:rsidRPr="009E17BE">
        <w:rPr>
          <w:rFonts w:ascii="Times New Roman" w:eastAsia="Times New Roman" w:hAnsi="Times New Roman" w:cs="Times New Roman"/>
          <w:i/>
          <w:iCs/>
          <w:sz w:val="24"/>
          <w:szCs w:val="24"/>
          <w:lang w:eastAsia="uk-UA"/>
        </w:rPr>
        <w:t>{Статтю 13</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i/>
          <w:iCs/>
          <w:sz w:val="24"/>
          <w:szCs w:val="24"/>
          <w:lang w:eastAsia="uk-UA"/>
        </w:rPr>
        <w:t> доповнено новою частиною першою згідно із Законом </w:t>
      </w:r>
      <w:hyperlink r:id="rId233" w:anchor="n35" w:tgtFrame="_blank" w:history="1">
        <w:r w:rsidRPr="009E17BE">
          <w:rPr>
            <w:rFonts w:ascii="Times New Roman" w:eastAsia="Times New Roman" w:hAnsi="Times New Roman" w:cs="Times New Roman"/>
            <w:i/>
            <w:iCs/>
            <w:color w:val="000099"/>
            <w:sz w:val="24"/>
            <w:szCs w:val="24"/>
            <w:u w:val="single"/>
            <w:lang w:eastAsia="uk-UA"/>
          </w:rPr>
          <w:t>№ 2138-IX від 15.03.2022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47" w:name="n339"/>
      <w:bookmarkEnd w:id="247"/>
      <w:r w:rsidRPr="009E17BE">
        <w:rPr>
          <w:rFonts w:ascii="Times New Roman" w:eastAsia="Times New Roman" w:hAnsi="Times New Roman" w:cs="Times New Roman"/>
          <w:sz w:val="24"/>
          <w:szCs w:val="24"/>
          <w:lang w:eastAsia="uk-UA"/>
        </w:rPr>
        <w:t xml:space="preserve">2. На період тимчасової окупації переміщення товарів (робіт, послуг) з тимчасово окупованої території на іншу територію України та/або з іншої території України на тимчасово окуповану територію усіма видами транспорту, в тому числі автомобільним, залізничним, повітряним та трубопровідним транспортом, а також лініями </w:t>
      </w:r>
      <w:proofErr w:type="spellStart"/>
      <w:r w:rsidRPr="009E17BE">
        <w:rPr>
          <w:rFonts w:ascii="Times New Roman" w:eastAsia="Times New Roman" w:hAnsi="Times New Roman" w:cs="Times New Roman"/>
          <w:sz w:val="24"/>
          <w:szCs w:val="24"/>
          <w:lang w:eastAsia="uk-UA"/>
        </w:rPr>
        <w:t>електропередач</w:t>
      </w:r>
      <w:proofErr w:type="spellEnd"/>
      <w:r w:rsidRPr="009E17BE">
        <w:rPr>
          <w:rFonts w:ascii="Times New Roman" w:eastAsia="Times New Roman" w:hAnsi="Times New Roman" w:cs="Times New Roman"/>
          <w:sz w:val="24"/>
          <w:szCs w:val="24"/>
          <w:lang w:eastAsia="uk-UA"/>
        </w:rPr>
        <w:t xml:space="preserve"> та гідротехнічними спорудами, заборонено, за винятком випадків, передбачених</w:t>
      </w:r>
      <w:hyperlink r:id="rId234" w:anchor="n341" w:history="1">
        <w:r w:rsidRPr="009E17BE">
          <w:rPr>
            <w:rFonts w:ascii="Times New Roman" w:eastAsia="Times New Roman" w:hAnsi="Times New Roman" w:cs="Times New Roman"/>
            <w:color w:val="006600"/>
            <w:sz w:val="24"/>
            <w:szCs w:val="24"/>
            <w:u w:val="single"/>
            <w:lang w:eastAsia="uk-UA"/>
          </w:rPr>
          <w:t> частинами третьою</w:t>
        </w:r>
      </w:hyperlink>
      <w:r w:rsidRPr="009E17BE">
        <w:rPr>
          <w:rFonts w:ascii="Times New Roman" w:eastAsia="Times New Roman" w:hAnsi="Times New Roman" w:cs="Times New Roman"/>
          <w:sz w:val="24"/>
          <w:szCs w:val="24"/>
          <w:lang w:eastAsia="uk-UA"/>
        </w:rPr>
        <w:t> та </w:t>
      </w:r>
      <w:hyperlink r:id="rId235" w:anchor="n343" w:history="1">
        <w:r w:rsidRPr="009E17BE">
          <w:rPr>
            <w:rFonts w:ascii="Times New Roman" w:eastAsia="Times New Roman" w:hAnsi="Times New Roman" w:cs="Times New Roman"/>
            <w:color w:val="006600"/>
            <w:sz w:val="24"/>
            <w:szCs w:val="24"/>
            <w:u w:val="single"/>
            <w:lang w:eastAsia="uk-UA"/>
          </w:rPr>
          <w:t>четвертою</w:t>
        </w:r>
      </w:hyperlink>
      <w:r w:rsidRPr="009E17BE">
        <w:rPr>
          <w:rFonts w:ascii="Times New Roman" w:eastAsia="Times New Roman" w:hAnsi="Times New Roman" w:cs="Times New Roman"/>
          <w:sz w:val="24"/>
          <w:szCs w:val="24"/>
          <w:lang w:eastAsia="uk-UA"/>
        </w:rPr>
        <w:t> цієї статті.</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48" w:name="n500"/>
      <w:bookmarkEnd w:id="248"/>
      <w:r w:rsidRPr="009E17BE">
        <w:rPr>
          <w:rFonts w:ascii="Times New Roman" w:eastAsia="Times New Roman" w:hAnsi="Times New Roman" w:cs="Times New Roman"/>
          <w:sz w:val="24"/>
          <w:szCs w:val="24"/>
          <w:lang w:eastAsia="uk-UA"/>
        </w:rPr>
        <w:t>Переміщення товарів, маркування (етикетування) яких свідчить про вироблення таких товарів на тимчасово окупованій території, забороняється, крім речей, які віднесені до особистих речей, що переміщуються у ручній поклажі та/або супроводжуваному багажі відповідно до </w:t>
      </w:r>
      <w:hyperlink r:id="rId236" w:anchor="n341" w:history="1">
        <w:r w:rsidRPr="009E17BE">
          <w:rPr>
            <w:rFonts w:ascii="Times New Roman" w:eastAsia="Times New Roman" w:hAnsi="Times New Roman" w:cs="Times New Roman"/>
            <w:color w:val="006600"/>
            <w:sz w:val="24"/>
            <w:szCs w:val="24"/>
            <w:u w:val="single"/>
            <w:lang w:eastAsia="uk-UA"/>
          </w:rPr>
          <w:t>частин третьої</w:t>
        </w:r>
      </w:hyperlink>
      <w:r w:rsidRPr="009E17BE">
        <w:rPr>
          <w:rFonts w:ascii="Times New Roman" w:eastAsia="Times New Roman" w:hAnsi="Times New Roman" w:cs="Times New Roman"/>
          <w:sz w:val="24"/>
          <w:szCs w:val="24"/>
          <w:lang w:eastAsia="uk-UA"/>
        </w:rPr>
        <w:t> та </w:t>
      </w:r>
      <w:hyperlink r:id="rId237" w:anchor="n343" w:history="1">
        <w:r w:rsidRPr="009E17BE">
          <w:rPr>
            <w:rFonts w:ascii="Times New Roman" w:eastAsia="Times New Roman" w:hAnsi="Times New Roman" w:cs="Times New Roman"/>
            <w:color w:val="006600"/>
            <w:sz w:val="24"/>
            <w:szCs w:val="24"/>
            <w:u w:val="single"/>
            <w:lang w:eastAsia="uk-UA"/>
          </w:rPr>
          <w:t>четвертої</w:t>
        </w:r>
      </w:hyperlink>
      <w:r w:rsidRPr="009E17BE">
        <w:rPr>
          <w:rFonts w:ascii="Times New Roman" w:eastAsia="Times New Roman" w:hAnsi="Times New Roman" w:cs="Times New Roman"/>
          <w:sz w:val="24"/>
          <w:szCs w:val="24"/>
          <w:lang w:eastAsia="uk-UA"/>
        </w:rPr>
        <w:t> цієї статті.</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49" w:name="n340"/>
      <w:bookmarkEnd w:id="249"/>
      <w:r w:rsidRPr="009E17BE">
        <w:rPr>
          <w:rFonts w:ascii="Times New Roman" w:eastAsia="Times New Roman" w:hAnsi="Times New Roman" w:cs="Times New Roman"/>
          <w:sz w:val="24"/>
          <w:szCs w:val="24"/>
          <w:lang w:eastAsia="uk-UA"/>
        </w:rPr>
        <w:t>Контроль  в’їзду-виїзду з метою виявлення, запобігання переміщенню товарів на тимчасово окуповану територію та з такої території в межах контрольних пунктів в’їзду-</w:t>
      </w:r>
      <w:r w:rsidRPr="009E17BE">
        <w:rPr>
          <w:rFonts w:ascii="Times New Roman" w:eastAsia="Times New Roman" w:hAnsi="Times New Roman" w:cs="Times New Roman"/>
          <w:sz w:val="24"/>
          <w:szCs w:val="24"/>
          <w:lang w:eastAsia="uk-UA"/>
        </w:rPr>
        <w:lastRenderedPageBreak/>
        <w:t>виїзду, а також поза межами контрольних пунктів в’їзду-виїзду проводять уповноважені службові особи Державної прикордонної служби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50" w:name="n499"/>
      <w:bookmarkEnd w:id="250"/>
      <w:r w:rsidRPr="009E17BE">
        <w:rPr>
          <w:rFonts w:ascii="Times New Roman" w:eastAsia="Times New Roman" w:hAnsi="Times New Roman" w:cs="Times New Roman"/>
          <w:i/>
          <w:iCs/>
          <w:sz w:val="24"/>
          <w:szCs w:val="24"/>
          <w:lang w:eastAsia="uk-UA"/>
        </w:rPr>
        <w:t>{Частина друга статті 13</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i/>
          <w:iCs/>
          <w:sz w:val="24"/>
          <w:szCs w:val="24"/>
          <w:lang w:eastAsia="uk-UA"/>
        </w:rPr>
        <w:t> в редакції Закону </w:t>
      </w:r>
      <w:hyperlink r:id="rId238" w:anchor="n145"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51" w:name="n341"/>
      <w:bookmarkEnd w:id="251"/>
      <w:r w:rsidRPr="009E17BE">
        <w:rPr>
          <w:rFonts w:ascii="Times New Roman" w:eastAsia="Times New Roman" w:hAnsi="Times New Roman" w:cs="Times New Roman"/>
          <w:sz w:val="24"/>
          <w:szCs w:val="24"/>
          <w:lang w:eastAsia="uk-UA"/>
        </w:rPr>
        <w:t>3. Переміщення товарів фізичними особами через адміністративну межу може здійснюватися у випадку, передбаченому </w:t>
      </w:r>
      <w:hyperlink r:id="rId239" w:anchor="n303" w:history="1">
        <w:r w:rsidRPr="009E17BE">
          <w:rPr>
            <w:rFonts w:ascii="Times New Roman" w:eastAsia="Times New Roman" w:hAnsi="Times New Roman" w:cs="Times New Roman"/>
            <w:color w:val="006600"/>
            <w:sz w:val="24"/>
            <w:szCs w:val="24"/>
            <w:u w:val="single"/>
            <w:lang w:eastAsia="uk-UA"/>
          </w:rPr>
          <w:t>частиною третьою</w:t>
        </w:r>
      </w:hyperlink>
      <w:r w:rsidRPr="009E17BE">
        <w:rPr>
          <w:rFonts w:ascii="Times New Roman" w:eastAsia="Times New Roman" w:hAnsi="Times New Roman" w:cs="Times New Roman"/>
          <w:sz w:val="24"/>
          <w:szCs w:val="24"/>
          <w:lang w:eastAsia="uk-UA"/>
        </w:rPr>
        <w:t> статті 3 цього Закону, через контрольні пункти в’їзду-виїзду, в яких здійснюється тимчасовий прикордонний контроль.</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52" w:name="n503"/>
      <w:bookmarkEnd w:id="252"/>
      <w:r w:rsidRPr="009E17BE">
        <w:rPr>
          <w:rFonts w:ascii="Times New Roman" w:eastAsia="Times New Roman" w:hAnsi="Times New Roman" w:cs="Times New Roman"/>
          <w:sz w:val="24"/>
          <w:szCs w:val="24"/>
          <w:lang w:eastAsia="uk-UA"/>
        </w:rPr>
        <w:t>Фізичним особам дозволяється переміщення через адміністративну межу на тимчасово окуповану територію та з тимчасово окупованої території особистих речей у ручній поклажі та супроводжуваному багажі.</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53" w:name="n504"/>
      <w:bookmarkEnd w:id="253"/>
      <w:r w:rsidRPr="009E17BE">
        <w:rPr>
          <w:rFonts w:ascii="Times New Roman" w:eastAsia="Times New Roman" w:hAnsi="Times New Roman" w:cs="Times New Roman"/>
          <w:sz w:val="24"/>
          <w:szCs w:val="24"/>
          <w:lang w:eastAsia="uk-UA"/>
        </w:rPr>
        <w:t>Громадяни, у разі необхідності евакуації з тимчасово окупованої території на іншу територію України, мають право вивезення з тимчасово окупованої території на іншу територію України через адміністративну межу особистих речей та майна, що були у вжитку, які, на їхній розсуд, необхідні для облаштування на новому місці проживання, включаючи меблі, побутову техніку та інші предмети домашнього вжитку.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54" w:name="n505"/>
      <w:bookmarkEnd w:id="254"/>
      <w:r w:rsidRPr="009E17BE">
        <w:rPr>
          <w:rFonts w:ascii="Times New Roman" w:eastAsia="Times New Roman" w:hAnsi="Times New Roman" w:cs="Times New Roman"/>
          <w:sz w:val="24"/>
          <w:szCs w:val="24"/>
          <w:lang w:eastAsia="uk-UA"/>
        </w:rPr>
        <w:t>Порядок в’їзду осіб, переміщення товарів на тимчасово окуповану територію України і виїзду осіб, переміщення товарів з такої території затверджується Кабінетом Міністрів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55" w:name="n506"/>
      <w:bookmarkEnd w:id="255"/>
      <w:r w:rsidRPr="009E17BE">
        <w:rPr>
          <w:rFonts w:ascii="Times New Roman" w:eastAsia="Times New Roman" w:hAnsi="Times New Roman" w:cs="Times New Roman"/>
          <w:sz w:val="24"/>
          <w:szCs w:val="24"/>
          <w:lang w:eastAsia="uk-UA"/>
        </w:rPr>
        <w:t>Перелік і обсяги (вартість/вага/кількість) обмежених або заборонених до переміщення через адміністративну межу товарів, а також товарів, які можуть бути віднесені до особистих речей, затверджуються центральним органом виконавчої влади, що забезпечує формування та реалізує державну політику з питань тимчасово окупованих територій.</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56" w:name="n501"/>
      <w:bookmarkEnd w:id="256"/>
      <w:r w:rsidRPr="009E17BE">
        <w:rPr>
          <w:rFonts w:ascii="Times New Roman" w:eastAsia="Times New Roman" w:hAnsi="Times New Roman" w:cs="Times New Roman"/>
          <w:i/>
          <w:iCs/>
          <w:sz w:val="24"/>
          <w:szCs w:val="24"/>
          <w:lang w:eastAsia="uk-UA"/>
        </w:rPr>
        <w:t>{Частина третя статті 13</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i/>
          <w:iCs/>
          <w:sz w:val="24"/>
          <w:szCs w:val="24"/>
          <w:lang w:eastAsia="uk-UA"/>
        </w:rPr>
        <w:t> в редакції Закону </w:t>
      </w:r>
      <w:hyperlink r:id="rId240" w:anchor="n145"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57" w:name="n343"/>
      <w:bookmarkEnd w:id="257"/>
      <w:r w:rsidRPr="009E17BE">
        <w:rPr>
          <w:rFonts w:ascii="Times New Roman" w:eastAsia="Times New Roman" w:hAnsi="Times New Roman" w:cs="Times New Roman"/>
          <w:sz w:val="24"/>
          <w:szCs w:val="24"/>
          <w:lang w:eastAsia="uk-UA"/>
        </w:rPr>
        <w:t>4. Фізичні особи при здійсненні евакуації через лінію зіткнення по гуманітарному коридору мають право вивезення з тимчасово окупованої території на іншу територію України особистих речей та майна, обсяг яких визначається організатором гуманітарного коридору залежно від способу евакуації.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58" w:name="n508"/>
      <w:bookmarkEnd w:id="258"/>
      <w:r w:rsidRPr="009E17BE">
        <w:rPr>
          <w:rFonts w:ascii="Times New Roman" w:eastAsia="Times New Roman" w:hAnsi="Times New Roman" w:cs="Times New Roman"/>
          <w:sz w:val="24"/>
          <w:szCs w:val="24"/>
          <w:lang w:eastAsia="uk-UA"/>
        </w:rPr>
        <w:t>При здійсненні евакуації через лінію зіткнення на власний розсуд фізична особа самостійно визначає обсяг переміщуваних через лінію розмежування особистих речей та майна.</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59" w:name="n507"/>
      <w:bookmarkEnd w:id="259"/>
      <w:r w:rsidRPr="009E17BE">
        <w:rPr>
          <w:rFonts w:ascii="Times New Roman" w:eastAsia="Times New Roman" w:hAnsi="Times New Roman" w:cs="Times New Roman"/>
          <w:i/>
          <w:iCs/>
          <w:sz w:val="24"/>
          <w:szCs w:val="24"/>
          <w:lang w:eastAsia="uk-UA"/>
        </w:rPr>
        <w:t>{Частина четверта статті 13</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i/>
          <w:iCs/>
          <w:sz w:val="24"/>
          <w:szCs w:val="24"/>
          <w:lang w:eastAsia="uk-UA"/>
        </w:rPr>
        <w:t> в редакції Закону </w:t>
      </w:r>
      <w:hyperlink r:id="rId241" w:anchor="n145"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60" w:name="n344"/>
      <w:bookmarkEnd w:id="260"/>
      <w:r w:rsidRPr="009E17BE">
        <w:rPr>
          <w:rFonts w:ascii="Times New Roman" w:eastAsia="Times New Roman" w:hAnsi="Times New Roman" w:cs="Times New Roman"/>
          <w:sz w:val="24"/>
          <w:szCs w:val="24"/>
          <w:lang w:eastAsia="uk-UA"/>
        </w:rPr>
        <w:t>5. Переміщення товарів через лінію зіткнення на окуповану територію можливе лише для надання гуманітарної допомоги для захисту цивільного населення, що перебуває на окупованій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61" w:name="n509"/>
      <w:bookmarkEnd w:id="261"/>
      <w:r w:rsidRPr="009E17BE">
        <w:rPr>
          <w:rFonts w:ascii="Times New Roman" w:eastAsia="Times New Roman" w:hAnsi="Times New Roman" w:cs="Times New Roman"/>
          <w:i/>
          <w:iCs/>
          <w:sz w:val="24"/>
          <w:szCs w:val="24"/>
          <w:lang w:eastAsia="uk-UA"/>
        </w:rPr>
        <w:t>{Частина п'ята статті 13</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i/>
          <w:iCs/>
          <w:sz w:val="24"/>
          <w:szCs w:val="24"/>
          <w:lang w:eastAsia="uk-UA"/>
        </w:rPr>
        <w:t> в редакції Закону </w:t>
      </w:r>
      <w:hyperlink r:id="rId242" w:anchor="n145"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62" w:name="n345"/>
      <w:bookmarkEnd w:id="262"/>
      <w:r w:rsidRPr="009E17BE">
        <w:rPr>
          <w:rFonts w:ascii="Times New Roman" w:eastAsia="Times New Roman" w:hAnsi="Times New Roman" w:cs="Times New Roman"/>
          <w:sz w:val="24"/>
          <w:szCs w:val="24"/>
          <w:lang w:eastAsia="uk-UA"/>
        </w:rPr>
        <w:t>6. Здійснення водопостачання на тимчасово окуповану територію Автономної Республіки Крим та міста Севастополь забороняється до відновлення на цій тимчасово окупованій території конституційного ладу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63" w:name="n510"/>
      <w:bookmarkEnd w:id="263"/>
      <w:r w:rsidRPr="009E17BE">
        <w:rPr>
          <w:rFonts w:ascii="Times New Roman" w:eastAsia="Times New Roman" w:hAnsi="Times New Roman" w:cs="Times New Roman"/>
          <w:i/>
          <w:iCs/>
          <w:sz w:val="24"/>
          <w:szCs w:val="24"/>
          <w:lang w:eastAsia="uk-UA"/>
        </w:rPr>
        <w:t>{Частина шоста статті 13</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i/>
          <w:iCs/>
          <w:sz w:val="24"/>
          <w:szCs w:val="24"/>
          <w:lang w:eastAsia="uk-UA"/>
        </w:rPr>
        <w:t> в редакції Закону </w:t>
      </w:r>
      <w:hyperlink r:id="rId243" w:anchor="n145"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64" w:name="n337"/>
      <w:bookmarkEnd w:id="264"/>
      <w:r w:rsidRPr="009E17BE">
        <w:rPr>
          <w:rFonts w:ascii="Times New Roman" w:eastAsia="Times New Roman" w:hAnsi="Times New Roman" w:cs="Times New Roman"/>
          <w:i/>
          <w:iCs/>
          <w:sz w:val="24"/>
          <w:szCs w:val="24"/>
          <w:lang w:eastAsia="uk-UA"/>
        </w:rPr>
        <w:t>{Закон доповнено статтею 13</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i/>
          <w:iCs/>
          <w:sz w:val="24"/>
          <w:szCs w:val="24"/>
          <w:lang w:eastAsia="uk-UA"/>
        </w:rPr>
        <w:t> згідно із Законом </w:t>
      </w:r>
      <w:hyperlink r:id="rId244" w:anchor="n56"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65" w:name="n83"/>
      <w:bookmarkEnd w:id="265"/>
      <w:r w:rsidRPr="009E17BE">
        <w:rPr>
          <w:rFonts w:ascii="Times New Roman" w:eastAsia="Times New Roman" w:hAnsi="Times New Roman" w:cs="Times New Roman"/>
          <w:b/>
          <w:bCs/>
          <w:sz w:val="24"/>
          <w:szCs w:val="24"/>
          <w:lang w:eastAsia="uk-UA"/>
        </w:rPr>
        <w:t>Стаття 14.</w:t>
      </w:r>
      <w:r w:rsidRPr="009E17BE">
        <w:rPr>
          <w:rFonts w:ascii="Times New Roman" w:eastAsia="Times New Roman" w:hAnsi="Times New Roman" w:cs="Times New Roman"/>
          <w:sz w:val="24"/>
          <w:szCs w:val="24"/>
          <w:lang w:eastAsia="uk-UA"/>
        </w:rPr>
        <w:t> Особливості призупинення військової служби у військових формуваннях та служби в правоохоронних органах України, пов’язані з тимчасовою окупацією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66" w:name="n511"/>
      <w:bookmarkEnd w:id="266"/>
      <w:r w:rsidRPr="009E17BE">
        <w:rPr>
          <w:rFonts w:ascii="Times New Roman" w:eastAsia="Times New Roman" w:hAnsi="Times New Roman" w:cs="Times New Roman"/>
          <w:i/>
          <w:iCs/>
          <w:sz w:val="24"/>
          <w:szCs w:val="24"/>
          <w:lang w:eastAsia="uk-UA"/>
        </w:rPr>
        <w:t>{Назва статті 14 в редакції Закону </w:t>
      </w:r>
      <w:hyperlink r:id="rId245" w:anchor="n159"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i/>
          <w:iCs/>
          <w:sz w:val="24"/>
          <w:szCs w:val="24"/>
          <w:lang w:eastAsia="uk-UA"/>
        </w:rPr>
      </w:pPr>
      <w:bookmarkStart w:id="267" w:name="n84"/>
      <w:bookmarkEnd w:id="267"/>
      <w:r w:rsidRPr="009E17BE">
        <w:rPr>
          <w:rFonts w:ascii="Times New Roman" w:eastAsia="Times New Roman" w:hAnsi="Times New Roman" w:cs="Times New Roman"/>
          <w:i/>
          <w:iCs/>
          <w:sz w:val="24"/>
          <w:szCs w:val="24"/>
          <w:lang w:eastAsia="uk-UA"/>
        </w:rPr>
        <w:t>{Частину першу статті 14 виключено на підставі Закону </w:t>
      </w:r>
      <w:hyperlink r:id="rId246" w:anchor="n161"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i/>
          <w:iCs/>
          <w:sz w:val="24"/>
          <w:szCs w:val="24"/>
          <w:lang w:eastAsia="uk-UA"/>
        </w:rPr>
      </w:pPr>
      <w:bookmarkStart w:id="268" w:name="n85"/>
      <w:bookmarkEnd w:id="268"/>
      <w:r w:rsidRPr="009E17BE">
        <w:rPr>
          <w:rFonts w:ascii="Times New Roman" w:eastAsia="Times New Roman" w:hAnsi="Times New Roman" w:cs="Times New Roman"/>
          <w:i/>
          <w:iCs/>
          <w:sz w:val="24"/>
          <w:szCs w:val="24"/>
          <w:lang w:eastAsia="uk-UA"/>
        </w:rPr>
        <w:lastRenderedPageBreak/>
        <w:t>{Частину другу статті 14 виключено на підставі Закону </w:t>
      </w:r>
      <w:hyperlink r:id="rId247" w:anchor="n161"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69" w:name="n86"/>
      <w:bookmarkEnd w:id="269"/>
      <w:r w:rsidRPr="009E17BE">
        <w:rPr>
          <w:rFonts w:ascii="Times New Roman" w:eastAsia="Times New Roman" w:hAnsi="Times New Roman" w:cs="Times New Roman"/>
          <w:sz w:val="24"/>
          <w:szCs w:val="24"/>
          <w:lang w:eastAsia="uk-UA"/>
        </w:rPr>
        <w:t>3. Громадяни, які проходять військову службу в утворених відповідно до законів України військових формуваннях чи службу в правоохоронних органах України, і щодо яких отримано документальне підтвердження про їх зарахування до збройних формувань Російської Федерації або спеціальних служб чи правоохоронних органів Російської Федерації, виключаються із списків особового складу відповідного військового формування чи правоохоронного органу України, а їх служба призупиняється в установленому порядку.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70" w:name="n512"/>
      <w:bookmarkEnd w:id="270"/>
      <w:r w:rsidRPr="009E17BE">
        <w:rPr>
          <w:rFonts w:ascii="Times New Roman" w:eastAsia="Times New Roman" w:hAnsi="Times New Roman" w:cs="Times New Roman"/>
          <w:i/>
          <w:iCs/>
          <w:sz w:val="24"/>
          <w:szCs w:val="24"/>
          <w:lang w:eastAsia="uk-UA"/>
        </w:rPr>
        <w:t>{Частина третя статті 14 в редакції Закону </w:t>
      </w:r>
      <w:hyperlink r:id="rId248" w:anchor="n162"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71" w:name="n87"/>
      <w:bookmarkEnd w:id="271"/>
      <w:r w:rsidRPr="009E17BE">
        <w:rPr>
          <w:rFonts w:ascii="Times New Roman" w:eastAsia="Times New Roman" w:hAnsi="Times New Roman" w:cs="Times New Roman"/>
          <w:b/>
          <w:bCs/>
          <w:sz w:val="24"/>
          <w:szCs w:val="24"/>
          <w:lang w:eastAsia="uk-UA"/>
        </w:rPr>
        <w:t>Стаття 15.</w:t>
      </w:r>
      <w:r w:rsidRPr="009E17BE">
        <w:rPr>
          <w:rFonts w:ascii="Times New Roman" w:eastAsia="Times New Roman" w:hAnsi="Times New Roman" w:cs="Times New Roman"/>
          <w:sz w:val="24"/>
          <w:szCs w:val="24"/>
          <w:lang w:eastAsia="uk-UA"/>
        </w:rPr>
        <w:t> Приватизація об’єктів державної та комунальної власності, розташованих на тимчасово окупованій території, та іпотечні кредити.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72" w:name="n346"/>
      <w:bookmarkEnd w:id="272"/>
      <w:r w:rsidRPr="009E17BE">
        <w:rPr>
          <w:rFonts w:ascii="Times New Roman" w:eastAsia="Times New Roman" w:hAnsi="Times New Roman" w:cs="Times New Roman"/>
          <w:i/>
          <w:iCs/>
          <w:sz w:val="24"/>
          <w:szCs w:val="24"/>
          <w:lang w:eastAsia="uk-UA"/>
        </w:rPr>
        <w:t>{Назва статті 15 в редакції Закону </w:t>
      </w:r>
      <w:hyperlink r:id="rId249" w:anchor="n66"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73" w:name="n348"/>
      <w:bookmarkEnd w:id="273"/>
      <w:r w:rsidRPr="009E17BE">
        <w:rPr>
          <w:rFonts w:ascii="Times New Roman" w:eastAsia="Times New Roman" w:hAnsi="Times New Roman" w:cs="Times New Roman"/>
          <w:sz w:val="24"/>
          <w:szCs w:val="24"/>
          <w:lang w:eastAsia="uk-UA"/>
        </w:rPr>
        <w:t>1. На період тимчасової окупації приватизація об’єктів державної та комунальної власності, розташованих на тимчасово окупованій території, забороняється, крім випадків приватизації жилих приміщень, що знаходяться на тимчасово окупованій території, військовослужбовцями військових формувань та правоохоронних органів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74" w:name="n347"/>
      <w:bookmarkEnd w:id="274"/>
      <w:r w:rsidRPr="009E17BE">
        <w:rPr>
          <w:rFonts w:ascii="Times New Roman" w:eastAsia="Times New Roman" w:hAnsi="Times New Roman" w:cs="Times New Roman"/>
          <w:i/>
          <w:iCs/>
          <w:sz w:val="24"/>
          <w:szCs w:val="24"/>
          <w:lang w:eastAsia="uk-UA"/>
        </w:rPr>
        <w:t>{Статтю 15 доповнено новою частиною першою згідно із Законом </w:t>
      </w:r>
      <w:hyperlink r:id="rId250" w:anchor="n68"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75" w:name="n88"/>
      <w:bookmarkEnd w:id="275"/>
      <w:r w:rsidRPr="009E17BE">
        <w:rPr>
          <w:rFonts w:ascii="Times New Roman" w:eastAsia="Times New Roman" w:hAnsi="Times New Roman" w:cs="Times New Roman"/>
          <w:sz w:val="24"/>
          <w:szCs w:val="24"/>
          <w:lang w:eastAsia="uk-UA"/>
        </w:rPr>
        <w:t>2. Військовослужбовці військових формувань, утворених відповідно до законів України, та правоохоронних органів України, які проходили службу на території України, що була визнана відповідно до цього Закону тимчасово окупованою територією, до початку тимчасової окупації, та члени їх сімей мають право на приватизацію жилих приміщень для постійного проживання, відомчих жилих приміщень, службових жилих приміщень та жилих приміщень у гуртожитках, отриманих ними в установленому порядку, в яких вони проживали до початку окупації відповідної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76" w:name="n513"/>
      <w:bookmarkEnd w:id="276"/>
      <w:r w:rsidRPr="009E17BE">
        <w:rPr>
          <w:rFonts w:ascii="Times New Roman" w:eastAsia="Times New Roman" w:hAnsi="Times New Roman" w:cs="Times New Roman"/>
          <w:i/>
          <w:iCs/>
          <w:sz w:val="24"/>
          <w:szCs w:val="24"/>
          <w:lang w:eastAsia="uk-UA"/>
        </w:rPr>
        <w:t>{Абзац перший частини другої статті 15 із змінами, внесеними згідно із</w:t>
      </w:r>
      <w:r w:rsidRPr="009E17BE">
        <w:rPr>
          <w:rFonts w:ascii="Times New Roman" w:eastAsia="Times New Roman" w:hAnsi="Times New Roman" w:cs="Times New Roman"/>
          <w:sz w:val="24"/>
          <w:szCs w:val="24"/>
          <w:lang w:eastAsia="uk-UA"/>
        </w:rPr>
        <w:t> </w:t>
      </w:r>
      <w:r w:rsidRPr="009E17BE">
        <w:rPr>
          <w:rFonts w:ascii="Times New Roman" w:eastAsia="Times New Roman" w:hAnsi="Times New Roman" w:cs="Times New Roman"/>
          <w:i/>
          <w:iCs/>
          <w:sz w:val="24"/>
          <w:szCs w:val="24"/>
          <w:lang w:eastAsia="uk-UA"/>
        </w:rPr>
        <w:t>Законом </w:t>
      </w:r>
      <w:hyperlink r:id="rId251" w:anchor="n166"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77" w:name="n89"/>
      <w:bookmarkEnd w:id="277"/>
      <w:r w:rsidRPr="009E17BE">
        <w:rPr>
          <w:rFonts w:ascii="Times New Roman" w:eastAsia="Times New Roman" w:hAnsi="Times New Roman" w:cs="Times New Roman"/>
          <w:sz w:val="24"/>
          <w:szCs w:val="24"/>
          <w:lang w:eastAsia="uk-UA"/>
        </w:rPr>
        <w:t>Положення </w:t>
      </w:r>
      <w:hyperlink r:id="rId252" w:anchor="n88" w:history="1">
        <w:r w:rsidRPr="009E17BE">
          <w:rPr>
            <w:rFonts w:ascii="Times New Roman" w:eastAsia="Times New Roman" w:hAnsi="Times New Roman" w:cs="Times New Roman"/>
            <w:color w:val="006600"/>
            <w:sz w:val="24"/>
            <w:szCs w:val="24"/>
            <w:u w:val="single"/>
            <w:lang w:eastAsia="uk-UA"/>
          </w:rPr>
          <w:t>абзацу першого</w:t>
        </w:r>
      </w:hyperlink>
      <w:r w:rsidRPr="009E17BE">
        <w:rPr>
          <w:rFonts w:ascii="Times New Roman" w:eastAsia="Times New Roman" w:hAnsi="Times New Roman" w:cs="Times New Roman"/>
          <w:sz w:val="24"/>
          <w:szCs w:val="24"/>
          <w:lang w:eastAsia="uk-UA"/>
        </w:rPr>
        <w:t> цієї частини поширюється на військовослужбовців військових формувань та правоохоронних органів України, які продовжують проходження військової служби в інших регіонах України або звільнені до початку окупації відповідної території з військової служби відповідно до </w:t>
      </w:r>
      <w:hyperlink r:id="rId253" w:anchor="n84" w:history="1">
        <w:r w:rsidRPr="009E17BE">
          <w:rPr>
            <w:rFonts w:ascii="Times New Roman" w:eastAsia="Times New Roman" w:hAnsi="Times New Roman" w:cs="Times New Roman"/>
            <w:color w:val="006600"/>
            <w:sz w:val="24"/>
            <w:szCs w:val="24"/>
            <w:u w:val="single"/>
            <w:lang w:eastAsia="uk-UA"/>
          </w:rPr>
          <w:t>частини першої</w:t>
        </w:r>
      </w:hyperlink>
      <w:r w:rsidRPr="009E17BE">
        <w:rPr>
          <w:rFonts w:ascii="Times New Roman" w:eastAsia="Times New Roman" w:hAnsi="Times New Roman" w:cs="Times New Roman"/>
          <w:sz w:val="24"/>
          <w:szCs w:val="24"/>
          <w:lang w:eastAsia="uk-UA"/>
        </w:rPr>
        <w:t> статті 14 цього Закону.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78" w:name="n514"/>
      <w:bookmarkEnd w:id="278"/>
      <w:r w:rsidRPr="009E17BE">
        <w:rPr>
          <w:rFonts w:ascii="Times New Roman" w:eastAsia="Times New Roman" w:hAnsi="Times New Roman" w:cs="Times New Roman"/>
          <w:i/>
          <w:iCs/>
          <w:sz w:val="24"/>
          <w:szCs w:val="24"/>
          <w:lang w:eastAsia="uk-UA"/>
        </w:rPr>
        <w:t>{Абзац другий частини другої статті 15 із змінами, внесеними згідно із</w:t>
      </w:r>
      <w:r w:rsidRPr="009E17BE">
        <w:rPr>
          <w:rFonts w:ascii="Times New Roman" w:eastAsia="Times New Roman" w:hAnsi="Times New Roman" w:cs="Times New Roman"/>
          <w:sz w:val="24"/>
          <w:szCs w:val="24"/>
          <w:lang w:eastAsia="uk-UA"/>
        </w:rPr>
        <w:t> </w:t>
      </w:r>
      <w:r w:rsidRPr="009E17BE">
        <w:rPr>
          <w:rFonts w:ascii="Times New Roman" w:eastAsia="Times New Roman" w:hAnsi="Times New Roman" w:cs="Times New Roman"/>
          <w:i/>
          <w:iCs/>
          <w:sz w:val="24"/>
          <w:szCs w:val="24"/>
          <w:lang w:eastAsia="uk-UA"/>
        </w:rPr>
        <w:t>Законом </w:t>
      </w:r>
      <w:hyperlink r:id="rId254" w:anchor="n167"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79" w:name="n90"/>
      <w:bookmarkEnd w:id="279"/>
      <w:r w:rsidRPr="009E17BE">
        <w:rPr>
          <w:rFonts w:ascii="Times New Roman" w:eastAsia="Times New Roman" w:hAnsi="Times New Roman" w:cs="Times New Roman"/>
          <w:sz w:val="24"/>
          <w:szCs w:val="24"/>
          <w:lang w:eastAsia="uk-UA"/>
        </w:rPr>
        <w:t>3. Приватизація займаних військовослужбовцями військових формувань та правоохоронних органів України та членами їх сімей жилих приміщень, зазначених у частині першій цієї статті, здійснюється безоплатно незалежно від розміру загальної площі жилих приміщень, що приватизуються, а також незалежно від реалізації ними в установленому законом порядку права на приватизацію житла до набрання чинності цим Законом.</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80" w:name="n91"/>
      <w:bookmarkEnd w:id="280"/>
      <w:r w:rsidRPr="009E17BE">
        <w:rPr>
          <w:rFonts w:ascii="Times New Roman" w:eastAsia="Times New Roman" w:hAnsi="Times New Roman" w:cs="Times New Roman"/>
          <w:sz w:val="24"/>
          <w:szCs w:val="24"/>
          <w:lang w:eastAsia="uk-UA"/>
        </w:rPr>
        <w:t>4. </w:t>
      </w:r>
      <w:hyperlink r:id="rId255" w:anchor="n8" w:tgtFrame="_blank" w:history="1">
        <w:r w:rsidRPr="009E17BE">
          <w:rPr>
            <w:rFonts w:ascii="Times New Roman" w:eastAsia="Times New Roman" w:hAnsi="Times New Roman" w:cs="Times New Roman"/>
            <w:color w:val="000099"/>
            <w:sz w:val="24"/>
            <w:szCs w:val="24"/>
            <w:u w:val="single"/>
            <w:lang w:eastAsia="uk-UA"/>
          </w:rPr>
          <w:t>Порядок</w:t>
        </w:r>
      </w:hyperlink>
      <w:r w:rsidRPr="009E17BE">
        <w:rPr>
          <w:rFonts w:ascii="Times New Roman" w:eastAsia="Times New Roman" w:hAnsi="Times New Roman" w:cs="Times New Roman"/>
          <w:sz w:val="24"/>
          <w:szCs w:val="24"/>
          <w:lang w:eastAsia="uk-UA"/>
        </w:rPr>
        <w:t> приватизації жилих приміщень, зазначених у частині другій цієї статті, встановлюється Кабінетом Міністрів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81" w:name="n349"/>
      <w:bookmarkEnd w:id="281"/>
      <w:r w:rsidRPr="009E17BE">
        <w:rPr>
          <w:rFonts w:ascii="Times New Roman" w:eastAsia="Times New Roman" w:hAnsi="Times New Roman" w:cs="Times New Roman"/>
          <w:i/>
          <w:iCs/>
          <w:sz w:val="24"/>
          <w:szCs w:val="24"/>
          <w:lang w:eastAsia="uk-UA"/>
        </w:rPr>
        <w:t>{Частина четверта статті 15 із змінами, внесеними згідно із Законом </w:t>
      </w:r>
      <w:hyperlink r:id="rId256" w:anchor="n71"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82" w:name="n92"/>
      <w:bookmarkEnd w:id="282"/>
      <w:r w:rsidRPr="009E17BE">
        <w:rPr>
          <w:rFonts w:ascii="Times New Roman" w:eastAsia="Times New Roman" w:hAnsi="Times New Roman" w:cs="Times New Roman"/>
          <w:sz w:val="24"/>
          <w:szCs w:val="24"/>
          <w:lang w:eastAsia="uk-UA"/>
        </w:rPr>
        <w:t xml:space="preserve">5. Набуття права приватної власності на жилі приміщення, зазначені у частині другій цієї статті, що знаходяться на тимчасово окупованій території, військовослужбовцями </w:t>
      </w:r>
      <w:r w:rsidRPr="009E17BE">
        <w:rPr>
          <w:rFonts w:ascii="Times New Roman" w:eastAsia="Times New Roman" w:hAnsi="Times New Roman" w:cs="Times New Roman"/>
          <w:sz w:val="24"/>
          <w:szCs w:val="24"/>
          <w:lang w:eastAsia="uk-UA"/>
        </w:rPr>
        <w:lastRenderedPageBreak/>
        <w:t>військових формувань та правоохоронних органів України та членами їх сімей не позбавляє їх права на приватизацію житла, що знаходиться на іншій території України, відповідно до </w:t>
      </w:r>
      <w:hyperlink r:id="rId257" w:tgtFrame="_blank" w:history="1">
        <w:r w:rsidRPr="009E17BE">
          <w:rPr>
            <w:rFonts w:ascii="Times New Roman" w:eastAsia="Times New Roman" w:hAnsi="Times New Roman" w:cs="Times New Roman"/>
            <w:color w:val="000099"/>
            <w:sz w:val="24"/>
            <w:szCs w:val="24"/>
            <w:u w:val="single"/>
            <w:lang w:eastAsia="uk-UA"/>
          </w:rPr>
          <w:t>Закону України "Про приватизацію державного житлового фонду"</w:t>
        </w:r>
      </w:hyperlink>
      <w:r w:rsidRPr="009E17BE">
        <w:rPr>
          <w:rFonts w:ascii="Times New Roman" w:eastAsia="Times New Roman" w:hAnsi="Times New Roman" w:cs="Times New Roman"/>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83" w:name="n350"/>
      <w:bookmarkEnd w:id="283"/>
      <w:r w:rsidRPr="009E17BE">
        <w:rPr>
          <w:rFonts w:ascii="Times New Roman" w:eastAsia="Times New Roman" w:hAnsi="Times New Roman" w:cs="Times New Roman"/>
          <w:i/>
          <w:iCs/>
          <w:sz w:val="24"/>
          <w:szCs w:val="24"/>
          <w:lang w:eastAsia="uk-UA"/>
        </w:rPr>
        <w:t>{Частина п'ята статті 15 із змінами, внесеними згідно із Законом </w:t>
      </w:r>
      <w:hyperlink r:id="rId258" w:anchor="n71"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84" w:name="n352"/>
      <w:bookmarkEnd w:id="284"/>
      <w:r w:rsidRPr="009E17BE">
        <w:rPr>
          <w:rFonts w:ascii="Times New Roman" w:eastAsia="Times New Roman" w:hAnsi="Times New Roman" w:cs="Times New Roman"/>
          <w:sz w:val="24"/>
          <w:szCs w:val="24"/>
          <w:lang w:eastAsia="uk-UA"/>
        </w:rPr>
        <w:t>6. Упродовж строку тимчасової окупації особи, які проживають на тимчасово окупованій території або перемістилися з неї, звільняються від обов’язку погашення основної суми іпотечного кредиту та нарахованих відсотків за ним, якщо об’єктом іпотеки є майно, розташоване (зареєстроване) на території, що після укладення такого іпотечного договору була тимчасово окупована. Національний банк України приймає рішення про зміну класифікації таких іпотечних кредитів або інші рішення з метою недопущення погіршення ліквідності (фінансового стану) кредитора.</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85" w:name="n353"/>
      <w:bookmarkEnd w:id="285"/>
      <w:r w:rsidRPr="009E17BE">
        <w:rPr>
          <w:rFonts w:ascii="Times New Roman" w:eastAsia="Times New Roman" w:hAnsi="Times New Roman" w:cs="Times New Roman"/>
          <w:sz w:val="24"/>
          <w:szCs w:val="24"/>
          <w:lang w:eastAsia="uk-UA"/>
        </w:rPr>
        <w:t>Положення цього пункту не поширюються на об’єкти житлової нерухомості, загальна площа якого перевищує показники, встановлені </w:t>
      </w:r>
      <w:hyperlink r:id="rId259" w:anchor="n6392" w:tgtFrame="_blank" w:history="1">
        <w:r w:rsidRPr="009E17BE">
          <w:rPr>
            <w:rFonts w:ascii="Times New Roman" w:eastAsia="Times New Roman" w:hAnsi="Times New Roman" w:cs="Times New Roman"/>
            <w:color w:val="000099"/>
            <w:sz w:val="24"/>
            <w:szCs w:val="24"/>
            <w:u w:val="single"/>
            <w:lang w:eastAsia="uk-UA"/>
          </w:rPr>
          <w:t>статтею 266</w:t>
        </w:r>
      </w:hyperlink>
      <w:r w:rsidRPr="009E17BE">
        <w:rPr>
          <w:rFonts w:ascii="Times New Roman" w:eastAsia="Times New Roman" w:hAnsi="Times New Roman" w:cs="Times New Roman"/>
          <w:sz w:val="24"/>
          <w:szCs w:val="24"/>
          <w:lang w:eastAsia="uk-UA"/>
        </w:rPr>
        <w:t> Податкового кодексу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86" w:name="n515"/>
      <w:bookmarkEnd w:id="286"/>
      <w:r w:rsidRPr="009E17BE">
        <w:rPr>
          <w:rFonts w:ascii="Times New Roman" w:eastAsia="Times New Roman" w:hAnsi="Times New Roman" w:cs="Times New Roman"/>
          <w:i/>
          <w:iCs/>
          <w:sz w:val="24"/>
          <w:szCs w:val="24"/>
          <w:lang w:eastAsia="uk-UA"/>
        </w:rPr>
        <w:t>{Абзац другий частини шостої статті 15 в редакції Закону </w:t>
      </w:r>
      <w:hyperlink r:id="rId260" w:anchor="n168"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87" w:name="n351"/>
      <w:bookmarkEnd w:id="287"/>
      <w:r w:rsidRPr="009E17BE">
        <w:rPr>
          <w:rFonts w:ascii="Times New Roman" w:eastAsia="Times New Roman" w:hAnsi="Times New Roman" w:cs="Times New Roman"/>
          <w:i/>
          <w:iCs/>
          <w:sz w:val="24"/>
          <w:szCs w:val="24"/>
          <w:lang w:eastAsia="uk-UA"/>
        </w:rPr>
        <w:t>{Статтю 15 доповнено частиною шостою згідно із Законом </w:t>
      </w:r>
      <w:hyperlink r:id="rId261" w:anchor="n72" w:tgtFrame="_blank" w:history="1">
        <w:r w:rsidRPr="009E17BE">
          <w:rPr>
            <w:rFonts w:ascii="Times New Roman" w:eastAsia="Times New Roman" w:hAnsi="Times New Roman" w:cs="Times New Roman"/>
            <w:i/>
            <w:iCs/>
            <w:color w:val="000099"/>
            <w:sz w:val="24"/>
            <w:szCs w:val="24"/>
            <w:u w:val="single"/>
            <w:lang w:eastAsia="uk-UA"/>
          </w:rPr>
          <w:t>№ 1618-IX від 01.07.2021</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88" w:name="n93"/>
      <w:bookmarkEnd w:id="288"/>
      <w:r w:rsidRPr="009E17BE">
        <w:rPr>
          <w:rFonts w:ascii="Times New Roman" w:eastAsia="Times New Roman" w:hAnsi="Times New Roman" w:cs="Times New Roman"/>
          <w:b/>
          <w:bCs/>
          <w:sz w:val="24"/>
          <w:szCs w:val="24"/>
          <w:lang w:eastAsia="uk-UA"/>
        </w:rPr>
        <w:t>Стаття 16.</w:t>
      </w:r>
      <w:r w:rsidRPr="009E17BE">
        <w:rPr>
          <w:rFonts w:ascii="Times New Roman" w:eastAsia="Times New Roman" w:hAnsi="Times New Roman" w:cs="Times New Roman"/>
          <w:sz w:val="24"/>
          <w:szCs w:val="24"/>
          <w:lang w:eastAsia="uk-UA"/>
        </w:rPr>
        <w:t> Переведення суддів</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89" w:name="n94"/>
      <w:bookmarkEnd w:id="289"/>
      <w:r w:rsidRPr="009E17BE">
        <w:rPr>
          <w:rFonts w:ascii="Times New Roman" w:eastAsia="Times New Roman" w:hAnsi="Times New Roman" w:cs="Times New Roman"/>
          <w:sz w:val="24"/>
          <w:szCs w:val="24"/>
          <w:lang w:eastAsia="uk-UA"/>
        </w:rPr>
        <w:t>1. Суддям, які працювали в судах України, розташованих на тимчасово окупованій території України, і виявили бажання переїхати у зв’язку з її тимчасовою окупацією Російською Федерацією, гарантується право на переведення на посаду судді до суду на іншій території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90" w:name="n516"/>
      <w:bookmarkEnd w:id="290"/>
      <w:r w:rsidRPr="009E17BE">
        <w:rPr>
          <w:rFonts w:ascii="Times New Roman" w:eastAsia="Times New Roman" w:hAnsi="Times New Roman" w:cs="Times New Roman"/>
          <w:i/>
          <w:iCs/>
          <w:sz w:val="24"/>
          <w:szCs w:val="24"/>
          <w:lang w:eastAsia="uk-UA"/>
        </w:rPr>
        <w:t>{Частина перша статті 16 із змінами, внесеними згідно із Законом </w:t>
      </w:r>
      <w:hyperlink r:id="rId262" w:anchor="n170" w:tgtFrame="_blank" w:history="1">
        <w:r w:rsidRPr="009E17BE">
          <w:rPr>
            <w:rFonts w:ascii="Times New Roman" w:eastAsia="Times New Roman" w:hAnsi="Times New Roman" w:cs="Times New Roman"/>
            <w:i/>
            <w:iCs/>
            <w:color w:val="000099"/>
            <w:sz w:val="24"/>
            <w:szCs w:val="24"/>
            <w:u w:val="single"/>
            <w:lang w:eastAsia="uk-UA"/>
          </w:rPr>
          <w:t>№ 2217-IX від 21.04.2022</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91" w:name="n95"/>
      <w:bookmarkEnd w:id="291"/>
      <w:r w:rsidRPr="009E17BE">
        <w:rPr>
          <w:rFonts w:ascii="Times New Roman" w:eastAsia="Times New Roman" w:hAnsi="Times New Roman" w:cs="Times New Roman"/>
          <w:b/>
          <w:bCs/>
          <w:sz w:val="24"/>
          <w:szCs w:val="24"/>
          <w:lang w:eastAsia="uk-UA"/>
        </w:rPr>
        <w:t>Стаття 17.</w:t>
      </w:r>
      <w:r w:rsidRPr="009E17BE">
        <w:rPr>
          <w:rFonts w:ascii="Times New Roman" w:eastAsia="Times New Roman" w:hAnsi="Times New Roman" w:cs="Times New Roman"/>
          <w:sz w:val="24"/>
          <w:szCs w:val="24"/>
          <w:lang w:eastAsia="uk-UA"/>
        </w:rPr>
        <w:t> Зобов’язання державних органів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92" w:name="n96"/>
      <w:bookmarkEnd w:id="292"/>
      <w:r w:rsidRPr="009E17BE">
        <w:rPr>
          <w:rFonts w:ascii="Times New Roman" w:eastAsia="Times New Roman" w:hAnsi="Times New Roman" w:cs="Times New Roman"/>
          <w:sz w:val="24"/>
          <w:szCs w:val="24"/>
          <w:lang w:eastAsia="uk-UA"/>
        </w:rPr>
        <w:t>1. У разі порушення положень цього Закону державні органи України застосовують механізми, передбачені законами України та нормами міжнародного права, з метою захисту миру, безпеки, прав, свобод і законних інтересів громадян України, які перебувають на тимчасово окупованій території, а також законних інтересів держави Україна.</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93" w:name="n97"/>
      <w:bookmarkEnd w:id="293"/>
      <w:r w:rsidRPr="009E17BE">
        <w:rPr>
          <w:rFonts w:ascii="Times New Roman" w:eastAsia="Times New Roman" w:hAnsi="Times New Roman" w:cs="Times New Roman"/>
          <w:sz w:val="24"/>
          <w:szCs w:val="24"/>
          <w:lang w:eastAsia="uk-UA"/>
        </w:rPr>
        <w:t>2. Україна зобов’язується вживати всіх можливих заходів, передбачених </w:t>
      </w:r>
      <w:hyperlink r:id="rId263" w:tgtFrame="_blank" w:history="1">
        <w:r w:rsidRPr="009E17BE">
          <w:rPr>
            <w:rFonts w:ascii="Times New Roman" w:eastAsia="Times New Roman" w:hAnsi="Times New Roman" w:cs="Times New Roman"/>
            <w:color w:val="000099"/>
            <w:sz w:val="24"/>
            <w:szCs w:val="24"/>
            <w:u w:val="single"/>
            <w:lang w:eastAsia="uk-UA"/>
          </w:rPr>
          <w:t>Конституцією</w:t>
        </w:r>
      </w:hyperlink>
      <w:r w:rsidRPr="009E17BE">
        <w:rPr>
          <w:rFonts w:ascii="Times New Roman" w:eastAsia="Times New Roman" w:hAnsi="Times New Roman" w:cs="Times New Roman"/>
          <w:sz w:val="24"/>
          <w:szCs w:val="24"/>
          <w:lang w:eastAsia="uk-UA"/>
        </w:rPr>
        <w:t> та законами України, нормами міжнародного права, для якнайшвидшого звільнення території України від окупації, відновлення цілісності та суверенності держави, відновлення порушених внаслідок окупації прав і свобод людини і громадянина на всій території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94" w:name="n98"/>
      <w:bookmarkEnd w:id="294"/>
      <w:r w:rsidRPr="009E17BE">
        <w:rPr>
          <w:rFonts w:ascii="Times New Roman" w:eastAsia="Times New Roman" w:hAnsi="Times New Roman" w:cs="Times New Roman"/>
          <w:sz w:val="24"/>
          <w:szCs w:val="24"/>
          <w:lang w:eastAsia="uk-UA"/>
        </w:rPr>
        <w:t>3. У разі неможливості здійснювати діяльність на тимчасово окупованій території місце розташування державних органів, утворених відповідно до Конституції та законів України, визначається Кабінетом Міністрів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95" w:name="n99"/>
      <w:bookmarkEnd w:id="295"/>
      <w:r w:rsidRPr="009E17BE">
        <w:rPr>
          <w:rFonts w:ascii="Times New Roman" w:eastAsia="Times New Roman" w:hAnsi="Times New Roman" w:cs="Times New Roman"/>
          <w:b/>
          <w:bCs/>
          <w:sz w:val="24"/>
          <w:szCs w:val="24"/>
          <w:lang w:eastAsia="uk-UA"/>
        </w:rPr>
        <w:t>Стаття 18.</w:t>
      </w:r>
      <w:r w:rsidRPr="009E17BE">
        <w:rPr>
          <w:rFonts w:ascii="Times New Roman" w:eastAsia="Times New Roman" w:hAnsi="Times New Roman" w:cs="Times New Roman"/>
          <w:sz w:val="24"/>
          <w:szCs w:val="24"/>
          <w:lang w:eastAsia="uk-UA"/>
        </w:rPr>
        <w:t> Гарантії прав і свобод громадян України, які виїхали за межі тимчасово окупованої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96" w:name="n100"/>
      <w:bookmarkEnd w:id="296"/>
      <w:r w:rsidRPr="009E17BE">
        <w:rPr>
          <w:rFonts w:ascii="Times New Roman" w:eastAsia="Times New Roman" w:hAnsi="Times New Roman" w:cs="Times New Roman"/>
          <w:sz w:val="24"/>
          <w:szCs w:val="24"/>
          <w:lang w:eastAsia="uk-UA"/>
        </w:rPr>
        <w:t>1. Громадянам України гарантується дотримання у повному обсязі їхніх прав і свобод, передбачених Конституцією України, у тому числі соціальних, трудових, виборчих прав та права на освіту, після залишення ними тимчасово окупованої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97" w:name="n251"/>
      <w:bookmarkEnd w:id="297"/>
      <w:r w:rsidRPr="009E17BE">
        <w:rPr>
          <w:rFonts w:ascii="Times New Roman" w:eastAsia="Times New Roman" w:hAnsi="Times New Roman" w:cs="Times New Roman"/>
          <w:sz w:val="24"/>
          <w:szCs w:val="24"/>
          <w:lang w:eastAsia="uk-UA"/>
        </w:rPr>
        <w:t xml:space="preserve">2. Гарантії прав, свобод та законних інтересів осіб, які переселилися з тимчасово окупованої території України та перебувають на території України на законних підставах, </w:t>
      </w:r>
      <w:r w:rsidRPr="009E17BE">
        <w:rPr>
          <w:rFonts w:ascii="Times New Roman" w:eastAsia="Times New Roman" w:hAnsi="Times New Roman" w:cs="Times New Roman"/>
          <w:sz w:val="24"/>
          <w:szCs w:val="24"/>
          <w:lang w:eastAsia="uk-UA"/>
        </w:rPr>
        <w:lastRenderedPageBreak/>
        <w:t>визначаються </w:t>
      </w:r>
      <w:hyperlink r:id="rId264" w:anchor="n2" w:tgtFrame="_blank" w:history="1">
        <w:r w:rsidRPr="009E17BE">
          <w:rPr>
            <w:rFonts w:ascii="Times New Roman" w:eastAsia="Times New Roman" w:hAnsi="Times New Roman" w:cs="Times New Roman"/>
            <w:color w:val="000099"/>
            <w:sz w:val="24"/>
            <w:szCs w:val="24"/>
            <w:u w:val="single"/>
            <w:lang w:eastAsia="uk-UA"/>
          </w:rPr>
          <w:t>Законом України</w:t>
        </w:r>
      </w:hyperlink>
      <w:r w:rsidRPr="009E17BE">
        <w:rPr>
          <w:rFonts w:ascii="Times New Roman" w:eastAsia="Times New Roman" w:hAnsi="Times New Roman" w:cs="Times New Roman"/>
          <w:sz w:val="24"/>
          <w:szCs w:val="24"/>
          <w:lang w:eastAsia="uk-UA"/>
        </w:rPr>
        <w:t> "Про забезпечення прав і свобод внутрішньо переміщених осіб".</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98" w:name="n250"/>
      <w:bookmarkEnd w:id="298"/>
      <w:r w:rsidRPr="009E17BE">
        <w:rPr>
          <w:rFonts w:ascii="Times New Roman" w:eastAsia="Times New Roman" w:hAnsi="Times New Roman" w:cs="Times New Roman"/>
          <w:i/>
          <w:iCs/>
          <w:sz w:val="24"/>
          <w:szCs w:val="24"/>
          <w:lang w:eastAsia="uk-UA"/>
        </w:rPr>
        <w:t>{Статтю 18 доповнено новою частиною згідно із Законом </w:t>
      </w:r>
      <w:hyperlink r:id="rId265" w:anchor="n219" w:tgtFrame="_blank" w:history="1">
        <w:r w:rsidRPr="009E17BE">
          <w:rPr>
            <w:rFonts w:ascii="Times New Roman" w:eastAsia="Times New Roman" w:hAnsi="Times New Roman" w:cs="Times New Roman"/>
            <w:i/>
            <w:iCs/>
            <w:color w:val="000099"/>
            <w:sz w:val="24"/>
            <w:szCs w:val="24"/>
            <w:u w:val="single"/>
            <w:lang w:eastAsia="uk-UA"/>
          </w:rPr>
          <w:t>№ 1706-VII від 20.10.2014</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299" w:name="n101"/>
      <w:bookmarkEnd w:id="299"/>
      <w:r w:rsidRPr="009E17BE">
        <w:rPr>
          <w:rFonts w:ascii="Times New Roman" w:eastAsia="Times New Roman" w:hAnsi="Times New Roman" w:cs="Times New Roman"/>
          <w:sz w:val="24"/>
          <w:szCs w:val="24"/>
          <w:lang w:eastAsia="uk-UA"/>
        </w:rPr>
        <w:t>3. Витрати на заходи, передбачені цим Законом, здійснюються з Державного бюджету України у порядку, визначеному Кабінетом Міністрів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00" w:name="n102"/>
      <w:bookmarkEnd w:id="300"/>
      <w:r w:rsidRPr="009E17BE">
        <w:rPr>
          <w:rFonts w:ascii="Times New Roman" w:eastAsia="Times New Roman" w:hAnsi="Times New Roman" w:cs="Times New Roman"/>
          <w:b/>
          <w:bCs/>
          <w:sz w:val="24"/>
          <w:szCs w:val="24"/>
          <w:lang w:eastAsia="uk-UA"/>
        </w:rPr>
        <w:t>Стаття 19.</w:t>
      </w:r>
      <w:r w:rsidRPr="009E17BE">
        <w:rPr>
          <w:rFonts w:ascii="Times New Roman" w:eastAsia="Times New Roman" w:hAnsi="Times New Roman" w:cs="Times New Roman"/>
          <w:sz w:val="24"/>
          <w:szCs w:val="24"/>
          <w:lang w:eastAsia="uk-UA"/>
        </w:rPr>
        <w:t> Відповідальність</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01" w:name="n103"/>
      <w:bookmarkEnd w:id="301"/>
      <w:r w:rsidRPr="009E17BE">
        <w:rPr>
          <w:rFonts w:ascii="Times New Roman" w:eastAsia="Times New Roman" w:hAnsi="Times New Roman" w:cs="Times New Roman"/>
          <w:sz w:val="24"/>
          <w:szCs w:val="24"/>
          <w:lang w:eastAsia="uk-UA"/>
        </w:rPr>
        <w:t>1. Особи, винні у порушенні вимог цього Закону, несуть відповідальність, передбачену законом.</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02" w:name="n104"/>
      <w:bookmarkEnd w:id="302"/>
      <w:r w:rsidRPr="009E17BE">
        <w:rPr>
          <w:rFonts w:ascii="Times New Roman" w:eastAsia="Times New Roman" w:hAnsi="Times New Roman" w:cs="Times New Roman"/>
          <w:sz w:val="24"/>
          <w:szCs w:val="24"/>
          <w:lang w:eastAsia="uk-UA"/>
        </w:rPr>
        <w:t>II. Прикінцеві та перехідні положення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03" w:name="n105"/>
      <w:bookmarkEnd w:id="303"/>
      <w:r w:rsidRPr="009E17BE">
        <w:rPr>
          <w:rFonts w:ascii="Times New Roman" w:eastAsia="Times New Roman" w:hAnsi="Times New Roman" w:cs="Times New Roman"/>
          <w:sz w:val="24"/>
          <w:szCs w:val="24"/>
          <w:lang w:eastAsia="uk-UA"/>
        </w:rPr>
        <w:t>1. Цей Закон набирає чинності з дня, наступного за днем його опублікування, та втрачає чинність з моменту повернення тимчасово окупованої території під загальну юрисдикцію України за умови попереднього і повного відшкодування збитків, нанесених внаслідок такої тимчасової окупації, у тому числі моральних збитків примусово переміщених осіб, або з дня прийняття Верховною Радою України рішення про визнання цього Закону таким, що втратив чинність.</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04" w:name="n245"/>
      <w:bookmarkEnd w:id="304"/>
      <w:r w:rsidRPr="009E17BE">
        <w:rPr>
          <w:rFonts w:ascii="Times New Roman" w:eastAsia="Times New Roman" w:hAnsi="Times New Roman" w:cs="Times New Roman"/>
          <w:i/>
          <w:iCs/>
          <w:sz w:val="24"/>
          <w:szCs w:val="24"/>
          <w:lang w:eastAsia="uk-UA"/>
        </w:rPr>
        <w:t>{Пункт 1 із змінами, внесеними згідно із Законами </w:t>
      </w:r>
      <w:hyperlink r:id="rId266" w:anchor="n215" w:tgtFrame="_blank" w:history="1">
        <w:r w:rsidRPr="009E17BE">
          <w:rPr>
            <w:rFonts w:ascii="Times New Roman" w:eastAsia="Times New Roman" w:hAnsi="Times New Roman" w:cs="Times New Roman"/>
            <w:i/>
            <w:iCs/>
            <w:color w:val="000099"/>
            <w:sz w:val="24"/>
            <w:szCs w:val="24"/>
            <w:u w:val="single"/>
            <w:lang w:eastAsia="uk-UA"/>
          </w:rPr>
          <w:t>№ 1636-VII від 12.08.2014</w:t>
        </w:r>
      </w:hyperlink>
      <w:r w:rsidRPr="009E17BE">
        <w:rPr>
          <w:rFonts w:ascii="Times New Roman" w:eastAsia="Times New Roman" w:hAnsi="Times New Roman" w:cs="Times New Roman"/>
          <w:i/>
          <w:iCs/>
          <w:sz w:val="24"/>
          <w:szCs w:val="24"/>
          <w:lang w:eastAsia="uk-UA"/>
        </w:rPr>
        <w:t>, </w:t>
      </w:r>
      <w:hyperlink r:id="rId267" w:anchor="n9" w:tgtFrame="_blank" w:history="1">
        <w:r w:rsidRPr="009E17BE">
          <w:rPr>
            <w:rFonts w:ascii="Times New Roman" w:eastAsia="Times New Roman" w:hAnsi="Times New Roman" w:cs="Times New Roman"/>
            <w:i/>
            <w:iCs/>
            <w:color w:val="000099"/>
            <w:sz w:val="24"/>
            <w:szCs w:val="24"/>
            <w:u w:val="single"/>
            <w:lang w:eastAsia="uk-UA"/>
          </w:rPr>
          <w:t>№ 685-VIII від 15.09.2015</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05" w:name="n106"/>
      <w:bookmarkEnd w:id="305"/>
      <w:r w:rsidRPr="009E17BE">
        <w:rPr>
          <w:rFonts w:ascii="Times New Roman" w:eastAsia="Times New Roman" w:hAnsi="Times New Roman" w:cs="Times New Roman"/>
          <w:sz w:val="24"/>
          <w:szCs w:val="24"/>
          <w:lang w:eastAsia="uk-UA"/>
        </w:rPr>
        <w:t>2. Закони та інші нормативно-правові акти України діють у частині, що не суперечить цьому Закону.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06" w:name="n107"/>
      <w:bookmarkEnd w:id="306"/>
      <w:r w:rsidRPr="009E17BE">
        <w:rPr>
          <w:rFonts w:ascii="Times New Roman" w:eastAsia="Times New Roman" w:hAnsi="Times New Roman" w:cs="Times New Roman"/>
          <w:sz w:val="24"/>
          <w:szCs w:val="24"/>
          <w:lang w:eastAsia="uk-UA"/>
        </w:rPr>
        <w:t>3. Передбачений цим Законом правовий режим діє до повного відновлення конституційного ладу України на тимчасово окупованій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07" w:name="n269"/>
      <w:bookmarkEnd w:id="307"/>
      <w:r w:rsidRPr="009E17BE">
        <w:rPr>
          <w:rFonts w:ascii="Times New Roman" w:eastAsia="Times New Roman" w:hAnsi="Times New Roman" w:cs="Times New Roman"/>
          <w:sz w:val="24"/>
          <w:szCs w:val="24"/>
          <w:lang w:eastAsia="uk-UA"/>
        </w:rPr>
        <w:t>3</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sz w:val="24"/>
          <w:szCs w:val="24"/>
          <w:lang w:eastAsia="uk-UA"/>
        </w:rPr>
        <w:t>. Особливості припинення юридичних осіб, що знаходяться на тимчасово окупованій території, визначаються Кабінетом Міністрів України та діють до повного відновлення конституційного ладу України на тимчасово окупованій території.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08" w:name="n268"/>
      <w:bookmarkEnd w:id="308"/>
      <w:r w:rsidRPr="009E17BE">
        <w:rPr>
          <w:rFonts w:ascii="Times New Roman" w:eastAsia="Times New Roman" w:hAnsi="Times New Roman" w:cs="Times New Roman"/>
          <w:i/>
          <w:iCs/>
          <w:sz w:val="24"/>
          <w:szCs w:val="24"/>
          <w:lang w:eastAsia="uk-UA"/>
        </w:rPr>
        <w:t>{Розділ II доповнено пунктом 3</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i/>
          <w:iCs/>
          <w:sz w:val="24"/>
          <w:szCs w:val="24"/>
          <w:lang w:eastAsia="uk-UA"/>
        </w:rPr>
        <w:t> згідно із Законом </w:t>
      </w:r>
      <w:hyperlink r:id="rId268" w:anchor="n246" w:tgtFrame="_blank" w:history="1">
        <w:r w:rsidRPr="009E17BE">
          <w:rPr>
            <w:rFonts w:ascii="Times New Roman" w:eastAsia="Times New Roman" w:hAnsi="Times New Roman" w:cs="Times New Roman"/>
            <w:i/>
            <w:iCs/>
            <w:color w:val="000099"/>
            <w:sz w:val="24"/>
            <w:szCs w:val="24"/>
            <w:u w:val="single"/>
            <w:lang w:eastAsia="uk-UA"/>
          </w:rPr>
          <w:t>№ 1774-VIII від 06.12.2016</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09" w:name="n108"/>
      <w:bookmarkEnd w:id="309"/>
      <w:r w:rsidRPr="009E17BE">
        <w:rPr>
          <w:rFonts w:ascii="Times New Roman" w:eastAsia="Times New Roman" w:hAnsi="Times New Roman" w:cs="Times New Roman"/>
          <w:sz w:val="24"/>
          <w:szCs w:val="24"/>
          <w:lang w:eastAsia="uk-UA"/>
        </w:rPr>
        <w:t>4. Внести зміни до таких законодавчих актів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10" w:name="n109"/>
      <w:bookmarkEnd w:id="310"/>
      <w:r w:rsidRPr="009E17BE">
        <w:rPr>
          <w:rFonts w:ascii="Times New Roman" w:eastAsia="Times New Roman" w:hAnsi="Times New Roman" w:cs="Times New Roman"/>
          <w:sz w:val="24"/>
          <w:szCs w:val="24"/>
          <w:lang w:eastAsia="uk-UA"/>
        </w:rPr>
        <w:t>1) </w:t>
      </w:r>
      <w:hyperlink r:id="rId269" w:tgtFrame="_blank" w:history="1">
        <w:r w:rsidRPr="009E17BE">
          <w:rPr>
            <w:rFonts w:ascii="Times New Roman" w:eastAsia="Times New Roman" w:hAnsi="Times New Roman" w:cs="Times New Roman"/>
            <w:color w:val="000099"/>
            <w:sz w:val="24"/>
            <w:szCs w:val="24"/>
            <w:u w:val="single"/>
            <w:lang w:eastAsia="uk-UA"/>
          </w:rPr>
          <w:t>Кримінальний кодекс України</w:t>
        </w:r>
      </w:hyperlink>
      <w:r w:rsidRPr="009E17BE">
        <w:rPr>
          <w:rFonts w:ascii="Times New Roman" w:eastAsia="Times New Roman" w:hAnsi="Times New Roman" w:cs="Times New Roman"/>
          <w:sz w:val="24"/>
          <w:szCs w:val="24"/>
          <w:lang w:eastAsia="uk-UA"/>
        </w:rPr>
        <w:t> (Відомості Верховної Ради України, 2001 р., № 25-26, ст. 131) доповнити статтею 332</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sz w:val="24"/>
          <w:szCs w:val="24"/>
          <w:lang w:eastAsia="uk-UA"/>
        </w:rPr>
        <w:t> такого змісту: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11" w:name="n110"/>
      <w:bookmarkEnd w:id="311"/>
      <w:r w:rsidRPr="009E17BE">
        <w:rPr>
          <w:rFonts w:ascii="Times New Roman" w:eastAsia="Times New Roman" w:hAnsi="Times New Roman" w:cs="Times New Roman"/>
          <w:sz w:val="24"/>
          <w:szCs w:val="24"/>
          <w:lang w:eastAsia="uk-UA"/>
        </w:rPr>
        <w:t>"</w:t>
      </w:r>
      <w:r w:rsidRPr="009E17BE">
        <w:rPr>
          <w:rFonts w:ascii="Times New Roman" w:eastAsia="Times New Roman" w:hAnsi="Times New Roman" w:cs="Times New Roman"/>
          <w:b/>
          <w:bCs/>
          <w:sz w:val="24"/>
          <w:szCs w:val="24"/>
          <w:lang w:eastAsia="uk-UA"/>
        </w:rPr>
        <w:t>Стаття 332</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b/>
          <w:bCs/>
          <w:sz w:val="24"/>
          <w:szCs w:val="24"/>
          <w:lang w:eastAsia="uk-UA"/>
        </w:rPr>
        <w:t>.</w:t>
      </w:r>
      <w:r w:rsidRPr="009E17BE">
        <w:rPr>
          <w:rFonts w:ascii="Times New Roman" w:eastAsia="Times New Roman" w:hAnsi="Times New Roman" w:cs="Times New Roman"/>
          <w:sz w:val="24"/>
          <w:szCs w:val="24"/>
          <w:lang w:eastAsia="uk-UA"/>
        </w:rPr>
        <w:t> Порушення порядку в’їзду на тимчасово окуповану територію України та виїзду з неї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12" w:name="n111"/>
      <w:bookmarkEnd w:id="312"/>
      <w:r w:rsidRPr="009E17BE">
        <w:rPr>
          <w:rFonts w:ascii="Times New Roman" w:eastAsia="Times New Roman" w:hAnsi="Times New Roman" w:cs="Times New Roman"/>
          <w:sz w:val="24"/>
          <w:szCs w:val="24"/>
          <w:lang w:eastAsia="uk-UA"/>
        </w:rPr>
        <w:t>1. Порушення порядку в’їзду на тимчасово окуповану територію України та виїзду з неї з метою заподіяння шкоди інтересам держави -</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13" w:name="n112"/>
      <w:bookmarkEnd w:id="313"/>
      <w:r w:rsidRPr="009E17BE">
        <w:rPr>
          <w:rFonts w:ascii="Times New Roman" w:eastAsia="Times New Roman" w:hAnsi="Times New Roman" w:cs="Times New Roman"/>
          <w:sz w:val="24"/>
          <w:szCs w:val="24"/>
          <w:lang w:eastAsia="uk-UA"/>
        </w:rPr>
        <w:t>караються обмеженням волі на строк до трьох років або позбавленням волі на той самий строк, з конфіскацією транспортних засобів.</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14" w:name="n113"/>
      <w:bookmarkEnd w:id="314"/>
      <w:r w:rsidRPr="009E17BE">
        <w:rPr>
          <w:rFonts w:ascii="Times New Roman" w:eastAsia="Times New Roman" w:hAnsi="Times New Roman" w:cs="Times New Roman"/>
          <w:sz w:val="24"/>
          <w:szCs w:val="24"/>
          <w:lang w:eastAsia="uk-UA"/>
        </w:rPr>
        <w:t>2. Ті самі дії, вчинені повторно або за попередньою змовою групою осіб, або службовою особою з використанням службового становища, -</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15" w:name="n114"/>
      <w:bookmarkEnd w:id="315"/>
      <w:r w:rsidRPr="009E17BE">
        <w:rPr>
          <w:rFonts w:ascii="Times New Roman" w:eastAsia="Times New Roman" w:hAnsi="Times New Roman" w:cs="Times New Roman"/>
          <w:sz w:val="24"/>
          <w:szCs w:val="24"/>
          <w:lang w:eastAsia="uk-UA"/>
        </w:rPr>
        <w:t>караються позбавленням волі на строк від трьох до п’яти років з позбавленням права обіймати певні посади чи займатися певною діяльністю на строк до трьох років та з конфіскацією транспортних засобів.</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16" w:name="n115"/>
      <w:bookmarkEnd w:id="316"/>
      <w:r w:rsidRPr="009E17BE">
        <w:rPr>
          <w:rFonts w:ascii="Times New Roman" w:eastAsia="Times New Roman" w:hAnsi="Times New Roman" w:cs="Times New Roman"/>
          <w:sz w:val="24"/>
          <w:szCs w:val="24"/>
          <w:lang w:eastAsia="uk-UA"/>
        </w:rPr>
        <w:t>3. Дії, передбачені частиною першою або другою цієї статті, вчинені організованою групою, -</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17" w:name="n116"/>
      <w:bookmarkEnd w:id="317"/>
      <w:r w:rsidRPr="009E17BE">
        <w:rPr>
          <w:rFonts w:ascii="Times New Roman" w:eastAsia="Times New Roman" w:hAnsi="Times New Roman" w:cs="Times New Roman"/>
          <w:sz w:val="24"/>
          <w:szCs w:val="24"/>
          <w:lang w:eastAsia="uk-UA"/>
        </w:rPr>
        <w:lastRenderedPageBreak/>
        <w:t>караються позбавленням волі на строк від п’яти до восьми років з позбавленням права обіймати певні посади чи займатися певною діяльністю на строк до трьох років та з конфіскацією транспортних засобів";</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18" w:name="n117"/>
      <w:bookmarkEnd w:id="318"/>
      <w:r w:rsidRPr="009E17BE">
        <w:rPr>
          <w:rFonts w:ascii="Times New Roman" w:eastAsia="Times New Roman" w:hAnsi="Times New Roman" w:cs="Times New Roman"/>
          <w:sz w:val="24"/>
          <w:szCs w:val="24"/>
          <w:lang w:eastAsia="uk-UA"/>
        </w:rPr>
        <w:t>2) у </w:t>
      </w:r>
      <w:hyperlink r:id="rId270" w:tgtFrame="_blank" w:history="1">
        <w:r w:rsidRPr="009E17BE">
          <w:rPr>
            <w:rFonts w:ascii="Times New Roman" w:eastAsia="Times New Roman" w:hAnsi="Times New Roman" w:cs="Times New Roman"/>
            <w:color w:val="000099"/>
            <w:sz w:val="24"/>
            <w:szCs w:val="24"/>
            <w:u w:val="single"/>
            <w:lang w:eastAsia="uk-UA"/>
          </w:rPr>
          <w:t>Кримінальному процесуальному кодексі України</w:t>
        </w:r>
      </w:hyperlink>
      <w:r w:rsidRPr="009E17BE">
        <w:rPr>
          <w:rFonts w:ascii="Times New Roman" w:eastAsia="Times New Roman" w:hAnsi="Times New Roman" w:cs="Times New Roman"/>
          <w:sz w:val="24"/>
          <w:szCs w:val="24"/>
          <w:lang w:eastAsia="uk-UA"/>
        </w:rPr>
        <w:t> (Відомості Верховної Ради України, 2013 р., №№ 9-13, ст. 88):</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19" w:name="n118"/>
      <w:bookmarkEnd w:id="319"/>
      <w:r w:rsidRPr="009E17BE">
        <w:rPr>
          <w:rFonts w:ascii="Times New Roman" w:eastAsia="Times New Roman" w:hAnsi="Times New Roman" w:cs="Times New Roman"/>
          <w:sz w:val="24"/>
          <w:szCs w:val="24"/>
          <w:lang w:eastAsia="uk-UA"/>
        </w:rPr>
        <w:t>а) </w:t>
      </w:r>
      <w:hyperlink r:id="rId271" w:anchor="n1300" w:tgtFrame="_blank" w:history="1">
        <w:r w:rsidRPr="009E17BE">
          <w:rPr>
            <w:rFonts w:ascii="Times New Roman" w:eastAsia="Times New Roman" w:hAnsi="Times New Roman" w:cs="Times New Roman"/>
            <w:color w:val="000099"/>
            <w:sz w:val="24"/>
            <w:szCs w:val="24"/>
            <w:u w:val="single"/>
            <w:lang w:eastAsia="uk-UA"/>
          </w:rPr>
          <w:t>статтю 114</w:t>
        </w:r>
      </w:hyperlink>
      <w:r w:rsidRPr="009E17BE">
        <w:rPr>
          <w:rFonts w:ascii="Times New Roman" w:eastAsia="Times New Roman" w:hAnsi="Times New Roman" w:cs="Times New Roman"/>
          <w:sz w:val="24"/>
          <w:szCs w:val="24"/>
          <w:lang w:eastAsia="uk-UA"/>
        </w:rPr>
        <w:t> доповнити частиною третьою такого змісту: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20" w:name="n119"/>
      <w:bookmarkEnd w:id="320"/>
      <w:r w:rsidRPr="009E17BE">
        <w:rPr>
          <w:rFonts w:ascii="Times New Roman" w:eastAsia="Times New Roman" w:hAnsi="Times New Roman" w:cs="Times New Roman"/>
          <w:sz w:val="24"/>
          <w:szCs w:val="24"/>
          <w:lang w:eastAsia="uk-UA"/>
        </w:rPr>
        <w:t>"3. Судові справи щодо спорів, що випливають з факту окупації чи правопорушень, пов’язаних з окупацією, відносяться до окремої категорії справ, які розглядаються за відповідними процесуальними нормами з урахуванням особливостей, встановлених Законом України "Про забезпечення прав і свобод громадян та правовий режим на тимчасово окупованій території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21" w:name="n120"/>
      <w:bookmarkEnd w:id="321"/>
      <w:r w:rsidRPr="009E17BE">
        <w:rPr>
          <w:rFonts w:ascii="Times New Roman" w:eastAsia="Times New Roman" w:hAnsi="Times New Roman" w:cs="Times New Roman"/>
          <w:sz w:val="24"/>
          <w:szCs w:val="24"/>
          <w:lang w:eastAsia="uk-UA"/>
        </w:rPr>
        <w:t>Справа визнається такою, що пов’язана з окупацією, вмотивованою ухвалою судді.</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22" w:name="n121"/>
      <w:bookmarkEnd w:id="322"/>
      <w:r w:rsidRPr="009E17BE">
        <w:rPr>
          <w:rFonts w:ascii="Times New Roman" w:eastAsia="Times New Roman" w:hAnsi="Times New Roman" w:cs="Times New Roman"/>
          <w:sz w:val="24"/>
          <w:szCs w:val="24"/>
          <w:lang w:eastAsia="uk-UA"/>
        </w:rPr>
        <w:t>У разі участі в справі іноземного елемента судові доручення, повістки та інші судові документи вручаються не пізніше ніж за 15 діб до початку процесуальної дії.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23" w:name="n122"/>
      <w:bookmarkEnd w:id="323"/>
      <w:r w:rsidRPr="009E17BE">
        <w:rPr>
          <w:rFonts w:ascii="Times New Roman" w:eastAsia="Times New Roman" w:hAnsi="Times New Roman" w:cs="Times New Roman"/>
          <w:sz w:val="24"/>
          <w:szCs w:val="24"/>
          <w:lang w:eastAsia="uk-UA"/>
        </w:rPr>
        <w:t>Якщо в справах, пов’язаних з окупацією, стороною кримінального провадження або цивільним відповідачем є іноземний суб’єкт державної власності, включаючи його органи, установи чи організації, або іноземна юридична особа, передбачена частиною другою статті 96</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4</w:t>
      </w:r>
      <w:r w:rsidRPr="009E17BE">
        <w:rPr>
          <w:rFonts w:ascii="Times New Roman" w:eastAsia="Times New Roman" w:hAnsi="Times New Roman" w:cs="Times New Roman"/>
          <w:sz w:val="24"/>
          <w:szCs w:val="24"/>
          <w:lang w:eastAsia="uk-UA"/>
        </w:rPr>
        <w:t> </w:t>
      </w:r>
      <w:hyperlink r:id="rId272" w:tgtFrame="_blank" w:history="1">
        <w:r w:rsidRPr="009E17BE">
          <w:rPr>
            <w:rFonts w:ascii="Times New Roman" w:eastAsia="Times New Roman" w:hAnsi="Times New Roman" w:cs="Times New Roman"/>
            <w:color w:val="000099"/>
            <w:sz w:val="24"/>
            <w:szCs w:val="24"/>
            <w:u w:val="single"/>
            <w:lang w:eastAsia="uk-UA"/>
          </w:rPr>
          <w:t>Кримінального кодексу України</w:t>
        </w:r>
      </w:hyperlink>
      <w:r w:rsidRPr="009E17BE">
        <w:rPr>
          <w:rFonts w:ascii="Times New Roman" w:eastAsia="Times New Roman" w:hAnsi="Times New Roman" w:cs="Times New Roman"/>
          <w:sz w:val="24"/>
          <w:szCs w:val="24"/>
          <w:lang w:eastAsia="uk-UA"/>
        </w:rPr>
        <w:t>, зносини здійснюються через посольство або постійне представництво";</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24" w:name="n123"/>
      <w:bookmarkEnd w:id="324"/>
      <w:r w:rsidRPr="009E17BE">
        <w:rPr>
          <w:rFonts w:ascii="Times New Roman" w:eastAsia="Times New Roman" w:hAnsi="Times New Roman" w:cs="Times New Roman"/>
          <w:sz w:val="24"/>
          <w:szCs w:val="24"/>
          <w:lang w:eastAsia="uk-UA"/>
        </w:rPr>
        <w:t>б) </w:t>
      </w:r>
      <w:hyperlink r:id="rId273" w:anchor="n2056" w:tgtFrame="_blank" w:history="1">
        <w:r w:rsidRPr="009E17BE">
          <w:rPr>
            <w:rFonts w:ascii="Times New Roman" w:eastAsia="Times New Roman" w:hAnsi="Times New Roman" w:cs="Times New Roman"/>
            <w:color w:val="000099"/>
            <w:sz w:val="24"/>
            <w:szCs w:val="24"/>
            <w:u w:val="single"/>
            <w:lang w:eastAsia="uk-UA"/>
          </w:rPr>
          <w:t>абзац перший частини другої статті 216</w:t>
        </w:r>
      </w:hyperlink>
      <w:r w:rsidRPr="009E17BE">
        <w:rPr>
          <w:rFonts w:ascii="Times New Roman" w:eastAsia="Times New Roman" w:hAnsi="Times New Roman" w:cs="Times New Roman"/>
          <w:sz w:val="24"/>
          <w:szCs w:val="24"/>
          <w:lang w:eastAsia="uk-UA"/>
        </w:rPr>
        <w:t> після цифр "332" доповнити цифрами "332</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25" w:name="n124"/>
      <w:bookmarkEnd w:id="325"/>
      <w:r w:rsidRPr="009E17BE">
        <w:rPr>
          <w:rFonts w:ascii="Times New Roman" w:eastAsia="Times New Roman" w:hAnsi="Times New Roman" w:cs="Times New Roman"/>
          <w:sz w:val="24"/>
          <w:szCs w:val="24"/>
          <w:lang w:eastAsia="uk-UA"/>
        </w:rPr>
        <w:t>3) у </w:t>
      </w:r>
      <w:hyperlink r:id="rId274" w:tgtFrame="_blank" w:history="1">
        <w:r w:rsidRPr="009E17BE">
          <w:rPr>
            <w:rFonts w:ascii="Times New Roman" w:eastAsia="Times New Roman" w:hAnsi="Times New Roman" w:cs="Times New Roman"/>
            <w:color w:val="000099"/>
            <w:sz w:val="24"/>
            <w:szCs w:val="24"/>
            <w:u w:val="single"/>
            <w:lang w:eastAsia="uk-UA"/>
          </w:rPr>
          <w:t>Кодексі України про адміністративні правопорушення</w:t>
        </w:r>
      </w:hyperlink>
      <w:r w:rsidRPr="009E17BE">
        <w:rPr>
          <w:rFonts w:ascii="Times New Roman" w:eastAsia="Times New Roman" w:hAnsi="Times New Roman" w:cs="Times New Roman"/>
          <w:sz w:val="24"/>
          <w:szCs w:val="24"/>
          <w:lang w:eastAsia="uk-UA"/>
        </w:rPr>
        <w:t> (Відомості Верховної Ради УРСР, 1984 р., додаток до № 51, ст. 1122):</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26" w:name="n125"/>
      <w:bookmarkEnd w:id="326"/>
      <w:r w:rsidRPr="009E17BE">
        <w:rPr>
          <w:rFonts w:ascii="Times New Roman" w:eastAsia="Times New Roman" w:hAnsi="Times New Roman" w:cs="Times New Roman"/>
          <w:sz w:val="24"/>
          <w:szCs w:val="24"/>
          <w:lang w:eastAsia="uk-UA"/>
        </w:rPr>
        <w:t>а) </w:t>
      </w:r>
      <w:hyperlink r:id="rId275" w:anchor="n2384" w:tgtFrame="_blank" w:history="1">
        <w:r w:rsidRPr="009E17BE">
          <w:rPr>
            <w:rFonts w:ascii="Times New Roman" w:eastAsia="Times New Roman" w:hAnsi="Times New Roman" w:cs="Times New Roman"/>
            <w:color w:val="000099"/>
            <w:sz w:val="24"/>
            <w:szCs w:val="24"/>
            <w:u w:val="single"/>
            <w:lang w:eastAsia="uk-UA"/>
          </w:rPr>
          <w:t>статтю 202</w:t>
        </w:r>
      </w:hyperlink>
      <w:r w:rsidRPr="009E17BE">
        <w:rPr>
          <w:rFonts w:ascii="Times New Roman" w:eastAsia="Times New Roman" w:hAnsi="Times New Roman" w:cs="Times New Roman"/>
          <w:sz w:val="24"/>
          <w:szCs w:val="24"/>
          <w:lang w:eastAsia="uk-UA"/>
        </w:rPr>
        <w:t> викласти в такій редакції:</w:t>
      </w:r>
    </w:p>
    <w:p w:rsidR="009E17BE" w:rsidRPr="009E17BE" w:rsidRDefault="009E17BE" w:rsidP="009E17BE">
      <w:pPr>
        <w:spacing w:before="150" w:after="150" w:line="240" w:lineRule="auto"/>
        <w:ind w:left="225" w:right="225"/>
        <w:jc w:val="center"/>
        <w:rPr>
          <w:rFonts w:ascii="Times New Roman" w:eastAsia="Times New Roman" w:hAnsi="Times New Roman" w:cs="Times New Roman"/>
          <w:sz w:val="24"/>
          <w:szCs w:val="24"/>
          <w:lang w:eastAsia="uk-UA"/>
        </w:rPr>
      </w:pPr>
      <w:bookmarkStart w:id="327" w:name="n126"/>
      <w:bookmarkEnd w:id="327"/>
      <w:r w:rsidRPr="009E17BE">
        <w:rPr>
          <w:rFonts w:ascii="Times New Roman" w:eastAsia="Times New Roman" w:hAnsi="Times New Roman" w:cs="Times New Roman"/>
          <w:sz w:val="24"/>
          <w:szCs w:val="24"/>
          <w:lang w:eastAsia="uk-UA"/>
        </w:rPr>
        <w:t>"</w:t>
      </w:r>
      <w:r w:rsidRPr="009E17BE">
        <w:rPr>
          <w:rFonts w:ascii="Times New Roman" w:eastAsia="Times New Roman" w:hAnsi="Times New Roman" w:cs="Times New Roman"/>
          <w:b/>
          <w:bCs/>
          <w:sz w:val="24"/>
          <w:szCs w:val="24"/>
          <w:lang w:eastAsia="uk-UA"/>
        </w:rPr>
        <w:t>Стаття 202. Порушення прикордонного режиму, режиму в пунктах пропуску через державний кордон України або режимних правил у контрольних пунктах в’їзду - виїзду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28" w:name="n127"/>
      <w:bookmarkEnd w:id="328"/>
      <w:r w:rsidRPr="009E17BE">
        <w:rPr>
          <w:rFonts w:ascii="Times New Roman" w:eastAsia="Times New Roman" w:hAnsi="Times New Roman" w:cs="Times New Roman"/>
          <w:sz w:val="24"/>
          <w:szCs w:val="24"/>
          <w:lang w:eastAsia="uk-UA"/>
        </w:rPr>
        <w:t>Порушення прикордонного режиму, режиму в пунктах пропуску через державний кордон України або режимних правил у контрольних пунктах в’їзду - виїзду -</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29" w:name="n128"/>
      <w:bookmarkEnd w:id="329"/>
      <w:r w:rsidRPr="009E17BE">
        <w:rPr>
          <w:rFonts w:ascii="Times New Roman" w:eastAsia="Times New Roman" w:hAnsi="Times New Roman" w:cs="Times New Roman"/>
          <w:sz w:val="24"/>
          <w:szCs w:val="24"/>
          <w:lang w:eastAsia="uk-UA"/>
        </w:rPr>
        <w:t>тягне за собою накладення штрафу на громадян від семи до десяти неоподатковуваних мінімумів доходів громадян, а на посадових осіб - від десяти до двадцяти неоподатковуваних мінімумів доходів громадян";</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30" w:name="n129"/>
      <w:bookmarkEnd w:id="330"/>
      <w:r w:rsidRPr="009E17BE">
        <w:rPr>
          <w:rFonts w:ascii="Times New Roman" w:eastAsia="Times New Roman" w:hAnsi="Times New Roman" w:cs="Times New Roman"/>
          <w:sz w:val="24"/>
          <w:szCs w:val="24"/>
          <w:lang w:eastAsia="uk-UA"/>
        </w:rPr>
        <w:t>б) доповнити статтею 204</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2</w:t>
      </w:r>
      <w:r w:rsidRPr="009E17BE">
        <w:rPr>
          <w:rFonts w:ascii="Times New Roman" w:eastAsia="Times New Roman" w:hAnsi="Times New Roman" w:cs="Times New Roman"/>
          <w:sz w:val="24"/>
          <w:szCs w:val="24"/>
          <w:lang w:eastAsia="uk-UA"/>
        </w:rPr>
        <w:t> такого змісту:</w:t>
      </w:r>
    </w:p>
    <w:p w:rsidR="009E17BE" w:rsidRPr="009E17BE" w:rsidRDefault="009E17BE" w:rsidP="009E17BE">
      <w:pPr>
        <w:spacing w:before="150" w:after="150" w:line="240" w:lineRule="auto"/>
        <w:ind w:left="225" w:right="225"/>
        <w:jc w:val="center"/>
        <w:rPr>
          <w:rFonts w:ascii="Times New Roman" w:eastAsia="Times New Roman" w:hAnsi="Times New Roman" w:cs="Times New Roman"/>
          <w:sz w:val="24"/>
          <w:szCs w:val="24"/>
          <w:lang w:eastAsia="uk-UA"/>
        </w:rPr>
      </w:pPr>
      <w:bookmarkStart w:id="331" w:name="n130"/>
      <w:bookmarkEnd w:id="331"/>
      <w:r w:rsidRPr="009E17BE">
        <w:rPr>
          <w:rFonts w:ascii="Times New Roman" w:eastAsia="Times New Roman" w:hAnsi="Times New Roman" w:cs="Times New Roman"/>
          <w:sz w:val="24"/>
          <w:szCs w:val="24"/>
          <w:lang w:eastAsia="uk-UA"/>
        </w:rPr>
        <w:t>"</w:t>
      </w:r>
      <w:r w:rsidRPr="009E17BE">
        <w:rPr>
          <w:rFonts w:ascii="Times New Roman" w:eastAsia="Times New Roman" w:hAnsi="Times New Roman" w:cs="Times New Roman"/>
          <w:b/>
          <w:bCs/>
          <w:sz w:val="24"/>
          <w:szCs w:val="24"/>
          <w:lang w:eastAsia="uk-UA"/>
        </w:rPr>
        <w:t>Стаття 204</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2</w:t>
      </w:r>
      <w:r w:rsidRPr="009E17BE">
        <w:rPr>
          <w:rFonts w:ascii="Times New Roman" w:eastAsia="Times New Roman" w:hAnsi="Times New Roman" w:cs="Times New Roman"/>
          <w:b/>
          <w:bCs/>
          <w:sz w:val="24"/>
          <w:szCs w:val="24"/>
          <w:lang w:eastAsia="uk-UA"/>
        </w:rPr>
        <w:t>. Порушення порядку в’їзду на тимчасово окуповану територію України та виїзду з неї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32" w:name="n131"/>
      <w:bookmarkEnd w:id="332"/>
      <w:r w:rsidRPr="009E17BE">
        <w:rPr>
          <w:rFonts w:ascii="Times New Roman" w:eastAsia="Times New Roman" w:hAnsi="Times New Roman" w:cs="Times New Roman"/>
          <w:sz w:val="24"/>
          <w:szCs w:val="24"/>
          <w:lang w:eastAsia="uk-UA"/>
        </w:rPr>
        <w:t>Порушення порядку в’їзду на тимчасово окуповану територію України та виїзду з неї -</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33" w:name="n132"/>
      <w:bookmarkEnd w:id="333"/>
      <w:r w:rsidRPr="009E17BE">
        <w:rPr>
          <w:rFonts w:ascii="Times New Roman" w:eastAsia="Times New Roman" w:hAnsi="Times New Roman" w:cs="Times New Roman"/>
          <w:sz w:val="24"/>
          <w:szCs w:val="24"/>
          <w:lang w:eastAsia="uk-UA"/>
        </w:rPr>
        <w:t>тягне за собою накладення штрафу від ста до трьохсот неоподатковуваних мінімумів доходів громадян або адміністративний арешт на строк до п’ятнадцяти діб";</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34" w:name="n133"/>
      <w:bookmarkEnd w:id="334"/>
      <w:r w:rsidRPr="009E17BE">
        <w:rPr>
          <w:rFonts w:ascii="Times New Roman" w:eastAsia="Times New Roman" w:hAnsi="Times New Roman" w:cs="Times New Roman"/>
          <w:sz w:val="24"/>
          <w:szCs w:val="24"/>
          <w:lang w:eastAsia="uk-UA"/>
        </w:rPr>
        <w:t>в) </w:t>
      </w:r>
      <w:hyperlink r:id="rId276" w:tgtFrame="_blank" w:history="1">
        <w:r w:rsidRPr="009E17BE">
          <w:rPr>
            <w:rFonts w:ascii="Times New Roman" w:eastAsia="Times New Roman" w:hAnsi="Times New Roman" w:cs="Times New Roman"/>
            <w:color w:val="000099"/>
            <w:sz w:val="24"/>
            <w:szCs w:val="24"/>
            <w:u w:val="single"/>
            <w:lang w:eastAsia="uk-UA"/>
          </w:rPr>
          <w:t>статтю 221</w:t>
        </w:r>
      </w:hyperlink>
      <w:r w:rsidRPr="009E17BE">
        <w:rPr>
          <w:rFonts w:ascii="Times New Roman" w:eastAsia="Times New Roman" w:hAnsi="Times New Roman" w:cs="Times New Roman"/>
          <w:sz w:val="24"/>
          <w:szCs w:val="24"/>
          <w:lang w:eastAsia="uk-UA"/>
        </w:rPr>
        <w:t> після цифр "204</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sz w:val="24"/>
          <w:szCs w:val="24"/>
          <w:lang w:eastAsia="uk-UA"/>
        </w:rPr>
        <w:t>" доповнити цифрами "204</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2</w:t>
      </w:r>
      <w:r w:rsidRPr="009E17BE">
        <w:rPr>
          <w:rFonts w:ascii="Times New Roman" w:eastAsia="Times New Roman" w:hAnsi="Times New Roman" w:cs="Times New Roman"/>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35" w:name="n134"/>
      <w:bookmarkEnd w:id="335"/>
      <w:r w:rsidRPr="009E17BE">
        <w:rPr>
          <w:rFonts w:ascii="Times New Roman" w:eastAsia="Times New Roman" w:hAnsi="Times New Roman" w:cs="Times New Roman"/>
          <w:sz w:val="24"/>
          <w:szCs w:val="24"/>
          <w:lang w:eastAsia="uk-UA"/>
        </w:rPr>
        <w:t>г) у частині першій статті 222</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sz w:val="24"/>
          <w:szCs w:val="24"/>
          <w:lang w:eastAsia="uk-UA"/>
        </w:rPr>
        <w:t> слова "з порушенням прикордонного режиму або режиму в пунктах пропуску через державний кордон України" замінити словами "з порушенням прикордонного режиму, режиму в пунктах пропуску через державний кордон України або режимних правил у контрольних пунктах в’їзду - виїзду";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36" w:name="n135"/>
      <w:bookmarkEnd w:id="336"/>
      <w:r w:rsidRPr="009E17BE">
        <w:rPr>
          <w:rFonts w:ascii="Times New Roman" w:eastAsia="Times New Roman" w:hAnsi="Times New Roman" w:cs="Times New Roman"/>
          <w:sz w:val="24"/>
          <w:szCs w:val="24"/>
          <w:lang w:eastAsia="uk-UA"/>
        </w:rPr>
        <w:lastRenderedPageBreak/>
        <w:t>ґ) у пункті 2 частини другої статті 262 слова "порушення прикордонного режиму або режиму в пунктах пропуску через державний кордон України" замінити словами "порушення порядку в’їзду на тимчасово окуповану територію України та виїзду з неї, порушення прикордонного режиму, режиму в пунктах пропуску через державний кордон України або режимних правил у контрольних пунктах в’їзду - виїзду";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37" w:name="n136"/>
      <w:bookmarkEnd w:id="337"/>
      <w:r w:rsidRPr="009E17BE">
        <w:rPr>
          <w:rFonts w:ascii="Times New Roman" w:eastAsia="Times New Roman" w:hAnsi="Times New Roman" w:cs="Times New Roman"/>
          <w:sz w:val="24"/>
          <w:szCs w:val="24"/>
          <w:lang w:eastAsia="uk-UA"/>
        </w:rPr>
        <w:t>д) частину другу статті 263 викласти в такій редакції: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38" w:name="n137"/>
      <w:bookmarkEnd w:id="338"/>
      <w:r w:rsidRPr="009E17BE">
        <w:rPr>
          <w:rFonts w:ascii="Times New Roman" w:eastAsia="Times New Roman" w:hAnsi="Times New Roman" w:cs="Times New Roman"/>
          <w:sz w:val="24"/>
          <w:szCs w:val="24"/>
          <w:lang w:eastAsia="uk-UA"/>
        </w:rPr>
        <w:t xml:space="preserve">"Осіб, які незаконно перетнули або зробили спробу незаконно перетнути державний кордон України, порушили порядок в’їзду на тимчасово окуповану територію України та виїзду з неї, порушили прикордонний режим, режим в пунктах пропуску через державний кордон України або режимні правила у контрольних пунктах в’їзду - виїзду, вчинили злісну непокору законному розпорядженню або </w:t>
      </w:r>
      <w:proofErr w:type="spellStart"/>
      <w:r w:rsidRPr="009E17BE">
        <w:rPr>
          <w:rFonts w:ascii="Times New Roman" w:eastAsia="Times New Roman" w:hAnsi="Times New Roman" w:cs="Times New Roman"/>
          <w:sz w:val="24"/>
          <w:szCs w:val="24"/>
          <w:lang w:eastAsia="uk-UA"/>
        </w:rPr>
        <w:t>вимозі</w:t>
      </w:r>
      <w:proofErr w:type="spellEnd"/>
      <w:r w:rsidRPr="009E17BE">
        <w:rPr>
          <w:rFonts w:ascii="Times New Roman" w:eastAsia="Times New Roman" w:hAnsi="Times New Roman" w:cs="Times New Roman"/>
          <w:sz w:val="24"/>
          <w:szCs w:val="24"/>
          <w:lang w:eastAsia="uk-UA"/>
        </w:rPr>
        <w:t xml:space="preserve"> військовослужбовця чи працівника Державної прикордонної служби України або члена громадського формування з охорони громадського порядку і державного кордону, а також іноземців та осіб без громадянства, які порушили правила перебування в Україні або транзитного проїзду через територію України, може бути затримано на строк до трьох годин для складення протоколу, а в необхідних випадках для встановлення особи і з’ясування обставин правопорушення - до трьох діб з повідомленням про це письмово прокурора протягом двадцяти чотирьох годин з моменту затримання";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39" w:name="n138"/>
      <w:bookmarkEnd w:id="339"/>
      <w:r w:rsidRPr="009E17BE">
        <w:rPr>
          <w:rFonts w:ascii="Times New Roman" w:eastAsia="Times New Roman" w:hAnsi="Times New Roman" w:cs="Times New Roman"/>
          <w:sz w:val="24"/>
          <w:szCs w:val="24"/>
          <w:lang w:eastAsia="uk-UA"/>
        </w:rPr>
        <w:t>4) у </w:t>
      </w:r>
      <w:hyperlink r:id="rId277" w:tgtFrame="_blank" w:history="1">
        <w:r w:rsidRPr="009E17BE">
          <w:rPr>
            <w:rFonts w:ascii="Times New Roman" w:eastAsia="Times New Roman" w:hAnsi="Times New Roman" w:cs="Times New Roman"/>
            <w:color w:val="000099"/>
            <w:sz w:val="24"/>
            <w:szCs w:val="24"/>
            <w:u w:val="single"/>
            <w:lang w:eastAsia="uk-UA"/>
          </w:rPr>
          <w:t>Кодексі адміністративного судочинства України</w:t>
        </w:r>
      </w:hyperlink>
      <w:r w:rsidRPr="009E17BE">
        <w:rPr>
          <w:rFonts w:ascii="Times New Roman" w:eastAsia="Times New Roman" w:hAnsi="Times New Roman" w:cs="Times New Roman"/>
          <w:sz w:val="24"/>
          <w:szCs w:val="24"/>
          <w:lang w:eastAsia="uk-UA"/>
        </w:rPr>
        <w:t> (Відомості Верховної Ради України, 2005 р., №№ 35-37, ст. 446):</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40" w:name="n139"/>
      <w:bookmarkEnd w:id="340"/>
      <w:r w:rsidRPr="009E17BE">
        <w:rPr>
          <w:rFonts w:ascii="Times New Roman" w:eastAsia="Times New Roman" w:hAnsi="Times New Roman" w:cs="Times New Roman"/>
          <w:sz w:val="24"/>
          <w:szCs w:val="24"/>
          <w:lang w:eastAsia="uk-UA"/>
        </w:rPr>
        <w:t>а) </w:t>
      </w:r>
      <w:hyperlink r:id="rId278" w:anchor="n207" w:tgtFrame="_blank" w:history="1">
        <w:r w:rsidRPr="009E17BE">
          <w:rPr>
            <w:rFonts w:ascii="Times New Roman" w:eastAsia="Times New Roman" w:hAnsi="Times New Roman" w:cs="Times New Roman"/>
            <w:color w:val="000099"/>
            <w:sz w:val="24"/>
            <w:szCs w:val="24"/>
            <w:u w:val="single"/>
            <w:lang w:eastAsia="uk-UA"/>
          </w:rPr>
          <w:t>статтю 19</w:t>
        </w:r>
      </w:hyperlink>
      <w:r w:rsidRPr="009E17BE">
        <w:rPr>
          <w:rFonts w:ascii="Times New Roman" w:eastAsia="Times New Roman" w:hAnsi="Times New Roman" w:cs="Times New Roman"/>
          <w:sz w:val="24"/>
          <w:szCs w:val="24"/>
          <w:lang w:eastAsia="uk-UA"/>
        </w:rPr>
        <w:t> після частини третьої доповнити новою частиною такого змісту: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41" w:name="n140"/>
      <w:bookmarkEnd w:id="341"/>
      <w:r w:rsidRPr="009E17BE">
        <w:rPr>
          <w:rFonts w:ascii="Times New Roman" w:eastAsia="Times New Roman" w:hAnsi="Times New Roman" w:cs="Times New Roman"/>
          <w:sz w:val="24"/>
          <w:szCs w:val="24"/>
          <w:lang w:eastAsia="uk-UA"/>
        </w:rPr>
        <w:t>"4. Адміністративні справи з приводу оскарження рішень суб’єктів владних повноважень, прийнятих на контрольних пунктах в’їзду (виїзду) на тимчасово окуповану територію, їхніх дій або бездіяльності вирішуються адміністративним судом за місцезнаходженням відповідного контрольного пункту".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42" w:name="n141"/>
      <w:bookmarkEnd w:id="342"/>
      <w:r w:rsidRPr="009E17BE">
        <w:rPr>
          <w:rFonts w:ascii="Times New Roman" w:eastAsia="Times New Roman" w:hAnsi="Times New Roman" w:cs="Times New Roman"/>
          <w:sz w:val="24"/>
          <w:szCs w:val="24"/>
          <w:lang w:eastAsia="uk-UA"/>
        </w:rPr>
        <w:t>У зв’язку з цим частину четверту вважати частиною п’ятою;</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43" w:name="n142"/>
      <w:bookmarkEnd w:id="343"/>
      <w:r w:rsidRPr="009E17BE">
        <w:rPr>
          <w:rFonts w:ascii="Times New Roman" w:eastAsia="Times New Roman" w:hAnsi="Times New Roman" w:cs="Times New Roman"/>
          <w:sz w:val="24"/>
          <w:szCs w:val="24"/>
          <w:lang w:eastAsia="uk-UA"/>
        </w:rPr>
        <w:t>б) </w:t>
      </w:r>
      <w:hyperlink r:id="rId279" w:anchor="n1583" w:tgtFrame="_blank" w:history="1">
        <w:r w:rsidRPr="009E17BE">
          <w:rPr>
            <w:rFonts w:ascii="Times New Roman" w:eastAsia="Times New Roman" w:hAnsi="Times New Roman" w:cs="Times New Roman"/>
            <w:color w:val="000099"/>
            <w:sz w:val="24"/>
            <w:szCs w:val="24"/>
            <w:u w:val="single"/>
            <w:lang w:eastAsia="uk-UA"/>
          </w:rPr>
          <w:t>частину першу статті 183</w:t>
        </w:r>
      </w:hyperlink>
      <w:hyperlink r:id="rId280" w:anchor="n1583" w:tgtFrame="_blank" w:history="1">
        <w:r w:rsidRPr="009E17BE">
          <w:rPr>
            <w:rFonts w:ascii="Times New Roman" w:eastAsia="Times New Roman" w:hAnsi="Times New Roman" w:cs="Times New Roman"/>
            <w:b/>
            <w:bCs/>
            <w:color w:val="000099"/>
            <w:sz w:val="2"/>
            <w:szCs w:val="2"/>
            <w:u w:val="single"/>
            <w:vertAlign w:val="superscript"/>
            <w:lang w:eastAsia="uk-UA"/>
          </w:rPr>
          <w:t>-</w:t>
        </w:r>
        <w:r w:rsidRPr="009E17BE">
          <w:rPr>
            <w:rFonts w:ascii="Times New Roman" w:eastAsia="Times New Roman" w:hAnsi="Times New Roman" w:cs="Times New Roman"/>
            <w:b/>
            <w:bCs/>
            <w:color w:val="000099"/>
            <w:sz w:val="16"/>
            <w:szCs w:val="16"/>
            <w:u w:val="single"/>
            <w:vertAlign w:val="superscript"/>
            <w:lang w:eastAsia="uk-UA"/>
          </w:rPr>
          <w:t>2</w:t>
        </w:r>
      </w:hyperlink>
      <w:r w:rsidRPr="009E17BE">
        <w:rPr>
          <w:rFonts w:ascii="Times New Roman" w:eastAsia="Times New Roman" w:hAnsi="Times New Roman" w:cs="Times New Roman"/>
          <w:sz w:val="24"/>
          <w:szCs w:val="24"/>
          <w:lang w:eastAsia="uk-UA"/>
        </w:rPr>
        <w:t> доповнити пунктом 6 такого змісту: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44" w:name="n143"/>
      <w:bookmarkEnd w:id="344"/>
      <w:r w:rsidRPr="009E17BE">
        <w:rPr>
          <w:rFonts w:ascii="Times New Roman" w:eastAsia="Times New Roman" w:hAnsi="Times New Roman" w:cs="Times New Roman"/>
          <w:sz w:val="24"/>
          <w:szCs w:val="24"/>
          <w:lang w:eastAsia="uk-UA"/>
        </w:rPr>
        <w:t>"6) оскарження фізичними особами рішень, дій чи бездіяльності суб’єктів владних повноважень щодо в’їзду (виїзду) на тимчасово окуповану територію";</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45" w:name="n144"/>
      <w:bookmarkEnd w:id="345"/>
      <w:r w:rsidRPr="009E17BE">
        <w:rPr>
          <w:rFonts w:ascii="Times New Roman" w:eastAsia="Times New Roman" w:hAnsi="Times New Roman" w:cs="Times New Roman"/>
          <w:sz w:val="24"/>
          <w:szCs w:val="24"/>
          <w:lang w:eastAsia="uk-UA"/>
        </w:rPr>
        <w:t>в) </w:t>
      </w:r>
      <w:hyperlink r:id="rId281" w:anchor="n2366" w:tgtFrame="_blank" w:history="1">
        <w:r w:rsidRPr="009E17BE">
          <w:rPr>
            <w:rFonts w:ascii="Times New Roman" w:eastAsia="Times New Roman" w:hAnsi="Times New Roman" w:cs="Times New Roman"/>
            <w:color w:val="000099"/>
            <w:sz w:val="24"/>
            <w:szCs w:val="24"/>
            <w:u w:val="single"/>
            <w:lang w:eastAsia="uk-UA"/>
          </w:rPr>
          <w:t>абзац дванадцятий частини першої статті 256</w:t>
        </w:r>
      </w:hyperlink>
      <w:r w:rsidRPr="009E17BE">
        <w:rPr>
          <w:rFonts w:ascii="Times New Roman" w:eastAsia="Times New Roman" w:hAnsi="Times New Roman" w:cs="Times New Roman"/>
          <w:sz w:val="24"/>
          <w:szCs w:val="24"/>
          <w:lang w:eastAsia="uk-UA"/>
        </w:rPr>
        <w:t> після цифри "5" доповнити цифрою "6";</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46" w:name="n145"/>
      <w:bookmarkEnd w:id="346"/>
      <w:r w:rsidRPr="009E17BE">
        <w:rPr>
          <w:rFonts w:ascii="Times New Roman" w:eastAsia="Times New Roman" w:hAnsi="Times New Roman" w:cs="Times New Roman"/>
          <w:sz w:val="24"/>
          <w:szCs w:val="24"/>
          <w:lang w:eastAsia="uk-UA"/>
        </w:rPr>
        <w:t>5) у </w:t>
      </w:r>
      <w:hyperlink r:id="rId282" w:tgtFrame="_blank" w:history="1">
        <w:r w:rsidRPr="009E17BE">
          <w:rPr>
            <w:rFonts w:ascii="Times New Roman" w:eastAsia="Times New Roman" w:hAnsi="Times New Roman" w:cs="Times New Roman"/>
            <w:color w:val="000099"/>
            <w:sz w:val="24"/>
            <w:szCs w:val="24"/>
            <w:u w:val="single"/>
            <w:lang w:eastAsia="uk-UA"/>
          </w:rPr>
          <w:t>Законі України "Про Державну прикордонну службу України"</w:t>
        </w:r>
      </w:hyperlink>
      <w:r w:rsidRPr="009E17BE">
        <w:rPr>
          <w:rFonts w:ascii="Times New Roman" w:eastAsia="Times New Roman" w:hAnsi="Times New Roman" w:cs="Times New Roman"/>
          <w:sz w:val="24"/>
          <w:szCs w:val="24"/>
          <w:lang w:eastAsia="uk-UA"/>
        </w:rPr>
        <w:t> (Відомості Верховної Ради України, 2003 р., № 27, ст. 208 із наступними змінами):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47" w:name="n146"/>
      <w:bookmarkEnd w:id="347"/>
      <w:r w:rsidRPr="009E17BE">
        <w:rPr>
          <w:rFonts w:ascii="Times New Roman" w:eastAsia="Times New Roman" w:hAnsi="Times New Roman" w:cs="Times New Roman"/>
          <w:sz w:val="24"/>
          <w:szCs w:val="24"/>
          <w:lang w:eastAsia="uk-UA"/>
        </w:rPr>
        <w:t>а) у частині першій статті 2:</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48" w:name="n147"/>
      <w:bookmarkEnd w:id="348"/>
      <w:r w:rsidRPr="009E17BE">
        <w:rPr>
          <w:rFonts w:ascii="Times New Roman" w:eastAsia="Times New Roman" w:hAnsi="Times New Roman" w:cs="Times New Roman"/>
          <w:sz w:val="24"/>
          <w:szCs w:val="24"/>
          <w:lang w:eastAsia="uk-UA"/>
        </w:rPr>
        <w:t>абзац третій після слів "державний кордон України" доповнити словами "та до тимчасово окупованої території і з неї";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49" w:name="n148"/>
      <w:bookmarkEnd w:id="349"/>
      <w:r w:rsidRPr="009E17BE">
        <w:rPr>
          <w:rFonts w:ascii="Times New Roman" w:eastAsia="Times New Roman" w:hAnsi="Times New Roman" w:cs="Times New Roman"/>
          <w:sz w:val="24"/>
          <w:szCs w:val="24"/>
          <w:lang w:eastAsia="uk-UA"/>
        </w:rPr>
        <w:t>абзац дев’ятий після слів "державного кордону України" та "державний кордон України" доповнити відповідно словами "та пропуску до тимчасово окупованої території і з неї" та "та в контрольних пунктах в’їзду - виїзду" відповідно;</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50" w:name="n149"/>
      <w:bookmarkEnd w:id="350"/>
      <w:r w:rsidRPr="009E17BE">
        <w:rPr>
          <w:rFonts w:ascii="Times New Roman" w:eastAsia="Times New Roman" w:hAnsi="Times New Roman" w:cs="Times New Roman"/>
          <w:sz w:val="24"/>
          <w:szCs w:val="24"/>
          <w:lang w:eastAsia="uk-UA"/>
        </w:rPr>
        <w:t>б) частину другу статті 10 після слів "державний кордон України" доповнити словами "та до тимчасово окупованої території і з неї";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51" w:name="n150"/>
      <w:bookmarkEnd w:id="351"/>
      <w:r w:rsidRPr="009E17BE">
        <w:rPr>
          <w:rFonts w:ascii="Times New Roman" w:eastAsia="Times New Roman" w:hAnsi="Times New Roman" w:cs="Times New Roman"/>
          <w:sz w:val="24"/>
          <w:szCs w:val="24"/>
          <w:lang w:eastAsia="uk-UA"/>
        </w:rPr>
        <w:t>в) у статті 19:</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52" w:name="n151"/>
      <w:bookmarkEnd w:id="352"/>
      <w:r w:rsidRPr="009E17BE">
        <w:rPr>
          <w:rFonts w:ascii="Times New Roman" w:eastAsia="Times New Roman" w:hAnsi="Times New Roman" w:cs="Times New Roman"/>
          <w:sz w:val="24"/>
          <w:szCs w:val="24"/>
          <w:lang w:eastAsia="uk-UA"/>
        </w:rPr>
        <w:t>пункти 6 та 8 після слів "через державний кордон" доповнити словами "та у контрольних пунктах в’їзду - виїзду";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53" w:name="n152"/>
      <w:bookmarkEnd w:id="353"/>
      <w:r w:rsidRPr="009E17BE">
        <w:rPr>
          <w:rFonts w:ascii="Times New Roman" w:eastAsia="Times New Roman" w:hAnsi="Times New Roman" w:cs="Times New Roman"/>
          <w:sz w:val="24"/>
          <w:szCs w:val="24"/>
          <w:lang w:eastAsia="uk-UA"/>
        </w:rPr>
        <w:lastRenderedPageBreak/>
        <w:t>доповнити пунктом 13</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sz w:val="24"/>
          <w:szCs w:val="24"/>
          <w:lang w:eastAsia="uk-UA"/>
        </w:rPr>
        <w:t> такого змісту: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54" w:name="n153"/>
      <w:bookmarkEnd w:id="354"/>
      <w:r w:rsidRPr="009E17BE">
        <w:rPr>
          <w:rFonts w:ascii="Times New Roman" w:eastAsia="Times New Roman" w:hAnsi="Times New Roman" w:cs="Times New Roman"/>
          <w:sz w:val="24"/>
          <w:szCs w:val="24"/>
          <w:lang w:eastAsia="uk-UA"/>
        </w:rPr>
        <w:t>"13</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sz w:val="24"/>
          <w:szCs w:val="24"/>
          <w:lang w:eastAsia="uk-UA"/>
        </w:rPr>
        <w:t>) встановлення режимних правил у контрольних пунктах в’їзду - виїзду";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55" w:name="n154"/>
      <w:bookmarkEnd w:id="355"/>
      <w:r w:rsidRPr="009E17BE">
        <w:rPr>
          <w:rFonts w:ascii="Times New Roman" w:eastAsia="Times New Roman" w:hAnsi="Times New Roman" w:cs="Times New Roman"/>
          <w:sz w:val="24"/>
          <w:szCs w:val="24"/>
          <w:lang w:eastAsia="uk-UA"/>
        </w:rPr>
        <w:t>г) у частині першій статті 20:</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56" w:name="n155"/>
      <w:bookmarkEnd w:id="356"/>
      <w:r w:rsidRPr="009E17BE">
        <w:rPr>
          <w:rFonts w:ascii="Times New Roman" w:eastAsia="Times New Roman" w:hAnsi="Times New Roman" w:cs="Times New Roman"/>
          <w:sz w:val="24"/>
          <w:szCs w:val="24"/>
          <w:lang w:eastAsia="uk-UA"/>
        </w:rPr>
        <w:t>пункт 4 викласти в такій редакції: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57" w:name="n156"/>
      <w:bookmarkEnd w:id="357"/>
      <w:r w:rsidRPr="009E17BE">
        <w:rPr>
          <w:rFonts w:ascii="Times New Roman" w:eastAsia="Times New Roman" w:hAnsi="Times New Roman" w:cs="Times New Roman"/>
          <w:sz w:val="24"/>
          <w:szCs w:val="24"/>
          <w:lang w:eastAsia="uk-UA"/>
        </w:rPr>
        <w:t>"4) шляхом опитування осіб з’ясовувати підстави перетинання державного кордону України, в’їзду на тимчасово окуповану територію або виїзду з неї, не пропускати через державний кордон України, на тимчасово окуповану територію або з неї осіб без дійсних документів на право перетинання кордону або для в’їзду на тимчасово окуповану територію та виїзду з неї, осіб, які надали завідомо неправдиві відомості під час одержання зазначених документів, осіб, яким Державною прикордонною службою України за порушення законодавства з прикордонних питань та про правовий статус іноземців чи за мотивованим письмовим рішенням суду та правоохоронних органів не дозволяється в’їзд в Україну або тимчасово обмежено право виїзду з України; робити в документах зазначених осіб відповідні відмітки";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58" w:name="n157"/>
      <w:bookmarkEnd w:id="358"/>
      <w:r w:rsidRPr="009E17BE">
        <w:rPr>
          <w:rFonts w:ascii="Times New Roman" w:eastAsia="Times New Roman" w:hAnsi="Times New Roman" w:cs="Times New Roman"/>
          <w:sz w:val="24"/>
          <w:szCs w:val="24"/>
          <w:lang w:eastAsia="uk-UA"/>
        </w:rPr>
        <w:t>пункт 7 після слів "які прямують через державний кордон України" доповнити словами "осіб, які прямують через контрольні пункти в’їзду - виїзду";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59" w:name="n158"/>
      <w:bookmarkEnd w:id="359"/>
      <w:r w:rsidRPr="009E17BE">
        <w:rPr>
          <w:rFonts w:ascii="Times New Roman" w:eastAsia="Times New Roman" w:hAnsi="Times New Roman" w:cs="Times New Roman"/>
          <w:sz w:val="24"/>
          <w:szCs w:val="24"/>
          <w:lang w:eastAsia="uk-UA"/>
        </w:rPr>
        <w:t>пункт 11 доповнити словами "або здійснюють відповідні перевезення через контрольні пункти в’їзду - виїзду";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60" w:name="n159"/>
      <w:bookmarkEnd w:id="360"/>
      <w:r w:rsidRPr="009E17BE">
        <w:rPr>
          <w:rFonts w:ascii="Times New Roman" w:eastAsia="Times New Roman" w:hAnsi="Times New Roman" w:cs="Times New Roman"/>
          <w:sz w:val="24"/>
          <w:szCs w:val="24"/>
          <w:lang w:eastAsia="uk-UA"/>
        </w:rPr>
        <w:t>у пункті 34 слова "або режиму в пунктах пропуску через державний кордон України" замінити словами "режиму в пунктах пропуску через державний кордон України, контрольних пунктах в’їзду - виїзду, порядку в’їзду на тимчасово окуповану територію та виїзду з неї";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61" w:name="n160"/>
      <w:bookmarkEnd w:id="361"/>
      <w:r w:rsidRPr="009E17BE">
        <w:rPr>
          <w:rFonts w:ascii="Times New Roman" w:eastAsia="Times New Roman" w:hAnsi="Times New Roman" w:cs="Times New Roman"/>
          <w:sz w:val="24"/>
          <w:szCs w:val="24"/>
          <w:lang w:eastAsia="uk-UA"/>
        </w:rPr>
        <w:t>ґ) у частині п’ятій статті 23:</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62" w:name="n161"/>
      <w:bookmarkEnd w:id="362"/>
      <w:r w:rsidRPr="009E17BE">
        <w:rPr>
          <w:rFonts w:ascii="Times New Roman" w:eastAsia="Times New Roman" w:hAnsi="Times New Roman" w:cs="Times New Roman"/>
          <w:sz w:val="24"/>
          <w:szCs w:val="24"/>
          <w:lang w:eastAsia="uk-UA"/>
        </w:rPr>
        <w:t>пункт 2 після слів "через державний кордон" доповнити словами "або через контрольні пункти в’їзду - виїзду";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63" w:name="n162"/>
      <w:bookmarkEnd w:id="363"/>
      <w:r w:rsidRPr="009E17BE">
        <w:rPr>
          <w:rFonts w:ascii="Times New Roman" w:eastAsia="Times New Roman" w:hAnsi="Times New Roman" w:cs="Times New Roman"/>
          <w:sz w:val="24"/>
          <w:szCs w:val="24"/>
          <w:lang w:eastAsia="uk-UA"/>
        </w:rPr>
        <w:t>пункт 3 після слів "перетинанні державного кордону" доповнити словами "або в’їзду на тимчасово окуповану територію та виїзду з неї";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64" w:name="n163"/>
      <w:bookmarkEnd w:id="364"/>
      <w:r w:rsidRPr="009E17BE">
        <w:rPr>
          <w:rFonts w:ascii="Times New Roman" w:eastAsia="Times New Roman" w:hAnsi="Times New Roman" w:cs="Times New Roman"/>
          <w:sz w:val="24"/>
          <w:szCs w:val="24"/>
          <w:lang w:eastAsia="uk-UA"/>
        </w:rPr>
        <w:t>6) у </w:t>
      </w:r>
      <w:hyperlink r:id="rId283" w:tgtFrame="_blank" w:history="1">
        <w:r w:rsidRPr="009E17BE">
          <w:rPr>
            <w:rFonts w:ascii="Times New Roman" w:eastAsia="Times New Roman" w:hAnsi="Times New Roman" w:cs="Times New Roman"/>
            <w:color w:val="000099"/>
            <w:sz w:val="24"/>
            <w:szCs w:val="24"/>
            <w:u w:val="single"/>
            <w:lang w:eastAsia="uk-UA"/>
          </w:rPr>
          <w:t>Законі України "Про правовий статус іноземців та осіб без громадянства"</w:t>
        </w:r>
      </w:hyperlink>
      <w:r w:rsidRPr="009E17BE">
        <w:rPr>
          <w:rFonts w:ascii="Times New Roman" w:eastAsia="Times New Roman" w:hAnsi="Times New Roman" w:cs="Times New Roman"/>
          <w:sz w:val="24"/>
          <w:szCs w:val="24"/>
          <w:lang w:eastAsia="uk-UA"/>
        </w:rPr>
        <w:t> (Відомості Верховної Ради України, 2012 р., № 19-20, ст. 179; 2013 р., № 21, ст. 208, № 48, ст. 682, № 51, ст. 716; із змінами, внесеними Законом України від 4 липня 2013 року № 406-VII):</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65" w:name="n164"/>
      <w:bookmarkEnd w:id="365"/>
      <w:r w:rsidRPr="009E17BE">
        <w:rPr>
          <w:rFonts w:ascii="Times New Roman" w:eastAsia="Times New Roman" w:hAnsi="Times New Roman" w:cs="Times New Roman"/>
          <w:sz w:val="24"/>
          <w:szCs w:val="24"/>
          <w:lang w:eastAsia="uk-UA"/>
        </w:rPr>
        <w:t>а) у статті 13:</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66" w:name="n165"/>
      <w:bookmarkEnd w:id="366"/>
      <w:r w:rsidRPr="009E17BE">
        <w:rPr>
          <w:rFonts w:ascii="Times New Roman" w:eastAsia="Times New Roman" w:hAnsi="Times New Roman" w:cs="Times New Roman"/>
          <w:sz w:val="24"/>
          <w:szCs w:val="24"/>
          <w:lang w:eastAsia="uk-UA"/>
        </w:rPr>
        <w:t>частину першу доповнити абзацом восьмим такого змісту: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67" w:name="n166"/>
      <w:bookmarkEnd w:id="367"/>
      <w:r w:rsidRPr="009E17BE">
        <w:rPr>
          <w:rFonts w:ascii="Times New Roman" w:eastAsia="Times New Roman" w:hAnsi="Times New Roman" w:cs="Times New Roman"/>
          <w:sz w:val="24"/>
          <w:szCs w:val="24"/>
          <w:lang w:eastAsia="uk-UA"/>
        </w:rPr>
        <w:t>"якщо така особа намагається здійснити в’їзд через контрольні пункти в’їзду - виїзду на тимчасово окуповану територію без спеціального дозволу або така особа під час попереднього перебування на території України здійснила виїзд із неї через контрольний пункт в’їзду - виїзду";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68" w:name="n167"/>
      <w:bookmarkEnd w:id="368"/>
      <w:r w:rsidRPr="009E17BE">
        <w:rPr>
          <w:rFonts w:ascii="Times New Roman" w:eastAsia="Times New Roman" w:hAnsi="Times New Roman" w:cs="Times New Roman"/>
          <w:sz w:val="24"/>
          <w:szCs w:val="24"/>
          <w:lang w:eastAsia="uk-UA"/>
        </w:rPr>
        <w:t>у частині другій слова "другому і сьомому" замінити словами "другому, сьомому і восьмому";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69" w:name="n168"/>
      <w:bookmarkEnd w:id="369"/>
      <w:r w:rsidRPr="009E17BE">
        <w:rPr>
          <w:rFonts w:ascii="Times New Roman" w:eastAsia="Times New Roman" w:hAnsi="Times New Roman" w:cs="Times New Roman"/>
          <w:sz w:val="24"/>
          <w:szCs w:val="24"/>
          <w:lang w:eastAsia="uk-UA"/>
        </w:rPr>
        <w:t>б) доповнити статтею 14</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sz w:val="24"/>
          <w:szCs w:val="24"/>
          <w:lang w:eastAsia="uk-UA"/>
        </w:rPr>
        <w:t> такого змісту: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70" w:name="n169"/>
      <w:bookmarkEnd w:id="370"/>
      <w:r w:rsidRPr="009E17BE">
        <w:rPr>
          <w:rFonts w:ascii="Times New Roman" w:eastAsia="Times New Roman" w:hAnsi="Times New Roman" w:cs="Times New Roman"/>
          <w:sz w:val="24"/>
          <w:szCs w:val="24"/>
          <w:lang w:eastAsia="uk-UA"/>
        </w:rPr>
        <w:t>"</w:t>
      </w:r>
      <w:r w:rsidRPr="009E17BE">
        <w:rPr>
          <w:rFonts w:ascii="Times New Roman" w:eastAsia="Times New Roman" w:hAnsi="Times New Roman" w:cs="Times New Roman"/>
          <w:b/>
          <w:bCs/>
          <w:sz w:val="24"/>
          <w:szCs w:val="24"/>
          <w:lang w:eastAsia="uk-UA"/>
        </w:rPr>
        <w:t>Стаття 14</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1</w:t>
      </w:r>
      <w:r w:rsidRPr="009E17BE">
        <w:rPr>
          <w:rFonts w:ascii="Times New Roman" w:eastAsia="Times New Roman" w:hAnsi="Times New Roman" w:cs="Times New Roman"/>
          <w:b/>
          <w:bCs/>
          <w:sz w:val="24"/>
          <w:szCs w:val="24"/>
          <w:lang w:eastAsia="uk-UA"/>
        </w:rPr>
        <w:t>.</w:t>
      </w:r>
      <w:r w:rsidRPr="009E17BE">
        <w:rPr>
          <w:rFonts w:ascii="Times New Roman" w:eastAsia="Times New Roman" w:hAnsi="Times New Roman" w:cs="Times New Roman"/>
          <w:sz w:val="24"/>
          <w:szCs w:val="24"/>
          <w:lang w:eastAsia="uk-UA"/>
        </w:rPr>
        <w:t> Повернення іноземців та осіб без громадянства на тимчасово окуповану територію</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71" w:name="n170"/>
      <w:bookmarkEnd w:id="371"/>
      <w:r w:rsidRPr="009E17BE">
        <w:rPr>
          <w:rFonts w:ascii="Times New Roman" w:eastAsia="Times New Roman" w:hAnsi="Times New Roman" w:cs="Times New Roman"/>
          <w:sz w:val="24"/>
          <w:szCs w:val="24"/>
          <w:lang w:eastAsia="uk-UA"/>
        </w:rPr>
        <w:lastRenderedPageBreak/>
        <w:t>1. Іноземцям та особам без громадянства, які прибули до контрольних пунктів в’їзду - виїзду з тимчасово окупованої території без відповідного дозволу, не дозволяється подальший проїзд та в найкоротший строк вони повертаються на тимчасово окуповану територію, з якої вони прибули, або в державу, яка видала паспортний документ.</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72" w:name="n171"/>
      <w:bookmarkEnd w:id="372"/>
      <w:r w:rsidRPr="009E17BE">
        <w:rPr>
          <w:rFonts w:ascii="Times New Roman" w:eastAsia="Times New Roman" w:hAnsi="Times New Roman" w:cs="Times New Roman"/>
          <w:sz w:val="24"/>
          <w:szCs w:val="24"/>
          <w:lang w:eastAsia="uk-UA"/>
        </w:rPr>
        <w:t>У разі неможливості негайного повернення іноземця або особи без громадянства вони перебувають у пункті контролю в’їзду - виїзду до їх повернення.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73" w:name="n172"/>
      <w:bookmarkEnd w:id="373"/>
      <w:r w:rsidRPr="009E17BE">
        <w:rPr>
          <w:rFonts w:ascii="Times New Roman" w:eastAsia="Times New Roman" w:hAnsi="Times New Roman" w:cs="Times New Roman"/>
          <w:sz w:val="24"/>
          <w:szCs w:val="24"/>
          <w:lang w:eastAsia="uk-UA"/>
        </w:rPr>
        <w:t>Таким іноземцям та особам без громадянства у паспортному документі проставляється відмітка про заборону в’їзду в Україну на термін, зазначений у рішенні, прийнятому відповідно до частини третьої статті 13 цього Закону";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74" w:name="n173"/>
      <w:bookmarkEnd w:id="374"/>
      <w:r w:rsidRPr="009E17BE">
        <w:rPr>
          <w:rFonts w:ascii="Times New Roman" w:eastAsia="Times New Roman" w:hAnsi="Times New Roman" w:cs="Times New Roman"/>
          <w:sz w:val="24"/>
          <w:szCs w:val="24"/>
          <w:lang w:eastAsia="uk-UA"/>
        </w:rPr>
        <w:t>в) статтю 20 доповнити частиною четвертою такого змісту: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75" w:name="n174"/>
      <w:bookmarkEnd w:id="375"/>
      <w:r w:rsidRPr="009E17BE">
        <w:rPr>
          <w:rFonts w:ascii="Times New Roman" w:eastAsia="Times New Roman" w:hAnsi="Times New Roman" w:cs="Times New Roman"/>
          <w:sz w:val="24"/>
          <w:szCs w:val="24"/>
          <w:lang w:eastAsia="uk-UA"/>
        </w:rPr>
        <w:t>"4. Забороняється здійснення транзитного проїзду іноземців та осіб без громадянства через тимчасово окуповану територію";</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76" w:name="n175"/>
      <w:bookmarkEnd w:id="376"/>
      <w:r w:rsidRPr="009E17BE">
        <w:rPr>
          <w:rFonts w:ascii="Times New Roman" w:eastAsia="Times New Roman" w:hAnsi="Times New Roman" w:cs="Times New Roman"/>
          <w:sz w:val="24"/>
          <w:szCs w:val="24"/>
          <w:lang w:eastAsia="uk-UA"/>
        </w:rPr>
        <w:t>7) у </w:t>
      </w:r>
      <w:hyperlink r:id="rId284" w:tgtFrame="_blank" w:history="1">
        <w:r w:rsidRPr="009E17BE">
          <w:rPr>
            <w:rFonts w:ascii="Times New Roman" w:eastAsia="Times New Roman" w:hAnsi="Times New Roman" w:cs="Times New Roman"/>
            <w:color w:val="000099"/>
            <w:sz w:val="24"/>
            <w:szCs w:val="24"/>
            <w:u w:val="single"/>
            <w:lang w:eastAsia="uk-UA"/>
          </w:rPr>
          <w:t>Законі України "Про свободу пересування та вільний вибір місця проживання в Україні"</w:t>
        </w:r>
      </w:hyperlink>
      <w:r w:rsidRPr="009E17BE">
        <w:rPr>
          <w:rFonts w:ascii="Times New Roman" w:eastAsia="Times New Roman" w:hAnsi="Times New Roman" w:cs="Times New Roman"/>
          <w:sz w:val="24"/>
          <w:szCs w:val="24"/>
          <w:lang w:eastAsia="uk-UA"/>
        </w:rPr>
        <w:t> (Відомості Верховної Ради України, 2004 р., № 15, ст. 232):</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77" w:name="n176"/>
      <w:bookmarkEnd w:id="377"/>
      <w:r w:rsidRPr="009E17BE">
        <w:rPr>
          <w:rFonts w:ascii="Times New Roman" w:eastAsia="Times New Roman" w:hAnsi="Times New Roman" w:cs="Times New Roman"/>
          <w:sz w:val="24"/>
          <w:szCs w:val="24"/>
          <w:lang w:eastAsia="uk-UA"/>
        </w:rPr>
        <w:t>а) частину першу статті 12 доповнити абзацом восьмим такого змісту: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78" w:name="n177"/>
      <w:bookmarkEnd w:id="378"/>
      <w:r w:rsidRPr="009E17BE">
        <w:rPr>
          <w:rFonts w:ascii="Times New Roman" w:eastAsia="Times New Roman" w:hAnsi="Times New Roman" w:cs="Times New Roman"/>
          <w:sz w:val="24"/>
          <w:szCs w:val="24"/>
          <w:lang w:eastAsia="uk-UA"/>
        </w:rPr>
        <w:t>"на тимчасово окупованих територіях";</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79" w:name="n178"/>
      <w:bookmarkEnd w:id="379"/>
      <w:r w:rsidRPr="009E17BE">
        <w:rPr>
          <w:rFonts w:ascii="Times New Roman" w:eastAsia="Times New Roman" w:hAnsi="Times New Roman" w:cs="Times New Roman"/>
          <w:sz w:val="24"/>
          <w:szCs w:val="24"/>
          <w:lang w:eastAsia="uk-UA"/>
        </w:rPr>
        <w:t>б) частину першу статті 13 доповнити абзацом восьмим такого змісту: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80" w:name="n179"/>
      <w:bookmarkEnd w:id="380"/>
      <w:r w:rsidRPr="009E17BE">
        <w:rPr>
          <w:rFonts w:ascii="Times New Roman" w:eastAsia="Times New Roman" w:hAnsi="Times New Roman" w:cs="Times New Roman"/>
          <w:sz w:val="24"/>
          <w:szCs w:val="24"/>
          <w:lang w:eastAsia="uk-UA"/>
        </w:rPr>
        <w:t>"на тимчасово окупованих територіях";</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81" w:name="n180"/>
      <w:bookmarkEnd w:id="381"/>
      <w:r w:rsidRPr="009E17BE">
        <w:rPr>
          <w:rFonts w:ascii="Times New Roman" w:eastAsia="Times New Roman" w:hAnsi="Times New Roman" w:cs="Times New Roman"/>
          <w:sz w:val="24"/>
          <w:szCs w:val="24"/>
          <w:lang w:eastAsia="uk-UA"/>
        </w:rPr>
        <w:t>8) у пункті 3 частини другої статті 9 </w:t>
      </w:r>
      <w:hyperlink r:id="rId285" w:tgtFrame="_blank" w:history="1">
        <w:r w:rsidRPr="009E17BE">
          <w:rPr>
            <w:rFonts w:ascii="Times New Roman" w:eastAsia="Times New Roman" w:hAnsi="Times New Roman" w:cs="Times New Roman"/>
            <w:color w:val="000099"/>
            <w:sz w:val="24"/>
            <w:szCs w:val="24"/>
            <w:u w:val="single"/>
            <w:lang w:eastAsia="uk-UA"/>
          </w:rPr>
          <w:t>Закону України "Про прикордонний контроль"</w:t>
        </w:r>
      </w:hyperlink>
      <w:r w:rsidRPr="009E17BE">
        <w:rPr>
          <w:rFonts w:ascii="Times New Roman" w:eastAsia="Times New Roman" w:hAnsi="Times New Roman" w:cs="Times New Roman"/>
          <w:sz w:val="24"/>
          <w:szCs w:val="24"/>
          <w:lang w:eastAsia="uk-UA"/>
        </w:rPr>
        <w:t> (Відомості Верховної Ради України, 2010 р., № 6, ст. 46) слова "для перевірки виконання іноземцем або особою без громадянства вимог щодо строку перебування на території України" виключити;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82" w:name="n181"/>
      <w:bookmarkEnd w:id="382"/>
      <w:r w:rsidRPr="009E17BE">
        <w:rPr>
          <w:rFonts w:ascii="Times New Roman" w:eastAsia="Times New Roman" w:hAnsi="Times New Roman" w:cs="Times New Roman"/>
          <w:sz w:val="24"/>
          <w:szCs w:val="24"/>
          <w:lang w:eastAsia="uk-UA"/>
        </w:rPr>
        <w:t>9) статтю 26 </w:t>
      </w:r>
      <w:hyperlink r:id="rId286" w:tgtFrame="_blank" w:history="1">
        <w:r w:rsidRPr="009E17BE">
          <w:rPr>
            <w:rFonts w:ascii="Times New Roman" w:eastAsia="Times New Roman" w:hAnsi="Times New Roman" w:cs="Times New Roman"/>
            <w:color w:val="000099"/>
            <w:sz w:val="24"/>
            <w:szCs w:val="24"/>
            <w:u w:val="single"/>
            <w:lang w:eastAsia="uk-UA"/>
          </w:rPr>
          <w:t>Закону України "Про Державний реєстр виборців"</w:t>
        </w:r>
      </w:hyperlink>
      <w:r w:rsidRPr="009E17BE">
        <w:rPr>
          <w:rFonts w:ascii="Times New Roman" w:eastAsia="Times New Roman" w:hAnsi="Times New Roman" w:cs="Times New Roman"/>
          <w:sz w:val="24"/>
          <w:szCs w:val="24"/>
          <w:lang w:eastAsia="uk-UA"/>
        </w:rPr>
        <w:t> (Відомості Верховної Ради України, 2011 р., № 5, ст. 34) доповнити частиною шостою такого змісту: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83" w:name="n182"/>
      <w:bookmarkEnd w:id="383"/>
      <w:r w:rsidRPr="009E17BE">
        <w:rPr>
          <w:rFonts w:ascii="Times New Roman" w:eastAsia="Times New Roman" w:hAnsi="Times New Roman" w:cs="Times New Roman"/>
          <w:sz w:val="24"/>
          <w:szCs w:val="24"/>
          <w:lang w:eastAsia="uk-UA"/>
        </w:rPr>
        <w:t>"6. Персональні дані Реєстру можуть бути використані центральним органом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для реалізації ним завдань з реєстрації місця проживання/перебування фізичних осіб в Україні та ведення ним реєстраційного обліку";</w:t>
      </w:r>
    </w:p>
    <w:p w:rsidR="009E17BE" w:rsidRPr="009E17BE" w:rsidRDefault="009E17BE" w:rsidP="009E17BE">
      <w:pPr>
        <w:spacing w:after="150" w:line="240" w:lineRule="auto"/>
        <w:ind w:firstLine="450"/>
        <w:jc w:val="both"/>
        <w:rPr>
          <w:rFonts w:ascii="Times New Roman" w:eastAsia="Times New Roman" w:hAnsi="Times New Roman" w:cs="Times New Roman"/>
          <w:i/>
          <w:iCs/>
          <w:sz w:val="24"/>
          <w:szCs w:val="24"/>
          <w:lang w:eastAsia="uk-UA"/>
        </w:rPr>
      </w:pPr>
      <w:bookmarkStart w:id="384" w:name="n183"/>
      <w:bookmarkEnd w:id="384"/>
      <w:r w:rsidRPr="009E17BE">
        <w:rPr>
          <w:rFonts w:ascii="Times New Roman" w:eastAsia="Times New Roman" w:hAnsi="Times New Roman" w:cs="Times New Roman"/>
          <w:i/>
          <w:iCs/>
          <w:sz w:val="24"/>
          <w:szCs w:val="24"/>
          <w:lang w:eastAsia="uk-UA"/>
        </w:rPr>
        <w:t>{Підпункт 10 пункту 4 розділу II втратив чинність на підставі Закону </w:t>
      </w:r>
      <w:hyperlink r:id="rId287" w:anchor="n1784" w:tgtFrame="_blank" w:history="1">
        <w:r w:rsidRPr="009E17BE">
          <w:rPr>
            <w:rFonts w:ascii="Times New Roman" w:eastAsia="Times New Roman" w:hAnsi="Times New Roman" w:cs="Times New Roman"/>
            <w:i/>
            <w:iCs/>
            <w:color w:val="000099"/>
            <w:sz w:val="24"/>
            <w:szCs w:val="24"/>
            <w:u w:val="single"/>
            <w:lang w:eastAsia="uk-UA"/>
          </w:rPr>
          <w:t>№ 2019-VIII від 13.04.2017</w:t>
        </w:r>
      </w:hyperlink>
      <w:r w:rsidRPr="009E17BE">
        <w:rPr>
          <w:rFonts w:ascii="Times New Roman" w:eastAsia="Times New Roman" w:hAnsi="Times New Roman" w:cs="Times New Roman"/>
          <w:i/>
          <w:iCs/>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85" w:name="n185"/>
      <w:bookmarkEnd w:id="385"/>
      <w:r w:rsidRPr="009E17BE">
        <w:rPr>
          <w:rFonts w:ascii="Times New Roman" w:eastAsia="Times New Roman" w:hAnsi="Times New Roman" w:cs="Times New Roman"/>
          <w:sz w:val="24"/>
          <w:szCs w:val="24"/>
          <w:lang w:eastAsia="uk-UA"/>
        </w:rPr>
        <w:t>11) у </w:t>
      </w:r>
      <w:hyperlink r:id="rId288" w:tgtFrame="_blank" w:history="1">
        <w:r w:rsidRPr="009E17BE">
          <w:rPr>
            <w:rFonts w:ascii="Times New Roman" w:eastAsia="Times New Roman" w:hAnsi="Times New Roman" w:cs="Times New Roman"/>
            <w:color w:val="000099"/>
            <w:sz w:val="24"/>
            <w:szCs w:val="24"/>
            <w:u w:val="single"/>
            <w:lang w:eastAsia="uk-UA"/>
          </w:rPr>
          <w:t>Законі України "Про внесення змін до деяких законодавчих актів України щодо виконання Плану дій щодо лібералізації Європейським Союзом візового режиму для України стосовно відповідальності юридичних осіб"</w:t>
        </w:r>
      </w:hyperlink>
      <w:r w:rsidRPr="009E17BE">
        <w:rPr>
          <w:rFonts w:ascii="Times New Roman" w:eastAsia="Times New Roman" w:hAnsi="Times New Roman" w:cs="Times New Roman"/>
          <w:sz w:val="24"/>
          <w:szCs w:val="24"/>
          <w:lang w:eastAsia="uk-UA"/>
        </w:rPr>
        <w:t> (Відомості Верховної Ради України, 2014 р., № 12, ст. 183):</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86" w:name="n186"/>
      <w:bookmarkEnd w:id="386"/>
      <w:r w:rsidRPr="009E17BE">
        <w:rPr>
          <w:rFonts w:ascii="Times New Roman" w:eastAsia="Times New Roman" w:hAnsi="Times New Roman" w:cs="Times New Roman"/>
          <w:sz w:val="24"/>
          <w:szCs w:val="24"/>
          <w:lang w:eastAsia="uk-UA"/>
        </w:rPr>
        <w:t>а) у </w:t>
      </w:r>
      <w:hyperlink r:id="rId289" w:anchor="n5" w:tgtFrame="_blank" w:history="1">
        <w:r w:rsidRPr="009E17BE">
          <w:rPr>
            <w:rFonts w:ascii="Times New Roman" w:eastAsia="Times New Roman" w:hAnsi="Times New Roman" w:cs="Times New Roman"/>
            <w:color w:val="000099"/>
            <w:sz w:val="24"/>
            <w:szCs w:val="24"/>
            <w:u w:val="single"/>
            <w:lang w:eastAsia="uk-UA"/>
          </w:rPr>
          <w:t>розділі I</w:t>
        </w:r>
      </w:hyperlink>
      <w:r w:rsidRPr="009E17BE">
        <w:rPr>
          <w:rFonts w:ascii="Times New Roman" w:eastAsia="Times New Roman" w:hAnsi="Times New Roman" w:cs="Times New Roman"/>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87" w:name="n187"/>
      <w:bookmarkEnd w:id="387"/>
      <w:r w:rsidRPr="009E17BE">
        <w:rPr>
          <w:rFonts w:ascii="Times New Roman" w:eastAsia="Times New Roman" w:hAnsi="Times New Roman" w:cs="Times New Roman"/>
          <w:sz w:val="24"/>
          <w:szCs w:val="24"/>
          <w:lang w:eastAsia="uk-UA"/>
        </w:rPr>
        <w:t>у </w:t>
      </w:r>
      <w:hyperlink r:id="rId290" w:anchor="n6" w:tgtFrame="_blank" w:history="1">
        <w:r w:rsidRPr="009E17BE">
          <w:rPr>
            <w:rFonts w:ascii="Times New Roman" w:eastAsia="Times New Roman" w:hAnsi="Times New Roman" w:cs="Times New Roman"/>
            <w:color w:val="000099"/>
            <w:sz w:val="24"/>
            <w:szCs w:val="24"/>
            <w:u w:val="single"/>
            <w:lang w:eastAsia="uk-UA"/>
          </w:rPr>
          <w:t>пункті 1</w:t>
        </w:r>
      </w:hyperlink>
      <w:r w:rsidRPr="009E17BE">
        <w:rPr>
          <w:rFonts w:ascii="Times New Roman" w:eastAsia="Times New Roman" w:hAnsi="Times New Roman" w:cs="Times New Roman"/>
          <w:sz w:val="24"/>
          <w:szCs w:val="24"/>
          <w:lang w:eastAsia="uk-UA"/>
        </w:rPr>
        <w:t>:</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88" w:name="n188"/>
      <w:bookmarkEnd w:id="388"/>
      <w:r w:rsidRPr="009E17BE">
        <w:rPr>
          <w:rFonts w:ascii="Times New Roman" w:eastAsia="Times New Roman" w:hAnsi="Times New Roman" w:cs="Times New Roman"/>
          <w:sz w:val="24"/>
          <w:szCs w:val="24"/>
          <w:lang w:eastAsia="uk-UA"/>
        </w:rPr>
        <w:t>текст статті 96</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3</w:t>
      </w:r>
      <w:r w:rsidRPr="009E17BE">
        <w:rPr>
          <w:rFonts w:ascii="Times New Roman" w:eastAsia="Times New Roman" w:hAnsi="Times New Roman" w:cs="Times New Roman"/>
          <w:sz w:val="24"/>
          <w:szCs w:val="24"/>
          <w:lang w:eastAsia="uk-UA"/>
        </w:rPr>
        <w:t> викласти в такій редакції: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89" w:name="n189"/>
      <w:bookmarkEnd w:id="389"/>
      <w:r w:rsidRPr="009E17BE">
        <w:rPr>
          <w:rFonts w:ascii="Times New Roman" w:eastAsia="Times New Roman" w:hAnsi="Times New Roman" w:cs="Times New Roman"/>
          <w:sz w:val="24"/>
          <w:szCs w:val="24"/>
          <w:lang w:eastAsia="uk-UA"/>
        </w:rPr>
        <w:t>"1. Підставами для застосування до юридичної особи заходів кримінально-правового характеру є вчинення її уповноваженою особою або за дорученням чи наказом, за змовою та в співучасті, або іншим шляхом:</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90" w:name="n190"/>
      <w:bookmarkEnd w:id="390"/>
      <w:r w:rsidRPr="009E17BE">
        <w:rPr>
          <w:rFonts w:ascii="Times New Roman" w:eastAsia="Times New Roman" w:hAnsi="Times New Roman" w:cs="Times New Roman"/>
          <w:sz w:val="24"/>
          <w:szCs w:val="24"/>
          <w:lang w:eastAsia="uk-UA"/>
        </w:rPr>
        <w:lastRenderedPageBreak/>
        <w:t>1) від імені та в інтересах юридичної особи будь-якого із злочинів, передбачених статтями 209, 306, частинами першою і другою статті 368</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3</w:t>
      </w:r>
      <w:r w:rsidRPr="009E17BE">
        <w:rPr>
          <w:rFonts w:ascii="Times New Roman" w:eastAsia="Times New Roman" w:hAnsi="Times New Roman" w:cs="Times New Roman"/>
          <w:sz w:val="24"/>
          <w:szCs w:val="24"/>
          <w:lang w:eastAsia="uk-UA"/>
        </w:rPr>
        <w:t>, частинами першою і другою статті 368</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4</w:t>
      </w:r>
      <w:r w:rsidRPr="009E17BE">
        <w:rPr>
          <w:rFonts w:ascii="Times New Roman" w:eastAsia="Times New Roman" w:hAnsi="Times New Roman" w:cs="Times New Roman"/>
          <w:sz w:val="24"/>
          <w:szCs w:val="24"/>
          <w:lang w:eastAsia="uk-UA"/>
        </w:rPr>
        <w:t>, статтями 369, 369</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2</w:t>
      </w:r>
      <w:r w:rsidRPr="009E17BE">
        <w:rPr>
          <w:rFonts w:ascii="Times New Roman" w:eastAsia="Times New Roman" w:hAnsi="Times New Roman" w:cs="Times New Roman"/>
          <w:sz w:val="24"/>
          <w:szCs w:val="24"/>
          <w:lang w:eastAsia="uk-UA"/>
        </w:rPr>
        <w:t> цього Кодексу;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91" w:name="n191"/>
      <w:bookmarkEnd w:id="391"/>
      <w:r w:rsidRPr="009E17BE">
        <w:rPr>
          <w:rFonts w:ascii="Times New Roman" w:eastAsia="Times New Roman" w:hAnsi="Times New Roman" w:cs="Times New Roman"/>
          <w:sz w:val="24"/>
          <w:szCs w:val="24"/>
          <w:lang w:eastAsia="uk-UA"/>
        </w:rPr>
        <w:t>2) від імені юридичної особи будь-якого із злочинів, передбачених статтями 258-258</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5</w:t>
      </w:r>
      <w:r w:rsidRPr="009E17BE">
        <w:rPr>
          <w:rFonts w:ascii="Times New Roman" w:eastAsia="Times New Roman" w:hAnsi="Times New Roman" w:cs="Times New Roman"/>
          <w:sz w:val="24"/>
          <w:szCs w:val="24"/>
          <w:lang w:eastAsia="uk-UA"/>
        </w:rPr>
        <w:t> цього Кодексу;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92" w:name="n192"/>
      <w:bookmarkEnd w:id="392"/>
      <w:r w:rsidRPr="009E17BE">
        <w:rPr>
          <w:rFonts w:ascii="Times New Roman" w:eastAsia="Times New Roman" w:hAnsi="Times New Roman" w:cs="Times New Roman"/>
          <w:sz w:val="24"/>
          <w:szCs w:val="24"/>
          <w:lang w:eastAsia="uk-UA"/>
        </w:rPr>
        <w:t>3) від імені та в інтересах юридичної особи будь-якого із злочинів, передбачених статтями 109, 110, 113, 146, 147, 160, 260, 262, 436, 437, 438, 442, 444, 447 цього Кодексу.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93" w:name="n193"/>
      <w:bookmarkEnd w:id="393"/>
      <w:r w:rsidRPr="009E17BE">
        <w:rPr>
          <w:rFonts w:ascii="Times New Roman" w:eastAsia="Times New Roman" w:hAnsi="Times New Roman" w:cs="Times New Roman"/>
          <w:sz w:val="24"/>
          <w:szCs w:val="24"/>
          <w:lang w:eastAsia="uk-UA"/>
        </w:rPr>
        <w:t>Примітка 1. Під уповноваженими особами юридичної особи слід розуміти службових осіб юридичної особи, а також інших осіб, які відповідно до закону, установчих документів юридичної особи чи договору мають право діяти від імені юридичної особи.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94" w:name="n194"/>
      <w:bookmarkEnd w:id="394"/>
      <w:r w:rsidRPr="009E17BE">
        <w:rPr>
          <w:rFonts w:ascii="Times New Roman" w:eastAsia="Times New Roman" w:hAnsi="Times New Roman" w:cs="Times New Roman"/>
          <w:sz w:val="24"/>
          <w:szCs w:val="24"/>
          <w:lang w:eastAsia="uk-UA"/>
        </w:rPr>
        <w:t>2. Злочини, передбачені статтями 109, 110, 113, 146, 147, 160, 209, 260, 262, 306, частинами першою і другою статті 368</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3</w:t>
      </w:r>
      <w:r w:rsidRPr="009E17BE">
        <w:rPr>
          <w:rFonts w:ascii="Times New Roman" w:eastAsia="Times New Roman" w:hAnsi="Times New Roman" w:cs="Times New Roman"/>
          <w:sz w:val="24"/>
          <w:szCs w:val="24"/>
          <w:lang w:eastAsia="uk-UA"/>
        </w:rPr>
        <w:t>, частинами першою і другою статті 368</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4</w:t>
      </w:r>
      <w:r w:rsidRPr="009E17BE">
        <w:rPr>
          <w:rFonts w:ascii="Times New Roman" w:eastAsia="Times New Roman" w:hAnsi="Times New Roman" w:cs="Times New Roman"/>
          <w:sz w:val="24"/>
          <w:szCs w:val="24"/>
          <w:lang w:eastAsia="uk-UA"/>
        </w:rPr>
        <w:t>, статтями 369, 369</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2</w:t>
      </w:r>
      <w:r w:rsidRPr="009E17BE">
        <w:rPr>
          <w:rFonts w:ascii="Times New Roman" w:eastAsia="Times New Roman" w:hAnsi="Times New Roman" w:cs="Times New Roman"/>
          <w:sz w:val="24"/>
          <w:szCs w:val="24"/>
          <w:lang w:eastAsia="uk-UA"/>
        </w:rPr>
        <w:t>, 436, 437, 438, 442, 444, 447 цього Кодексу, визнаються вчиненими в інтересах юридичної особи, якщо вони спрямовані на отримання нею неправомірної вигоди або створення умов для отримання такої вигоди, а так само на ухилення від передбаченої законом відповідальності";</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95" w:name="n195"/>
      <w:bookmarkEnd w:id="395"/>
      <w:r w:rsidRPr="009E17BE">
        <w:rPr>
          <w:rFonts w:ascii="Times New Roman" w:eastAsia="Times New Roman" w:hAnsi="Times New Roman" w:cs="Times New Roman"/>
          <w:sz w:val="24"/>
          <w:szCs w:val="24"/>
          <w:lang w:eastAsia="uk-UA"/>
        </w:rPr>
        <w:t>статтю 96</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4</w:t>
      </w:r>
      <w:r w:rsidRPr="009E17BE">
        <w:rPr>
          <w:rFonts w:ascii="Times New Roman" w:eastAsia="Times New Roman" w:hAnsi="Times New Roman" w:cs="Times New Roman"/>
          <w:sz w:val="24"/>
          <w:szCs w:val="24"/>
          <w:lang w:eastAsia="uk-UA"/>
        </w:rPr>
        <w:t> викласти в такій редакції: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96" w:name="n196"/>
      <w:bookmarkEnd w:id="396"/>
      <w:r w:rsidRPr="009E17BE">
        <w:rPr>
          <w:rFonts w:ascii="Times New Roman" w:eastAsia="Times New Roman" w:hAnsi="Times New Roman" w:cs="Times New Roman"/>
          <w:sz w:val="24"/>
          <w:szCs w:val="24"/>
          <w:lang w:eastAsia="uk-UA"/>
        </w:rPr>
        <w:t>"</w:t>
      </w:r>
      <w:r w:rsidRPr="009E17BE">
        <w:rPr>
          <w:rFonts w:ascii="Times New Roman" w:eastAsia="Times New Roman" w:hAnsi="Times New Roman" w:cs="Times New Roman"/>
          <w:b/>
          <w:bCs/>
          <w:sz w:val="24"/>
          <w:szCs w:val="24"/>
          <w:lang w:eastAsia="uk-UA"/>
        </w:rPr>
        <w:t>Стаття 96</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4</w:t>
      </w:r>
      <w:r w:rsidRPr="009E17BE">
        <w:rPr>
          <w:rFonts w:ascii="Times New Roman" w:eastAsia="Times New Roman" w:hAnsi="Times New Roman" w:cs="Times New Roman"/>
          <w:b/>
          <w:bCs/>
          <w:sz w:val="24"/>
          <w:szCs w:val="24"/>
          <w:lang w:eastAsia="uk-UA"/>
        </w:rPr>
        <w:t>.</w:t>
      </w:r>
      <w:r w:rsidRPr="009E17BE">
        <w:rPr>
          <w:rFonts w:ascii="Times New Roman" w:eastAsia="Times New Roman" w:hAnsi="Times New Roman" w:cs="Times New Roman"/>
          <w:sz w:val="24"/>
          <w:szCs w:val="24"/>
          <w:lang w:eastAsia="uk-UA"/>
        </w:rPr>
        <w:t> Юридичні особи, до яких застосовуються заходи кримінально-правового характеру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97" w:name="n197"/>
      <w:bookmarkEnd w:id="397"/>
      <w:r w:rsidRPr="009E17BE">
        <w:rPr>
          <w:rFonts w:ascii="Times New Roman" w:eastAsia="Times New Roman" w:hAnsi="Times New Roman" w:cs="Times New Roman"/>
          <w:sz w:val="24"/>
          <w:szCs w:val="24"/>
          <w:lang w:eastAsia="uk-UA"/>
        </w:rPr>
        <w:t>1. Заходи кримінально-правового характеру, у випадках, передбачених пунктом 1 частини першої статті 96</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3</w:t>
      </w:r>
      <w:r w:rsidRPr="009E17BE">
        <w:rPr>
          <w:rFonts w:ascii="Times New Roman" w:eastAsia="Times New Roman" w:hAnsi="Times New Roman" w:cs="Times New Roman"/>
          <w:sz w:val="24"/>
          <w:szCs w:val="24"/>
          <w:lang w:eastAsia="uk-UA"/>
        </w:rPr>
        <w:t> цього Кодексу, можуть бути застосовані судом до підприємства, установи чи організації, крім державних органів, органів влади Автономної Республіки Крим, органів місцевого самоврядування, організацій, створених ними у встановленому порядку, що повністю утримуються за рахунок відповідно державного чи місцевого бюджетів, фондів загальнообов’язкового державного соціального страхування, Фонду гарантування вкладів фізичних осіб, а також міжнародних організацій.</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98" w:name="n198"/>
      <w:bookmarkEnd w:id="398"/>
      <w:r w:rsidRPr="009E17BE">
        <w:rPr>
          <w:rFonts w:ascii="Times New Roman" w:eastAsia="Times New Roman" w:hAnsi="Times New Roman" w:cs="Times New Roman"/>
          <w:sz w:val="24"/>
          <w:szCs w:val="24"/>
          <w:lang w:eastAsia="uk-UA"/>
        </w:rPr>
        <w:t>2. Заходи кримінально-правового характеру, у випадках, передбачених пунктами 2 і 3 частини першої статті 96</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3</w:t>
      </w:r>
      <w:r w:rsidRPr="009E17BE">
        <w:rPr>
          <w:rFonts w:ascii="Times New Roman" w:eastAsia="Times New Roman" w:hAnsi="Times New Roman" w:cs="Times New Roman"/>
          <w:sz w:val="24"/>
          <w:szCs w:val="24"/>
          <w:lang w:eastAsia="uk-UA"/>
        </w:rPr>
        <w:t> цього Кодексу, можуть бути застосовані судом до суб’єктів приватного та публічного права резидентів та нерезидентів України, включаючи підприємства, установи чи організації, державні органи, органи влади Автономної Республіки Крим, органи місцевого самоврядування, організації, створені ними у встановленому порядку, фонди, а також міжнародні організації, інші юридичні особи, що створені у відповідності до вимог національного чи міжнародного права.</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399" w:name="n199"/>
      <w:bookmarkEnd w:id="399"/>
      <w:r w:rsidRPr="009E17BE">
        <w:rPr>
          <w:rFonts w:ascii="Times New Roman" w:eastAsia="Times New Roman" w:hAnsi="Times New Roman" w:cs="Times New Roman"/>
          <w:sz w:val="24"/>
          <w:szCs w:val="24"/>
          <w:lang w:eastAsia="uk-UA"/>
        </w:rPr>
        <w:t>Якщо держава або суб’єкт державної власності володіє часткою більше 25 відсотків в юридичній особі або юридична особа знаходиться під ефективним контролем держави чи суб’єкта державної власності, то дана юридична особа несе цивільну відповідальність у повному обсязі за неправомірно отриману вигоду та шкоду, заподіяну злочином, що вчинений державою, суб’єктами державної власності або державного управління";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00" w:name="n200"/>
      <w:bookmarkEnd w:id="400"/>
      <w:r w:rsidRPr="009E17BE">
        <w:rPr>
          <w:rFonts w:ascii="Times New Roman" w:eastAsia="Times New Roman" w:hAnsi="Times New Roman" w:cs="Times New Roman"/>
          <w:sz w:val="24"/>
          <w:szCs w:val="24"/>
          <w:lang w:eastAsia="uk-UA"/>
        </w:rPr>
        <w:t>частину другу статті 96</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6</w:t>
      </w:r>
      <w:r w:rsidRPr="009E17BE">
        <w:rPr>
          <w:rFonts w:ascii="Times New Roman" w:eastAsia="Times New Roman" w:hAnsi="Times New Roman" w:cs="Times New Roman"/>
          <w:sz w:val="24"/>
          <w:szCs w:val="24"/>
          <w:lang w:eastAsia="uk-UA"/>
        </w:rPr>
        <w:t> доповнити реченням такого змісту: "При застосуванні заходів кримінально-правового характеру юридична особа зобов’язана відшкодувати нанесені збитки та шкоду в повному обсязі, а також розмір отриманої неправомірної вигоди, яка отримана або могла бути отримана юридичною особою";</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01" w:name="n201"/>
      <w:bookmarkEnd w:id="401"/>
      <w:r w:rsidRPr="009E17BE">
        <w:rPr>
          <w:rFonts w:ascii="Times New Roman" w:eastAsia="Times New Roman" w:hAnsi="Times New Roman" w:cs="Times New Roman"/>
          <w:sz w:val="24"/>
          <w:szCs w:val="24"/>
          <w:lang w:eastAsia="uk-UA"/>
        </w:rPr>
        <w:t>текст статті 96</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9</w:t>
      </w:r>
      <w:r w:rsidRPr="009E17BE">
        <w:rPr>
          <w:rFonts w:ascii="Times New Roman" w:eastAsia="Times New Roman" w:hAnsi="Times New Roman" w:cs="Times New Roman"/>
          <w:sz w:val="24"/>
          <w:szCs w:val="24"/>
          <w:lang w:eastAsia="uk-UA"/>
        </w:rPr>
        <w:t> викласти в такій редакції: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02" w:name="n202"/>
      <w:bookmarkEnd w:id="402"/>
      <w:r w:rsidRPr="009E17BE">
        <w:rPr>
          <w:rFonts w:ascii="Times New Roman" w:eastAsia="Times New Roman" w:hAnsi="Times New Roman" w:cs="Times New Roman"/>
          <w:sz w:val="24"/>
          <w:szCs w:val="24"/>
          <w:lang w:eastAsia="uk-UA"/>
        </w:rPr>
        <w:t>"1. Ліквідація юридичної особи застосовується судом у разі вчинення її уповноваженою особою будь-якого із злочинів, передбачених статтями 109, 110, 113, 146, 147, 160, 260, 262, 258-258</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5</w:t>
      </w:r>
      <w:r w:rsidRPr="009E17BE">
        <w:rPr>
          <w:rFonts w:ascii="Times New Roman" w:eastAsia="Times New Roman" w:hAnsi="Times New Roman" w:cs="Times New Roman"/>
          <w:sz w:val="24"/>
          <w:szCs w:val="24"/>
          <w:lang w:eastAsia="uk-UA"/>
        </w:rPr>
        <w:t>, 436, 437, 438, 442, 444, 447 цього Кодексу";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03" w:name="n203"/>
      <w:bookmarkEnd w:id="403"/>
      <w:r w:rsidRPr="009E17BE">
        <w:rPr>
          <w:rFonts w:ascii="Times New Roman" w:eastAsia="Times New Roman" w:hAnsi="Times New Roman" w:cs="Times New Roman"/>
          <w:sz w:val="24"/>
          <w:szCs w:val="24"/>
          <w:lang w:eastAsia="uk-UA"/>
        </w:rPr>
        <w:lastRenderedPageBreak/>
        <w:t>у </w:t>
      </w:r>
      <w:hyperlink r:id="rId291" w:anchor="n50" w:tgtFrame="_blank" w:history="1">
        <w:r w:rsidRPr="009E17BE">
          <w:rPr>
            <w:rFonts w:ascii="Times New Roman" w:eastAsia="Times New Roman" w:hAnsi="Times New Roman" w:cs="Times New Roman"/>
            <w:color w:val="000099"/>
            <w:sz w:val="24"/>
            <w:szCs w:val="24"/>
            <w:u w:val="single"/>
            <w:lang w:eastAsia="uk-UA"/>
          </w:rPr>
          <w:t>пункті 2</w:t>
        </w:r>
      </w:hyperlink>
      <w:r w:rsidRPr="009E17BE">
        <w:rPr>
          <w:rFonts w:ascii="Times New Roman" w:eastAsia="Times New Roman" w:hAnsi="Times New Roman" w:cs="Times New Roman"/>
          <w:sz w:val="24"/>
          <w:szCs w:val="24"/>
          <w:lang w:eastAsia="uk-UA"/>
        </w:rPr>
        <w:t>:</w:t>
      </w:r>
    </w:p>
    <w:bookmarkStart w:id="404" w:name="n204"/>
    <w:bookmarkEnd w:id="404"/>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r w:rsidRPr="009E17BE">
        <w:rPr>
          <w:rFonts w:ascii="Times New Roman" w:eastAsia="Times New Roman" w:hAnsi="Times New Roman" w:cs="Times New Roman"/>
          <w:sz w:val="24"/>
          <w:szCs w:val="24"/>
          <w:lang w:eastAsia="uk-UA"/>
        </w:rPr>
        <w:fldChar w:fldCharType="begin"/>
      </w:r>
      <w:r w:rsidRPr="009E17BE">
        <w:rPr>
          <w:rFonts w:ascii="Times New Roman" w:eastAsia="Times New Roman" w:hAnsi="Times New Roman" w:cs="Times New Roman"/>
          <w:sz w:val="24"/>
          <w:szCs w:val="24"/>
          <w:lang w:eastAsia="uk-UA"/>
        </w:rPr>
        <w:instrText xml:space="preserve"> HYPERLINK "https://zakon.rada.gov.ua/laws/show/314-18" \l "n110" \t "_blank" </w:instrText>
      </w:r>
      <w:r w:rsidRPr="009E17BE">
        <w:rPr>
          <w:rFonts w:ascii="Times New Roman" w:eastAsia="Times New Roman" w:hAnsi="Times New Roman" w:cs="Times New Roman"/>
          <w:sz w:val="24"/>
          <w:szCs w:val="24"/>
          <w:lang w:eastAsia="uk-UA"/>
        </w:rPr>
        <w:fldChar w:fldCharType="separate"/>
      </w:r>
      <w:r w:rsidRPr="009E17BE">
        <w:rPr>
          <w:rFonts w:ascii="Times New Roman" w:eastAsia="Times New Roman" w:hAnsi="Times New Roman" w:cs="Times New Roman"/>
          <w:color w:val="000099"/>
          <w:sz w:val="24"/>
          <w:szCs w:val="24"/>
          <w:u w:val="single"/>
          <w:lang w:eastAsia="uk-UA"/>
        </w:rPr>
        <w:t>підпункт 16</w:t>
      </w:r>
      <w:r w:rsidRPr="009E17BE">
        <w:rPr>
          <w:rFonts w:ascii="Times New Roman" w:eastAsia="Times New Roman" w:hAnsi="Times New Roman" w:cs="Times New Roman"/>
          <w:sz w:val="24"/>
          <w:szCs w:val="24"/>
          <w:lang w:eastAsia="uk-UA"/>
        </w:rPr>
        <w:fldChar w:fldCharType="end"/>
      </w:r>
      <w:r w:rsidRPr="009E17BE">
        <w:rPr>
          <w:rFonts w:ascii="Times New Roman" w:eastAsia="Times New Roman" w:hAnsi="Times New Roman" w:cs="Times New Roman"/>
          <w:sz w:val="24"/>
          <w:szCs w:val="24"/>
          <w:lang w:eastAsia="uk-UA"/>
        </w:rPr>
        <w:t> викласти в такій редакції: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05" w:name="n205"/>
      <w:bookmarkEnd w:id="405"/>
      <w:r w:rsidRPr="009E17BE">
        <w:rPr>
          <w:rFonts w:ascii="Times New Roman" w:eastAsia="Times New Roman" w:hAnsi="Times New Roman" w:cs="Times New Roman"/>
          <w:sz w:val="24"/>
          <w:szCs w:val="24"/>
          <w:lang w:eastAsia="uk-UA"/>
        </w:rPr>
        <w:t>"16) статтю 214 доповнити частиною восьмою такого змісту: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06" w:name="n206"/>
      <w:bookmarkEnd w:id="406"/>
      <w:r w:rsidRPr="009E17BE">
        <w:rPr>
          <w:rFonts w:ascii="Times New Roman" w:eastAsia="Times New Roman" w:hAnsi="Times New Roman" w:cs="Times New Roman"/>
          <w:sz w:val="24"/>
          <w:szCs w:val="24"/>
          <w:lang w:eastAsia="uk-UA"/>
        </w:rPr>
        <w:t>"8. Відомості про юридичну особу, щодо якої можуть застосовуватися заходи кримінально-правового характеру, вносяться слідчим або прокурором до Єдиного реєстру досудових розслідувань негайно після вручення особі повідомлення про підозру у вчиненні від імені та в інтересах такої юридичної особи будь-якого із злочинів, передбачених статтями 109, 110, 113, 146, 147, 160, 209, 260, 262, 306, частинами першою і другою статті 368</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3</w:t>
      </w:r>
      <w:r w:rsidRPr="009E17BE">
        <w:rPr>
          <w:rFonts w:ascii="Times New Roman" w:eastAsia="Times New Roman" w:hAnsi="Times New Roman" w:cs="Times New Roman"/>
          <w:sz w:val="24"/>
          <w:szCs w:val="24"/>
          <w:lang w:eastAsia="uk-UA"/>
        </w:rPr>
        <w:t>, частинами першою і другою статті 368</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4</w:t>
      </w:r>
      <w:r w:rsidRPr="009E17BE">
        <w:rPr>
          <w:rFonts w:ascii="Times New Roman" w:eastAsia="Times New Roman" w:hAnsi="Times New Roman" w:cs="Times New Roman"/>
          <w:sz w:val="24"/>
          <w:szCs w:val="24"/>
          <w:lang w:eastAsia="uk-UA"/>
        </w:rPr>
        <w:t>, статтями 369, 369</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2</w:t>
      </w:r>
      <w:r w:rsidRPr="009E17BE">
        <w:rPr>
          <w:rFonts w:ascii="Times New Roman" w:eastAsia="Times New Roman" w:hAnsi="Times New Roman" w:cs="Times New Roman"/>
          <w:sz w:val="24"/>
          <w:szCs w:val="24"/>
          <w:lang w:eastAsia="uk-UA"/>
        </w:rPr>
        <w:t>, 436, 437, 438, 442, 444, 447 </w:t>
      </w:r>
      <w:hyperlink r:id="rId292" w:tgtFrame="_blank" w:history="1">
        <w:r w:rsidRPr="009E17BE">
          <w:rPr>
            <w:rFonts w:ascii="Times New Roman" w:eastAsia="Times New Roman" w:hAnsi="Times New Roman" w:cs="Times New Roman"/>
            <w:color w:val="000099"/>
            <w:sz w:val="24"/>
            <w:szCs w:val="24"/>
            <w:u w:val="single"/>
            <w:lang w:eastAsia="uk-UA"/>
          </w:rPr>
          <w:t>Кримінального кодексу України</w:t>
        </w:r>
      </w:hyperlink>
      <w:r w:rsidRPr="009E17BE">
        <w:rPr>
          <w:rFonts w:ascii="Times New Roman" w:eastAsia="Times New Roman" w:hAnsi="Times New Roman" w:cs="Times New Roman"/>
          <w:sz w:val="24"/>
          <w:szCs w:val="24"/>
          <w:lang w:eastAsia="uk-UA"/>
        </w:rPr>
        <w:t>, або від імені такої юридичної особи будь-якого із злочинів, передбачених статтями 258-258</w:t>
      </w:r>
      <w:r w:rsidRPr="009E17BE">
        <w:rPr>
          <w:rFonts w:ascii="Times New Roman" w:eastAsia="Times New Roman" w:hAnsi="Times New Roman" w:cs="Times New Roman"/>
          <w:b/>
          <w:bCs/>
          <w:sz w:val="2"/>
          <w:szCs w:val="2"/>
          <w:vertAlign w:val="superscript"/>
          <w:lang w:eastAsia="uk-UA"/>
        </w:rPr>
        <w:t>-</w:t>
      </w:r>
      <w:r w:rsidRPr="009E17BE">
        <w:rPr>
          <w:rFonts w:ascii="Times New Roman" w:eastAsia="Times New Roman" w:hAnsi="Times New Roman" w:cs="Times New Roman"/>
          <w:b/>
          <w:bCs/>
          <w:sz w:val="16"/>
          <w:szCs w:val="16"/>
          <w:vertAlign w:val="superscript"/>
          <w:lang w:eastAsia="uk-UA"/>
        </w:rPr>
        <w:t>5</w:t>
      </w:r>
      <w:r w:rsidRPr="009E17BE">
        <w:rPr>
          <w:rFonts w:ascii="Times New Roman" w:eastAsia="Times New Roman" w:hAnsi="Times New Roman" w:cs="Times New Roman"/>
          <w:sz w:val="24"/>
          <w:szCs w:val="24"/>
          <w:lang w:eastAsia="uk-UA"/>
        </w:rPr>
        <w:t> Кримінального кодексу України. Про внесення відомостей слідчий або прокурор не пізніше наступного робочого дня письмово повідомляє юридичну особу. Провадження щодо юридичної особи здійснюється одночасно з відповідним кримінальним провадженням, у якому особі повідомлено про підозру";</w:t>
      </w:r>
    </w:p>
    <w:bookmarkStart w:id="407" w:name="n207"/>
    <w:bookmarkEnd w:id="407"/>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r w:rsidRPr="009E17BE">
        <w:rPr>
          <w:rFonts w:ascii="Times New Roman" w:eastAsia="Times New Roman" w:hAnsi="Times New Roman" w:cs="Times New Roman"/>
          <w:sz w:val="24"/>
          <w:szCs w:val="24"/>
          <w:lang w:eastAsia="uk-UA"/>
        </w:rPr>
        <w:fldChar w:fldCharType="begin"/>
      </w:r>
      <w:r w:rsidRPr="009E17BE">
        <w:rPr>
          <w:rFonts w:ascii="Times New Roman" w:eastAsia="Times New Roman" w:hAnsi="Times New Roman" w:cs="Times New Roman"/>
          <w:sz w:val="24"/>
          <w:szCs w:val="24"/>
          <w:lang w:eastAsia="uk-UA"/>
        </w:rPr>
        <w:instrText xml:space="preserve"> HYPERLINK "https://zakon.rada.gov.ua/laws/show/314-18" \l "n117" \t "_blank" </w:instrText>
      </w:r>
      <w:r w:rsidRPr="009E17BE">
        <w:rPr>
          <w:rFonts w:ascii="Times New Roman" w:eastAsia="Times New Roman" w:hAnsi="Times New Roman" w:cs="Times New Roman"/>
          <w:sz w:val="24"/>
          <w:szCs w:val="24"/>
          <w:lang w:eastAsia="uk-UA"/>
        </w:rPr>
        <w:fldChar w:fldCharType="separate"/>
      </w:r>
      <w:r w:rsidRPr="009E17BE">
        <w:rPr>
          <w:rFonts w:ascii="Times New Roman" w:eastAsia="Times New Roman" w:hAnsi="Times New Roman" w:cs="Times New Roman"/>
          <w:color w:val="000099"/>
          <w:sz w:val="24"/>
          <w:szCs w:val="24"/>
          <w:u w:val="single"/>
          <w:lang w:eastAsia="uk-UA"/>
        </w:rPr>
        <w:t>підпункт 22</w:t>
      </w:r>
      <w:r w:rsidRPr="009E17BE">
        <w:rPr>
          <w:rFonts w:ascii="Times New Roman" w:eastAsia="Times New Roman" w:hAnsi="Times New Roman" w:cs="Times New Roman"/>
          <w:sz w:val="24"/>
          <w:szCs w:val="24"/>
          <w:lang w:eastAsia="uk-UA"/>
        </w:rPr>
        <w:fldChar w:fldCharType="end"/>
      </w:r>
      <w:r w:rsidRPr="009E17BE">
        <w:rPr>
          <w:rFonts w:ascii="Times New Roman" w:eastAsia="Times New Roman" w:hAnsi="Times New Roman" w:cs="Times New Roman"/>
          <w:sz w:val="24"/>
          <w:szCs w:val="24"/>
          <w:lang w:eastAsia="uk-UA"/>
        </w:rPr>
        <w:t> викласти в такій редакції: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08" w:name="n208"/>
      <w:bookmarkEnd w:id="408"/>
      <w:r w:rsidRPr="009E17BE">
        <w:rPr>
          <w:rFonts w:ascii="Times New Roman" w:eastAsia="Times New Roman" w:hAnsi="Times New Roman" w:cs="Times New Roman"/>
          <w:sz w:val="24"/>
          <w:szCs w:val="24"/>
          <w:lang w:eastAsia="uk-UA"/>
        </w:rPr>
        <w:t>"22) у статті 284:</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09" w:name="n209"/>
      <w:bookmarkEnd w:id="409"/>
      <w:r w:rsidRPr="009E17BE">
        <w:rPr>
          <w:rFonts w:ascii="Times New Roman" w:eastAsia="Times New Roman" w:hAnsi="Times New Roman" w:cs="Times New Roman"/>
          <w:sz w:val="24"/>
          <w:szCs w:val="24"/>
          <w:lang w:eastAsia="uk-UA"/>
        </w:rPr>
        <w:t>назву доповнити словами "та провадження щодо юридичної особи";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10" w:name="n210"/>
      <w:bookmarkEnd w:id="410"/>
      <w:r w:rsidRPr="009E17BE">
        <w:rPr>
          <w:rFonts w:ascii="Times New Roman" w:eastAsia="Times New Roman" w:hAnsi="Times New Roman" w:cs="Times New Roman"/>
          <w:sz w:val="24"/>
          <w:szCs w:val="24"/>
          <w:lang w:eastAsia="uk-UA"/>
        </w:rPr>
        <w:t>після частини другої доповнити новою частиною такого змісту: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11" w:name="n211"/>
      <w:bookmarkEnd w:id="411"/>
      <w:r w:rsidRPr="009E17BE">
        <w:rPr>
          <w:rFonts w:ascii="Times New Roman" w:eastAsia="Times New Roman" w:hAnsi="Times New Roman" w:cs="Times New Roman"/>
          <w:sz w:val="24"/>
          <w:szCs w:val="24"/>
          <w:lang w:eastAsia="uk-UA"/>
        </w:rPr>
        <w:t xml:space="preserve">"3. Провадження щодо юридичної особи підлягає закриттю у разі встановлення відсутності підстав для застосування до неї заходів кримінально-правового характеру, закриття кримінального провадження чи ухвалення виправдувального </w:t>
      </w:r>
      <w:proofErr w:type="spellStart"/>
      <w:r w:rsidRPr="009E17BE">
        <w:rPr>
          <w:rFonts w:ascii="Times New Roman" w:eastAsia="Times New Roman" w:hAnsi="Times New Roman" w:cs="Times New Roman"/>
          <w:sz w:val="24"/>
          <w:szCs w:val="24"/>
          <w:lang w:eastAsia="uk-UA"/>
        </w:rPr>
        <w:t>вироку</w:t>
      </w:r>
      <w:proofErr w:type="spellEnd"/>
      <w:r w:rsidRPr="009E17BE">
        <w:rPr>
          <w:rFonts w:ascii="Times New Roman" w:eastAsia="Times New Roman" w:hAnsi="Times New Roman" w:cs="Times New Roman"/>
          <w:sz w:val="24"/>
          <w:szCs w:val="24"/>
          <w:lang w:eastAsia="uk-UA"/>
        </w:rPr>
        <w:t xml:space="preserve"> щодо уповноваженої особи юридичної особи.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12" w:name="n212"/>
      <w:bookmarkEnd w:id="412"/>
      <w:r w:rsidRPr="009E17BE">
        <w:rPr>
          <w:rFonts w:ascii="Times New Roman" w:eastAsia="Times New Roman" w:hAnsi="Times New Roman" w:cs="Times New Roman"/>
          <w:sz w:val="24"/>
          <w:szCs w:val="24"/>
          <w:lang w:eastAsia="uk-UA"/>
        </w:rPr>
        <w:t xml:space="preserve">Про закриття провадження щодо юридичної особи прокурор приймає постанову, а суд зазначає про це у виправдувальному </w:t>
      </w:r>
      <w:proofErr w:type="spellStart"/>
      <w:r w:rsidRPr="009E17BE">
        <w:rPr>
          <w:rFonts w:ascii="Times New Roman" w:eastAsia="Times New Roman" w:hAnsi="Times New Roman" w:cs="Times New Roman"/>
          <w:sz w:val="24"/>
          <w:szCs w:val="24"/>
          <w:lang w:eastAsia="uk-UA"/>
        </w:rPr>
        <w:t>вироку</w:t>
      </w:r>
      <w:proofErr w:type="spellEnd"/>
      <w:r w:rsidRPr="009E17BE">
        <w:rPr>
          <w:rFonts w:ascii="Times New Roman" w:eastAsia="Times New Roman" w:hAnsi="Times New Roman" w:cs="Times New Roman"/>
          <w:sz w:val="24"/>
          <w:szCs w:val="24"/>
          <w:lang w:eastAsia="uk-UA"/>
        </w:rPr>
        <w:t xml:space="preserve"> або постановляє ухвалу. Рішення про закриття провадження щодо юридичної особи може бути оскаржено в порядку, встановленому цим Кодексом".</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13" w:name="n213"/>
      <w:bookmarkEnd w:id="413"/>
      <w:r w:rsidRPr="009E17BE">
        <w:rPr>
          <w:rFonts w:ascii="Times New Roman" w:eastAsia="Times New Roman" w:hAnsi="Times New Roman" w:cs="Times New Roman"/>
          <w:sz w:val="24"/>
          <w:szCs w:val="24"/>
          <w:lang w:eastAsia="uk-UA"/>
        </w:rPr>
        <w:t>У зв’язку з цим частини третю - восьму вважати відповідно частинами четвертою - дев’ятою;</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14" w:name="n214"/>
      <w:bookmarkEnd w:id="414"/>
      <w:r w:rsidRPr="009E17BE">
        <w:rPr>
          <w:rFonts w:ascii="Times New Roman" w:eastAsia="Times New Roman" w:hAnsi="Times New Roman" w:cs="Times New Roman"/>
          <w:sz w:val="24"/>
          <w:szCs w:val="24"/>
          <w:lang w:eastAsia="uk-UA"/>
        </w:rPr>
        <w:t>абзац другий частини шостої викласти в такій редакції: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15" w:name="n215"/>
      <w:bookmarkEnd w:id="415"/>
      <w:r w:rsidRPr="009E17BE">
        <w:rPr>
          <w:rFonts w:ascii="Times New Roman" w:eastAsia="Times New Roman" w:hAnsi="Times New Roman" w:cs="Times New Roman"/>
          <w:sz w:val="24"/>
          <w:szCs w:val="24"/>
          <w:lang w:eastAsia="uk-UA"/>
        </w:rPr>
        <w:t>"Копія постанови прокурора про закриття кримінального провадження та/або провадження щодо юридичної особи надсилається заявнику, потерпілому, його представнику, підозрюваному, захиснику, представнику юридичної особи, щодо якої здійснюється провадження";</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16" w:name="n216"/>
      <w:bookmarkEnd w:id="416"/>
      <w:r w:rsidRPr="009E17BE">
        <w:rPr>
          <w:rFonts w:ascii="Times New Roman" w:eastAsia="Times New Roman" w:hAnsi="Times New Roman" w:cs="Times New Roman"/>
          <w:sz w:val="24"/>
          <w:szCs w:val="24"/>
          <w:lang w:eastAsia="uk-UA"/>
        </w:rPr>
        <w:t>б) </w:t>
      </w:r>
      <w:hyperlink r:id="rId293" w:anchor="n193" w:tgtFrame="_blank" w:history="1">
        <w:r w:rsidRPr="009E17BE">
          <w:rPr>
            <w:rFonts w:ascii="Times New Roman" w:eastAsia="Times New Roman" w:hAnsi="Times New Roman" w:cs="Times New Roman"/>
            <w:color w:val="000099"/>
            <w:sz w:val="24"/>
            <w:szCs w:val="24"/>
            <w:u w:val="single"/>
            <w:lang w:eastAsia="uk-UA"/>
          </w:rPr>
          <w:t>пункт 1 розділу II "Прикінцеві положення"</w:t>
        </w:r>
      </w:hyperlink>
      <w:r w:rsidRPr="009E17BE">
        <w:rPr>
          <w:rFonts w:ascii="Times New Roman" w:eastAsia="Times New Roman" w:hAnsi="Times New Roman" w:cs="Times New Roman"/>
          <w:sz w:val="24"/>
          <w:szCs w:val="24"/>
          <w:lang w:eastAsia="uk-UA"/>
        </w:rPr>
        <w:t> викласти в такій редакції:</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17" w:name="n217"/>
      <w:bookmarkEnd w:id="417"/>
      <w:r w:rsidRPr="009E17BE">
        <w:rPr>
          <w:rFonts w:ascii="Times New Roman" w:eastAsia="Times New Roman" w:hAnsi="Times New Roman" w:cs="Times New Roman"/>
          <w:sz w:val="24"/>
          <w:szCs w:val="24"/>
          <w:lang w:eastAsia="uk-UA"/>
        </w:rPr>
        <w:t>"1. Цей Закон набирає чинності з моменту набрання чинності Законом України "Про забезпечення прав і свобод громадян та правовий режим на тимчасово окупованій території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18" w:name="n218"/>
      <w:bookmarkEnd w:id="418"/>
      <w:r w:rsidRPr="009E17BE">
        <w:rPr>
          <w:rFonts w:ascii="Times New Roman" w:eastAsia="Times New Roman" w:hAnsi="Times New Roman" w:cs="Times New Roman"/>
          <w:sz w:val="24"/>
          <w:szCs w:val="24"/>
          <w:lang w:eastAsia="uk-UA"/>
        </w:rPr>
        <w:t>5. Кабінету Міністрів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19" w:name="n219"/>
      <w:bookmarkEnd w:id="419"/>
      <w:r w:rsidRPr="009E17BE">
        <w:rPr>
          <w:rFonts w:ascii="Times New Roman" w:eastAsia="Times New Roman" w:hAnsi="Times New Roman" w:cs="Times New Roman"/>
          <w:sz w:val="24"/>
          <w:szCs w:val="24"/>
          <w:lang w:eastAsia="uk-UA"/>
        </w:rPr>
        <w:t>1) протягом п’ятнадцяти днів з дня набрання чинності цим Законом:</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20" w:name="n220"/>
      <w:bookmarkEnd w:id="420"/>
      <w:r w:rsidRPr="009E17BE">
        <w:rPr>
          <w:rFonts w:ascii="Times New Roman" w:eastAsia="Times New Roman" w:hAnsi="Times New Roman" w:cs="Times New Roman"/>
          <w:sz w:val="24"/>
          <w:szCs w:val="24"/>
          <w:lang w:eastAsia="uk-UA"/>
        </w:rPr>
        <w:t>а) розробити та внести на розгляд Верховної Ради України проекти законів на виконання вимог та реалізацію положень цього Закону;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21" w:name="n221"/>
      <w:bookmarkEnd w:id="421"/>
      <w:r w:rsidRPr="009E17BE">
        <w:rPr>
          <w:rFonts w:ascii="Times New Roman" w:eastAsia="Times New Roman" w:hAnsi="Times New Roman" w:cs="Times New Roman"/>
          <w:sz w:val="24"/>
          <w:szCs w:val="24"/>
          <w:lang w:eastAsia="uk-UA"/>
        </w:rPr>
        <w:t>б) прийняти нормативно-правові акти на виконання цього Закону;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22" w:name="n222"/>
      <w:bookmarkEnd w:id="422"/>
      <w:r w:rsidRPr="009E17BE">
        <w:rPr>
          <w:rFonts w:ascii="Times New Roman" w:eastAsia="Times New Roman" w:hAnsi="Times New Roman" w:cs="Times New Roman"/>
          <w:sz w:val="24"/>
          <w:szCs w:val="24"/>
          <w:lang w:eastAsia="uk-UA"/>
        </w:rPr>
        <w:lastRenderedPageBreak/>
        <w:t>в) привести свої нормативно-правові акти у відповідність із цим Законом;</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23" w:name="n223"/>
      <w:bookmarkEnd w:id="423"/>
      <w:r w:rsidRPr="009E17BE">
        <w:rPr>
          <w:rFonts w:ascii="Times New Roman" w:eastAsia="Times New Roman" w:hAnsi="Times New Roman" w:cs="Times New Roman"/>
          <w:sz w:val="24"/>
          <w:szCs w:val="24"/>
          <w:lang w:eastAsia="uk-UA"/>
        </w:rPr>
        <w:t>г) рекомендувати утворити спеціальний центральний орган виконавчої влади з питань тимчасово окупованої території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24" w:name="n224"/>
      <w:bookmarkEnd w:id="424"/>
      <w:r w:rsidRPr="009E17BE">
        <w:rPr>
          <w:rFonts w:ascii="Times New Roman" w:eastAsia="Times New Roman" w:hAnsi="Times New Roman" w:cs="Times New Roman"/>
          <w:sz w:val="24"/>
          <w:szCs w:val="24"/>
          <w:lang w:eastAsia="uk-UA"/>
        </w:rPr>
        <w:t>2) забезпечити: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25" w:name="n225"/>
      <w:bookmarkEnd w:id="425"/>
      <w:r w:rsidRPr="009E17BE">
        <w:rPr>
          <w:rFonts w:ascii="Times New Roman" w:eastAsia="Times New Roman" w:hAnsi="Times New Roman" w:cs="Times New Roman"/>
          <w:sz w:val="24"/>
          <w:szCs w:val="24"/>
          <w:lang w:eastAsia="uk-UA"/>
        </w:rPr>
        <w:t>а) прийняття органами виконавчої влади нормативно-правових актів, що випливають із цього Закону;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26" w:name="n226"/>
      <w:bookmarkEnd w:id="426"/>
      <w:r w:rsidRPr="009E17BE">
        <w:rPr>
          <w:rFonts w:ascii="Times New Roman" w:eastAsia="Times New Roman" w:hAnsi="Times New Roman" w:cs="Times New Roman"/>
          <w:sz w:val="24"/>
          <w:szCs w:val="24"/>
          <w:lang w:eastAsia="uk-UA"/>
        </w:rPr>
        <w:t>б) приведення нормативно-правових актів органів виконавчої влади у відповідність із цим Законом;</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27" w:name="n227"/>
      <w:bookmarkEnd w:id="427"/>
      <w:r w:rsidRPr="009E17BE">
        <w:rPr>
          <w:rFonts w:ascii="Times New Roman" w:eastAsia="Times New Roman" w:hAnsi="Times New Roman" w:cs="Times New Roman"/>
          <w:sz w:val="24"/>
          <w:szCs w:val="24"/>
          <w:lang w:eastAsia="uk-UA"/>
        </w:rPr>
        <w:t>в) працевлаштування громадян України, які виїхали з тимчасово окупованої території на іншу територію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28" w:name="n228"/>
      <w:bookmarkEnd w:id="428"/>
      <w:r w:rsidRPr="009E17BE">
        <w:rPr>
          <w:rFonts w:ascii="Times New Roman" w:eastAsia="Times New Roman" w:hAnsi="Times New Roman" w:cs="Times New Roman"/>
          <w:sz w:val="24"/>
          <w:szCs w:val="24"/>
          <w:lang w:eastAsia="uk-UA"/>
        </w:rPr>
        <w:t>г) вивезення з тимчасово окупованої території майна органів державної влади, державних підприємств, установ та організацій;</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29" w:name="n229"/>
      <w:bookmarkEnd w:id="429"/>
      <w:r w:rsidRPr="009E17BE">
        <w:rPr>
          <w:rFonts w:ascii="Times New Roman" w:eastAsia="Times New Roman" w:hAnsi="Times New Roman" w:cs="Times New Roman"/>
          <w:sz w:val="24"/>
          <w:szCs w:val="24"/>
          <w:lang w:eastAsia="uk-UA"/>
        </w:rPr>
        <w:t>ґ) продовження здобуття середньої, вищої освіти, отримання документа, що засвідчує здобуття особою відповідної освіти, а також проходження зовнішнього незалежного оцінювання громадянами України, які виїхали з тимчасово окупованої території на іншу територію України.</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30" w:name="n230"/>
      <w:bookmarkEnd w:id="430"/>
      <w:r w:rsidRPr="009E17BE">
        <w:rPr>
          <w:rFonts w:ascii="Times New Roman" w:eastAsia="Times New Roman" w:hAnsi="Times New Roman" w:cs="Times New Roman"/>
          <w:sz w:val="24"/>
          <w:szCs w:val="24"/>
          <w:lang w:eastAsia="uk-UA"/>
        </w:rPr>
        <w:t>6. Центральній виборчій комісії вжити всіх необхідних заходів, у тому числі прийняти відповідні акти, для забезпечення реалізації виборчих прав громадянами України, які виїхали за межі тимчасово окупованої території, на виборах Президента України 25 травня 2014 року.</w:t>
      </w:r>
    </w:p>
    <w:p w:rsidR="009E17BE" w:rsidRPr="009E17BE" w:rsidRDefault="009E17BE" w:rsidP="009E17BE">
      <w:pPr>
        <w:spacing w:after="150" w:line="240" w:lineRule="auto"/>
        <w:ind w:firstLine="450"/>
        <w:jc w:val="both"/>
        <w:rPr>
          <w:rFonts w:ascii="Times New Roman" w:eastAsia="Times New Roman" w:hAnsi="Times New Roman" w:cs="Times New Roman"/>
          <w:sz w:val="24"/>
          <w:szCs w:val="24"/>
          <w:lang w:eastAsia="uk-UA"/>
        </w:rPr>
      </w:pPr>
      <w:bookmarkStart w:id="431" w:name="n231"/>
      <w:bookmarkEnd w:id="431"/>
      <w:r w:rsidRPr="009E17BE">
        <w:rPr>
          <w:rFonts w:ascii="Times New Roman" w:eastAsia="Times New Roman" w:hAnsi="Times New Roman" w:cs="Times New Roman"/>
          <w:sz w:val="24"/>
          <w:szCs w:val="24"/>
          <w:lang w:eastAsia="uk-UA"/>
        </w:rPr>
        <w:t>7. Рекомендувати Національному банку України прийняти нормативно-правові акти на виконання цього Закону.</w:t>
      </w:r>
    </w:p>
    <w:tbl>
      <w:tblPr>
        <w:tblW w:w="5000" w:type="pct"/>
        <w:tblCellMar>
          <w:left w:w="0" w:type="dxa"/>
          <w:right w:w="0" w:type="dxa"/>
        </w:tblCellMar>
        <w:tblLook w:val="04A0" w:firstRow="1" w:lastRow="0" w:firstColumn="1" w:lastColumn="0" w:noHBand="0" w:noVBand="1"/>
      </w:tblPr>
      <w:tblGrid>
        <w:gridCol w:w="2805"/>
        <w:gridCol w:w="6544"/>
      </w:tblGrid>
      <w:tr w:rsidR="009E17BE" w:rsidRPr="009E17BE" w:rsidTr="009E17BE">
        <w:tc>
          <w:tcPr>
            <w:tcW w:w="1500" w:type="pct"/>
            <w:tcBorders>
              <w:top w:val="single" w:sz="2" w:space="0" w:color="auto"/>
              <w:left w:val="single" w:sz="2" w:space="0" w:color="auto"/>
              <w:bottom w:val="single" w:sz="2" w:space="0" w:color="auto"/>
              <w:right w:val="single" w:sz="2" w:space="0" w:color="auto"/>
            </w:tcBorders>
            <w:hideMark/>
          </w:tcPr>
          <w:p w:rsidR="009E17BE" w:rsidRPr="009E17BE" w:rsidRDefault="009E17BE" w:rsidP="009E17BE">
            <w:pPr>
              <w:spacing w:before="300" w:after="150" w:line="240" w:lineRule="auto"/>
              <w:jc w:val="center"/>
              <w:rPr>
                <w:rFonts w:ascii="Times New Roman" w:eastAsia="Times New Roman" w:hAnsi="Times New Roman" w:cs="Times New Roman"/>
                <w:sz w:val="24"/>
                <w:szCs w:val="24"/>
                <w:lang w:eastAsia="uk-UA"/>
              </w:rPr>
            </w:pPr>
            <w:bookmarkStart w:id="432" w:name="n232"/>
            <w:bookmarkEnd w:id="432"/>
            <w:r w:rsidRPr="009E17BE">
              <w:rPr>
                <w:rFonts w:ascii="Times New Roman" w:eastAsia="Times New Roman" w:hAnsi="Times New Roman" w:cs="Times New Roman"/>
                <w:b/>
                <w:bCs/>
                <w:sz w:val="24"/>
                <w:szCs w:val="24"/>
                <w:lang w:eastAsia="uk-UA"/>
              </w:rPr>
              <w:t>Виконуючий обов'язки</w:t>
            </w:r>
            <w:r w:rsidRPr="009E17BE">
              <w:rPr>
                <w:rFonts w:ascii="Times New Roman" w:eastAsia="Times New Roman" w:hAnsi="Times New Roman" w:cs="Times New Roman"/>
                <w:sz w:val="24"/>
                <w:szCs w:val="24"/>
                <w:lang w:eastAsia="uk-UA"/>
              </w:rPr>
              <w:br/>
            </w:r>
            <w:r w:rsidRPr="009E17BE">
              <w:rPr>
                <w:rFonts w:ascii="Times New Roman" w:eastAsia="Times New Roman" w:hAnsi="Times New Roman" w:cs="Times New Roman"/>
                <w:b/>
                <w:bCs/>
                <w:sz w:val="24"/>
                <w:szCs w:val="24"/>
                <w:lang w:eastAsia="uk-UA"/>
              </w:rPr>
              <w:t>Президента України,</w:t>
            </w:r>
            <w:r w:rsidRPr="009E17BE">
              <w:rPr>
                <w:rFonts w:ascii="Times New Roman" w:eastAsia="Times New Roman" w:hAnsi="Times New Roman" w:cs="Times New Roman"/>
                <w:sz w:val="24"/>
                <w:szCs w:val="24"/>
                <w:lang w:eastAsia="uk-UA"/>
              </w:rPr>
              <w:br/>
            </w:r>
            <w:r w:rsidRPr="009E17BE">
              <w:rPr>
                <w:rFonts w:ascii="Times New Roman" w:eastAsia="Times New Roman" w:hAnsi="Times New Roman" w:cs="Times New Roman"/>
                <w:b/>
                <w:bCs/>
                <w:sz w:val="24"/>
                <w:szCs w:val="24"/>
                <w:lang w:eastAsia="uk-UA"/>
              </w:rPr>
              <w:t>Голова Верховної Ради</w:t>
            </w:r>
            <w:r w:rsidRPr="009E17BE">
              <w:rPr>
                <w:rFonts w:ascii="Times New Roman" w:eastAsia="Times New Roman" w:hAnsi="Times New Roman" w:cs="Times New Roman"/>
                <w:sz w:val="24"/>
                <w:szCs w:val="24"/>
                <w:lang w:eastAsia="uk-UA"/>
              </w:rPr>
              <w:br/>
            </w:r>
            <w:r w:rsidRPr="009E17BE">
              <w:rPr>
                <w:rFonts w:ascii="Times New Roman" w:eastAsia="Times New Roman" w:hAnsi="Times New Roman" w:cs="Times New Roman"/>
                <w:b/>
                <w:bCs/>
                <w:sz w:val="24"/>
                <w:szCs w:val="24"/>
                <w:lang w:eastAsia="uk-UA"/>
              </w:rPr>
              <w:t>України</w:t>
            </w:r>
          </w:p>
        </w:tc>
        <w:tc>
          <w:tcPr>
            <w:tcW w:w="3500" w:type="pct"/>
            <w:tcBorders>
              <w:top w:val="single" w:sz="2" w:space="0" w:color="auto"/>
              <w:left w:val="single" w:sz="2" w:space="0" w:color="auto"/>
              <w:bottom w:val="single" w:sz="2" w:space="0" w:color="auto"/>
              <w:right w:val="single" w:sz="2" w:space="0" w:color="auto"/>
            </w:tcBorders>
            <w:hideMark/>
          </w:tcPr>
          <w:p w:rsidR="009E17BE" w:rsidRPr="009E17BE" w:rsidRDefault="009E17BE" w:rsidP="009E17BE">
            <w:pPr>
              <w:spacing w:before="300" w:after="0" w:line="240" w:lineRule="auto"/>
              <w:jc w:val="right"/>
              <w:rPr>
                <w:rFonts w:ascii="Times New Roman" w:eastAsia="Times New Roman" w:hAnsi="Times New Roman" w:cs="Times New Roman"/>
                <w:sz w:val="24"/>
                <w:szCs w:val="24"/>
                <w:lang w:eastAsia="uk-UA"/>
              </w:rPr>
            </w:pPr>
            <w:r w:rsidRPr="009E17BE">
              <w:rPr>
                <w:rFonts w:ascii="Times New Roman" w:eastAsia="Times New Roman" w:hAnsi="Times New Roman" w:cs="Times New Roman"/>
                <w:sz w:val="24"/>
                <w:szCs w:val="24"/>
                <w:lang w:eastAsia="uk-UA"/>
              </w:rPr>
              <w:br/>
            </w:r>
            <w:r w:rsidRPr="009E17BE">
              <w:rPr>
                <w:rFonts w:ascii="Times New Roman" w:eastAsia="Times New Roman" w:hAnsi="Times New Roman" w:cs="Times New Roman"/>
                <w:sz w:val="24"/>
                <w:szCs w:val="24"/>
                <w:lang w:eastAsia="uk-UA"/>
              </w:rPr>
              <w:br/>
            </w:r>
            <w:r w:rsidRPr="009E17BE">
              <w:rPr>
                <w:rFonts w:ascii="Times New Roman" w:eastAsia="Times New Roman" w:hAnsi="Times New Roman" w:cs="Times New Roman"/>
                <w:sz w:val="24"/>
                <w:szCs w:val="24"/>
                <w:lang w:eastAsia="uk-UA"/>
              </w:rPr>
              <w:br/>
            </w:r>
            <w:r w:rsidRPr="009E17BE">
              <w:rPr>
                <w:rFonts w:ascii="Times New Roman" w:eastAsia="Times New Roman" w:hAnsi="Times New Roman" w:cs="Times New Roman"/>
                <w:b/>
                <w:bCs/>
                <w:sz w:val="24"/>
                <w:szCs w:val="24"/>
                <w:lang w:eastAsia="uk-UA"/>
              </w:rPr>
              <w:t>О.ТУРЧИНОВ</w:t>
            </w:r>
          </w:p>
        </w:tc>
      </w:tr>
      <w:tr w:rsidR="009E17BE" w:rsidRPr="009E17BE" w:rsidTr="009E17BE">
        <w:tc>
          <w:tcPr>
            <w:tcW w:w="0" w:type="auto"/>
            <w:tcBorders>
              <w:top w:val="single" w:sz="2" w:space="0" w:color="auto"/>
              <w:left w:val="single" w:sz="2" w:space="0" w:color="auto"/>
              <w:bottom w:val="single" w:sz="2" w:space="0" w:color="auto"/>
              <w:right w:val="single" w:sz="2" w:space="0" w:color="auto"/>
            </w:tcBorders>
            <w:hideMark/>
          </w:tcPr>
          <w:p w:rsidR="009E17BE" w:rsidRPr="009E17BE" w:rsidRDefault="009E17BE" w:rsidP="009E17BE">
            <w:pPr>
              <w:spacing w:before="300" w:after="150" w:line="240" w:lineRule="auto"/>
              <w:jc w:val="center"/>
              <w:rPr>
                <w:rFonts w:ascii="Times New Roman" w:eastAsia="Times New Roman" w:hAnsi="Times New Roman" w:cs="Times New Roman"/>
                <w:sz w:val="24"/>
                <w:szCs w:val="24"/>
                <w:lang w:eastAsia="uk-UA"/>
              </w:rPr>
            </w:pPr>
            <w:r w:rsidRPr="009E17BE">
              <w:rPr>
                <w:rFonts w:ascii="Times New Roman" w:eastAsia="Times New Roman" w:hAnsi="Times New Roman" w:cs="Times New Roman"/>
                <w:b/>
                <w:bCs/>
                <w:sz w:val="24"/>
                <w:szCs w:val="24"/>
                <w:lang w:eastAsia="uk-UA"/>
              </w:rPr>
              <w:t>м. Київ</w:t>
            </w:r>
            <w:r w:rsidRPr="009E17BE">
              <w:rPr>
                <w:rFonts w:ascii="Times New Roman" w:eastAsia="Times New Roman" w:hAnsi="Times New Roman" w:cs="Times New Roman"/>
                <w:sz w:val="24"/>
                <w:szCs w:val="24"/>
                <w:lang w:eastAsia="uk-UA"/>
              </w:rPr>
              <w:br/>
            </w:r>
            <w:r w:rsidRPr="009E17BE">
              <w:rPr>
                <w:rFonts w:ascii="Times New Roman" w:eastAsia="Times New Roman" w:hAnsi="Times New Roman" w:cs="Times New Roman"/>
                <w:b/>
                <w:bCs/>
                <w:sz w:val="24"/>
                <w:szCs w:val="24"/>
                <w:lang w:eastAsia="uk-UA"/>
              </w:rPr>
              <w:t>15 квітня 2014 року</w:t>
            </w:r>
            <w:r w:rsidRPr="009E17BE">
              <w:rPr>
                <w:rFonts w:ascii="Times New Roman" w:eastAsia="Times New Roman" w:hAnsi="Times New Roman" w:cs="Times New Roman"/>
                <w:sz w:val="24"/>
                <w:szCs w:val="24"/>
                <w:lang w:eastAsia="uk-UA"/>
              </w:rPr>
              <w:br/>
            </w:r>
            <w:r w:rsidRPr="009E17BE">
              <w:rPr>
                <w:rFonts w:ascii="Times New Roman" w:eastAsia="Times New Roman" w:hAnsi="Times New Roman" w:cs="Times New Roman"/>
                <w:b/>
                <w:bCs/>
                <w:sz w:val="24"/>
                <w:szCs w:val="24"/>
                <w:lang w:eastAsia="uk-UA"/>
              </w:rPr>
              <w:t>№ 1207-VII</w:t>
            </w:r>
          </w:p>
        </w:tc>
        <w:tc>
          <w:tcPr>
            <w:tcW w:w="0" w:type="auto"/>
            <w:tcBorders>
              <w:top w:val="single" w:sz="2" w:space="0" w:color="auto"/>
              <w:left w:val="single" w:sz="2" w:space="0" w:color="auto"/>
              <w:bottom w:val="single" w:sz="2" w:space="0" w:color="auto"/>
              <w:right w:val="single" w:sz="2" w:space="0" w:color="auto"/>
            </w:tcBorders>
            <w:hideMark/>
          </w:tcPr>
          <w:p w:rsidR="009E17BE" w:rsidRPr="009E17BE" w:rsidRDefault="009E17BE" w:rsidP="009E17BE">
            <w:pPr>
              <w:spacing w:before="300" w:after="0" w:line="240" w:lineRule="auto"/>
              <w:jc w:val="right"/>
              <w:rPr>
                <w:rFonts w:ascii="Times New Roman" w:eastAsia="Times New Roman" w:hAnsi="Times New Roman" w:cs="Times New Roman"/>
                <w:sz w:val="24"/>
                <w:szCs w:val="24"/>
                <w:lang w:eastAsia="uk-UA"/>
              </w:rPr>
            </w:pPr>
            <w:r w:rsidRPr="009E17BE">
              <w:rPr>
                <w:rFonts w:ascii="Times New Roman" w:eastAsia="Times New Roman" w:hAnsi="Times New Roman" w:cs="Times New Roman"/>
                <w:b/>
                <w:bCs/>
                <w:sz w:val="24"/>
                <w:szCs w:val="24"/>
                <w:lang w:eastAsia="uk-UA"/>
              </w:rPr>
              <w:br/>
            </w:r>
          </w:p>
        </w:tc>
      </w:tr>
    </w:tbl>
    <w:p w:rsidR="009E17BE" w:rsidRPr="009E17BE" w:rsidRDefault="009E17BE" w:rsidP="009E17BE">
      <w:pPr>
        <w:spacing w:after="0" w:line="240" w:lineRule="auto"/>
        <w:rPr>
          <w:rFonts w:ascii="Times New Roman" w:eastAsia="Times New Roman" w:hAnsi="Times New Roman" w:cs="Times New Roman"/>
          <w:sz w:val="24"/>
          <w:szCs w:val="24"/>
          <w:lang w:eastAsia="uk-UA"/>
        </w:rPr>
      </w:pPr>
      <w:r w:rsidRPr="009E17BE">
        <w:rPr>
          <w:rFonts w:ascii="Times New Roman" w:eastAsia="Times New Roman" w:hAnsi="Times New Roman" w:cs="Times New Roman"/>
          <w:sz w:val="24"/>
          <w:szCs w:val="24"/>
          <w:lang w:eastAsia="uk-UA"/>
        </w:rPr>
        <w:pict>
          <v:rect id="_x0000_i1025" style="width:0;height:0" o:hrstd="t" o:hrnoshade="t" o:hr="t" fillcolor="black" stroked="f"/>
        </w:pict>
      </w:r>
    </w:p>
    <w:p w:rsidR="001B51B0" w:rsidRDefault="009E17BE"/>
    <w:sectPr w:rsidR="001B5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E8"/>
    <w:rsid w:val="009E17BE"/>
    <w:rsid w:val="00B04AE8"/>
    <w:rsid w:val="00C12514"/>
    <w:rsid w:val="00C73B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0A7EB-8659-42C3-95D7-C9B1C998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E17B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9E17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9E17BE"/>
  </w:style>
  <w:style w:type="paragraph" w:customStyle="1" w:styleId="rvps6">
    <w:name w:val="rvps6"/>
    <w:basedOn w:val="a"/>
    <w:rsid w:val="009E17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9E17BE"/>
  </w:style>
  <w:style w:type="paragraph" w:customStyle="1" w:styleId="rvps7">
    <w:name w:val="rvps7"/>
    <w:basedOn w:val="a"/>
    <w:rsid w:val="009E17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9E17BE"/>
  </w:style>
  <w:style w:type="character" w:styleId="a3">
    <w:name w:val="Emphasis"/>
    <w:basedOn w:val="a0"/>
    <w:uiPriority w:val="20"/>
    <w:qFormat/>
    <w:rsid w:val="009E17BE"/>
    <w:rPr>
      <w:i/>
      <w:iCs/>
    </w:rPr>
  </w:style>
  <w:style w:type="paragraph" w:customStyle="1" w:styleId="rvps18">
    <w:name w:val="rvps18"/>
    <w:basedOn w:val="a"/>
    <w:rsid w:val="009E17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9E17BE"/>
    <w:rPr>
      <w:color w:val="0000FF"/>
      <w:u w:val="single"/>
    </w:rPr>
  </w:style>
  <w:style w:type="character" w:styleId="a5">
    <w:name w:val="FollowedHyperlink"/>
    <w:basedOn w:val="a0"/>
    <w:uiPriority w:val="99"/>
    <w:semiHidden/>
    <w:unhideWhenUsed/>
    <w:rsid w:val="009E17BE"/>
    <w:rPr>
      <w:color w:val="800080"/>
      <w:u w:val="single"/>
    </w:rPr>
  </w:style>
  <w:style w:type="paragraph" w:customStyle="1" w:styleId="rvps2">
    <w:name w:val="rvps2"/>
    <w:basedOn w:val="a"/>
    <w:rsid w:val="009E17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9E17BE"/>
  </w:style>
  <w:style w:type="character" w:customStyle="1" w:styleId="rvts96">
    <w:name w:val="rvts96"/>
    <w:basedOn w:val="a0"/>
    <w:rsid w:val="009E17BE"/>
  </w:style>
  <w:style w:type="character" w:customStyle="1" w:styleId="rvts9">
    <w:name w:val="rvts9"/>
    <w:basedOn w:val="a0"/>
    <w:rsid w:val="009E17BE"/>
  </w:style>
  <w:style w:type="character" w:customStyle="1" w:styleId="rvts37">
    <w:name w:val="rvts37"/>
    <w:basedOn w:val="a0"/>
    <w:rsid w:val="009E17BE"/>
  </w:style>
  <w:style w:type="character" w:customStyle="1" w:styleId="rvts11">
    <w:name w:val="rvts11"/>
    <w:basedOn w:val="a0"/>
    <w:rsid w:val="009E17BE"/>
  </w:style>
  <w:style w:type="paragraph" w:customStyle="1" w:styleId="rvps4">
    <w:name w:val="rvps4"/>
    <w:basedOn w:val="a"/>
    <w:rsid w:val="009E17B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9E17B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760711">
      <w:bodyDiv w:val="1"/>
      <w:marLeft w:val="0"/>
      <w:marRight w:val="0"/>
      <w:marTop w:val="0"/>
      <w:marBottom w:val="0"/>
      <w:divBdr>
        <w:top w:val="none" w:sz="0" w:space="0" w:color="auto"/>
        <w:left w:val="none" w:sz="0" w:space="0" w:color="auto"/>
        <w:bottom w:val="none" w:sz="0" w:space="0" w:color="auto"/>
        <w:right w:val="none" w:sz="0" w:space="0" w:color="auto"/>
      </w:divBdr>
      <w:divsChild>
        <w:div w:id="1232929780">
          <w:marLeft w:val="0"/>
          <w:marRight w:val="0"/>
          <w:marTop w:val="0"/>
          <w:marBottom w:val="0"/>
          <w:divBdr>
            <w:top w:val="none" w:sz="0" w:space="0" w:color="auto"/>
            <w:left w:val="none" w:sz="0" w:space="0" w:color="auto"/>
            <w:bottom w:val="none" w:sz="0" w:space="0" w:color="auto"/>
            <w:right w:val="none" w:sz="0" w:space="0" w:color="auto"/>
          </w:divBdr>
          <w:divsChild>
            <w:div w:id="885409499">
              <w:marLeft w:val="-225"/>
              <w:marRight w:val="-225"/>
              <w:marTop w:val="0"/>
              <w:marBottom w:val="0"/>
              <w:divBdr>
                <w:top w:val="none" w:sz="0" w:space="0" w:color="auto"/>
                <w:left w:val="none" w:sz="0" w:space="0" w:color="auto"/>
                <w:bottom w:val="none" w:sz="0" w:space="0" w:color="auto"/>
                <w:right w:val="none" w:sz="0" w:space="0" w:color="auto"/>
              </w:divBdr>
              <w:divsChild>
                <w:div w:id="62920323">
                  <w:marLeft w:val="0"/>
                  <w:marRight w:val="0"/>
                  <w:marTop w:val="0"/>
                  <w:marBottom w:val="0"/>
                  <w:divBdr>
                    <w:top w:val="none" w:sz="0" w:space="0" w:color="auto"/>
                    <w:left w:val="none" w:sz="0" w:space="0" w:color="auto"/>
                    <w:bottom w:val="none" w:sz="0" w:space="0" w:color="auto"/>
                    <w:right w:val="none" w:sz="0" w:space="0" w:color="auto"/>
                  </w:divBdr>
                  <w:divsChild>
                    <w:div w:id="25449158">
                      <w:marLeft w:val="0"/>
                      <w:marRight w:val="0"/>
                      <w:marTop w:val="0"/>
                      <w:marBottom w:val="0"/>
                      <w:divBdr>
                        <w:top w:val="none" w:sz="0" w:space="0" w:color="auto"/>
                        <w:left w:val="none" w:sz="0" w:space="0" w:color="auto"/>
                        <w:bottom w:val="none" w:sz="0" w:space="0" w:color="auto"/>
                        <w:right w:val="none" w:sz="0" w:space="0" w:color="auto"/>
                      </w:divBdr>
                      <w:divsChild>
                        <w:div w:id="544484765">
                          <w:marLeft w:val="0"/>
                          <w:marRight w:val="0"/>
                          <w:marTop w:val="0"/>
                          <w:marBottom w:val="0"/>
                          <w:divBdr>
                            <w:top w:val="none" w:sz="0" w:space="0" w:color="auto"/>
                            <w:left w:val="none" w:sz="0" w:space="0" w:color="auto"/>
                            <w:bottom w:val="none" w:sz="0" w:space="0" w:color="auto"/>
                            <w:right w:val="none" w:sz="0" w:space="0" w:color="auto"/>
                          </w:divBdr>
                          <w:divsChild>
                            <w:div w:id="153305106">
                              <w:marLeft w:val="0"/>
                              <w:marRight w:val="0"/>
                              <w:marTop w:val="0"/>
                              <w:marBottom w:val="0"/>
                              <w:divBdr>
                                <w:top w:val="none" w:sz="0" w:space="0" w:color="auto"/>
                                <w:left w:val="none" w:sz="0" w:space="0" w:color="auto"/>
                                <w:bottom w:val="none" w:sz="0" w:space="0" w:color="auto"/>
                                <w:right w:val="none" w:sz="0" w:space="0" w:color="auto"/>
                              </w:divBdr>
                              <w:divsChild>
                                <w:div w:id="1803838365">
                                  <w:marLeft w:val="0"/>
                                  <w:marRight w:val="0"/>
                                  <w:marTop w:val="0"/>
                                  <w:marBottom w:val="150"/>
                                  <w:divBdr>
                                    <w:top w:val="none" w:sz="0" w:space="0" w:color="auto"/>
                                    <w:left w:val="none" w:sz="0" w:space="0" w:color="auto"/>
                                    <w:bottom w:val="none" w:sz="0" w:space="0" w:color="auto"/>
                                    <w:right w:val="none" w:sz="0" w:space="0" w:color="auto"/>
                                  </w:divBdr>
                                </w:div>
                                <w:div w:id="483274443">
                                  <w:marLeft w:val="0"/>
                                  <w:marRight w:val="0"/>
                                  <w:marTop w:val="0"/>
                                  <w:marBottom w:val="0"/>
                                  <w:divBdr>
                                    <w:top w:val="none" w:sz="0" w:space="0" w:color="auto"/>
                                    <w:left w:val="none" w:sz="0" w:space="0" w:color="auto"/>
                                    <w:bottom w:val="none" w:sz="0" w:space="0" w:color="auto"/>
                                    <w:right w:val="none" w:sz="0" w:space="0" w:color="auto"/>
                                  </w:divBdr>
                                </w:div>
                                <w:div w:id="900676982">
                                  <w:marLeft w:val="0"/>
                                  <w:marRight w:val="0"/>
                                  <w:marTop w:val="0"/>
                                  <w:marBottom w:val="0"/>
                                  <w:divBdr>
                                    <w:top w:val="none" w:sz="0" w:space="0" w:color="auto"/>
                                    <w:left w:val="none" w:sz="0" w:space="0" w:color="auto"/>
                                    <w:bottom w:val="none" w:sz="0" w:space="0" w:color="auto"/>
                                    <w:right w:val="none" w:sz="0" w:space="0" w:color="auto"/>
                                  </w:divBdr>
                                </w:div>
                                <w:div w:id="1319572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995_199" TargetMode="External"/><Relationship Id="rId21" Type="http://schemas.openxmlformats.org/officeDocument/2006/relationships/hyperlink" Target="https://zakon.rada.gov.ua/laws/show/720-20" TargetMode="External"/><Relationship Id="rId63" Type="http://schemas.openxmlformats.org/officeDocument/2006/relationships/hyperlink" Target="https://zakon.rada.gov.ua/laws/show/995_154" TargetMode="External"/><Relationship Id="rId159" Type="http://schemas.openxmlformats.org/officeDocument/2006/relationships/hyperlink" Target="https://zakon.rada.gov.ua/laws/show/1207-18" TargetMode="External"/><Relationship Id="rId170" Type="http://schemas.openxmlformats.org/officeDocument/2006/relationships/hyperlink" Target="https://zakon.rada.gov.ua/laws/show/1207-18" TargetMode="External"/><Relationship Id="rId226" Type="http://schemas.openxmlformats.org/officeDocument/2006/relationships/hyperlink" Target="https://zakon.rada.gov.ua/laws/show/2217-20" TargetMode="External"/><Relationship Id="rId268" Type="http://schemas.openxmlformats.org/officeDocument/2006/relationships/hyperlink" Target="https://zakon.rada.gov.ua/laws/show/1774-19" TargetMode="External"/><Relationship Id="rId32" Type="http://schemas.openxmlformats.org/officeDocument/2006/relationships/hyperlink" Target="https://zakon.rada.gov.ua/laws/show/3054-20" TargetMode="External"/><Relationship Id="rId74" Type="http://schemas.openxmlformats.org/officeDocument/2006/relationships/hyperlink" Target="https://zakon.rada.gov.ua/laws/show/945-2022-%D0%BF" TargetMode="External"/><Relationship Id="rId128" Type="http://schemas.openxmlformats.org/officeDocument/2006/relationships/hyperlink" Target="https://zakon.rada.gov.ua/laws/show/1038-19" TargetMode="External"/><Relationship Id="rId5" Type="http://schemas.openxmlformats.org/officeDocument/2006/relationships/hyperlink" Target="https://zakon.rada.gov.ua/laws/show/1635-18" TargetMode="External"/><Relationship Id="rId181" Type="http://schemas.openxmlformats.org/officeDocument/2006/relationships/hyperlink" Target="https://zakon.rada.gov.ua/laws/show/3773-17" TargetMode="External"/><Relationship Id="rId237" Type="http://schemas.openxmlformats.org/officeDocument/2006/relationships/hyperlink" Target="https://zakon.rada.gov.ua/laws/show/1207-18" TargetMode="External"/><Relationship Id="rId279" Type="http://schemas.openxmlformats.org/officeDocument/2006/relationships/hyperlink" Target="https://zakon.rada.gov.ua/laws/show/2747-15" TargetMode="External"/><Relationship Id="rId43" Type="http://schemas.openxmlformats.org/officeDocument/2006/relationships/hyperlink" Target="https://zakon.rada.gov.ua/laws/show/998_158" TargetMode="External"/><Relationship Id="rId139" Type="http://schemas.openxmlformats.org/officeDocument/2006/relationships/hyperlink" Target="https://zakon.rada.gov.ua/laws/show/1706-18" TargetMode="External"/><Relationship Id="rId290" Type="http://schemas.openxmlformats.org/officeDocument/2006/relationships/hyperlink" Target="https://zakon.rada.gov.ua/laws/show/314-18" TargetMode="External"/><Relationship Id="rId85" Type="http://schemas.openxmlformats.org/officeDocument/2006/relationships/hyperlink" Target="https://zakon.rada.gov.ua/laws/show/254%D0%BA/96-%D0%B2%D1%80" TargetMode="External"/><Relationship Id="rId150" Type="http://schemas.openxmlformats.org/officeDocument/2006/relationships/hyperlink" Target="https://zakon.rada.gov.ua/laws/show/2145-19" TargetMode="External"/><Relationship Id="rId192" Type="http://schemas.openxmlformats.org/officeDocument/2006/relationships/hyperlink" Target="https://zakon.rada.gov.ua/laws/show/2217-20" TargetMode="External"/><Relationship Id="rId206" Type="http://schemas.openxmlformats.org/officeDocument/2006/relationships/hyperlink" Target="https://zakon.rada.gov.ua/laws/show/2217-20" TargetMode="External"/><Relationship Id="rId248" Type="http://schemas.openxmlformats.org/officeDocument/2006/relationships/hyperlink" Target="https://zakon.rada.gov.ua/laws/show/2217-20" TargetMode="External"/><Relationship Id="rId12" Type="http://schemas.openxmlformats.org/officeDocument/2006/relationships/hyperlink" Target="https://zakon.rada.gov.ua/laws/show/1774-19" TargetMode="External"/><Relationship Id="rId33" Type="http://schemas.openxmlformats.org/officeDocument/2006/relationships/hyperlink" Target="https://zakon.rada.gov.ua/laws/show/3200-20" TargetMode="External"/><Relationship Id="rId108" Type="http://schemas.openxmlformats.org/officeDocument/2006/relationships/hyperlink" Target="https://zakon.rada.gov.ua/laws/show/254%D0%BA/96-%D0%B2%D1%80" TargetMode="External"/><Relationship Id="rId129" Type="http://schemas.openxmlformats.org/officeDocument/2006/relationships/hyperlink" Target="https://zakon.rada.gov.ua/laws/show/1706-18" TargetMode="External"/><Relationship Id="rId280" Type="http://schemas.openxmlformats.org/officeDocument/2006/relationships/hyperlink" Target="https://zakon.rada.gov.ua/laws/show/2747-15" TargetMode="External"/><Relationship Id="rId54" Type="http://schemas.openxmlformats.org/officeDocument/2006/relationships/hyperlink" Target="https://zakon.rada.gov.ua/laws/show/2371-19" TargetMode="External"/><Relationship Id="rId75" Type="http://schemas.openxmlformats.org/officeDocument/2006/relationships/hyperlink" Target="https://zakon.rada.gov.ua/laws/show/32/2019" TargetMode="External"/><Relationship Id="rId96" Type="http://schemas.openxmlformats.org/officeDocument/2006/relationships/hyperlink" Target="https://zakon.rada.gov.ua/laws/show/1618-20" TargetMode="External"/><Relationship Id="rId140" Type="http://schemas.openxmlformats.org/officeDocument/2006/relationships/hyperlink" Target="https://zakon.rada.gov.ua/laws/show/1706-18" TargetMode="External"/><Relationship Id="rId161" Type="http://schemas.openxmlformats.org/officeDocument/2006/relationships/hyperlink" Target="https://zakon.rada.gov.ua/laws/show/2217-20" TargetMode="External"/><Relationship Id="rId182" Type="http://schemas.openxmlformats.org/officeDocument/2006/relationships/hyperlink" Target="https://zakon.rada.gov.ua/laws/show/1618-20" TargetMode="External"/><Relationship Id="rId217" Type="http://schemas.openxmlformats.org/officeDocument/2006/relationships/hyperlink" Target="https://zakon.rada.gov.ua/laws/show/2138-20" TargetMode="External"/><Relationship Id="rId6" Type="http://schemas.openxmlformats.org/officeDocument/2006/relationships/hyperlink" Target="https://zakon.rada.gov.ua/laws/show/1636-18" TargetMode="External"/><Relationship Id="rId238" Type="http://schemas.openxmlformats.org/officeDocument/2006/relationships/hyperlink" Target="https://zakon.rada.gov.ua/laws/show/2217-20" TargetMode="External"/><Relationship Id="rId259" Type="http://schemas.openxmlformats.org/officeDocument/2006/relationships/hyperlink" Target="https://zakon.rada.gov.ua/laws/show/2755-17" TargetMode="External"/><Relationship Id="rId23" Type="http://schemas.openxmlformats.org/officeDocument/2006/relationships/hyperlink" Target="https://zakon.rada.gov.ua/laws/show/1618-20" TargetMode="External"/><Relationship Id="rId119" Type="http://schemas.openxmlformats.org/officeDocument/2006/relationships/hyperlink" Target="https://zakon.rada.gov.ua/laws/show/3022-20" TargetMode="External"/><Relationship Id="rId270" Type="http://schemas.openxmlformats.org/officeDocument/2006/relationships/hyperlink" Target="https://zakon.rada.gov.ua/laws/show/4651-17" TargetMode="External"/><Relationship Id="rId291" Type="http://schemas.openxmlformats.org/officeDocument/2006/relationships/hyperlink" Target="https://zakon.rada.gov.ua/laws/show/314-18" TargetMode="External"/><Relationship Id="rId44" Type="http://schemas.openxmlformats.org/officeDocument/2006/relationships/hyperlink" Target="https://zakon.rada.gov.ua/laws/show/643_006" TargetMode="External"/><Relationship Id="rId65" Type="http://schemas.openxmlformats.org/officeDocument/2006/relationships/hyperlink" Target="https://zakon.rada.gov.ua/laws/show/995_199" TargetMode="External"/><Relationship Id="rId86" Type="http://schemas.openxmlformats.org/officeDocument/2006/relationships/hyperlink" Target="https://zakon.rada.gov.ua/laws/show/2217-20" TargetMode="External"/><Relationship Id="rId130" Type="http://schemas.openxmlformats.org/officeDocument/2006/relationships/hyperlink" Target="https://zakon.rada.gov.ua/laws/show/234-2014-%D0%BF" TargetMode="External"/><Relationship Id="rId151" Type="http://schemas.openxmlformats.org/officeDocument/2006/relationships/hyperlink" Target="https://zakon.rada.gov.ua/laws/show/2145-19" TargetMode="External"/><Relationship Id="rId172" Type="http://schemas.openxmlformats.org/officeDocument/2006/relationships/hyperlink" Target="https://zakon.rada.gov.ua/laws/show/3857-12" TargetMode="External"/><Relationship Id="rId193" Type="http://schemas.openxmlformats.org/officeDocument/2006/relationships/hyperlink" Target="https://zakon.rada.gov.ua/laws/show/1207-18" TargetMode="External"/><Relationship Id="rId207" Type="http://schemas.openxmlformats.org/officeDocument/2006/relationships/hyperlink" Target="https://zakon.rada.gov.ua/laws/show/2147%D0%B0-19" TargetMode="External"/><Relationship Id="rId228" Type="http://schemas.openxmlformats.org/officeDocument/2006/relationships/hyperlink" Target="https://zakon.rada.gov.ua/laws/show/1618-20" TargetMode="External"/><Relationship Id="rId249" Type="http://schemas.openxmlformats.org/officeDocument/2006/relationships/hyperlink" Target="https://zakon.rada.gov.ua/laws/show/1618-20" TargetMode="External"/><Relationship Id="rId13" Type="http://schemas.openxmlformats.org/officeDocument/2006/relationships/hyperlink" Target="https://zakon.rada.gov.ua/laws/show/1838-19" TargetMode="External"/><Relationship Id="rId109" Type="http://schemas.openxmlformats.org/officeDocument/2006/relationships/hyperlink" Target="https://zakon.rada.gov.ua/laws/show/254%D0%BA/96-%D0%B2%D1%80" TargetMode="External"/><Relationship Id="rId260" Type="http://schemas.openxmlformats.org/officeDocument/2006/relationships/hyperlink" Target="https://zakon.rada.gov.ua/laws/show/2217-20" TargetMode="External"/><Relationship Id="rId281" Type="http://schemas.openxmlformats.org/officeDocument/2006/relationships/hyperlink" Target="https://zakon.rada.gov.ua/laws/show/2747-15" TargetMode="External"/><Relationship Id="rId34" Type="http://schemas.openxmlformats.org/officeDocument/2006/relationships/hyperlink" Target="https://zakon.rada.gov.ua/laws/show/3449-20" TargetMode="External"/><Relationship Id="rId55" Type="http://schemas.openxmlformats.org/officeDocument/2006/relationships/hyperlink" Target="https://zakon.rada.gov.ua/laws/show/66-20" TargetMode="External"/><Relationship Id="rId76" Type="http://schemas.openxmlformats.org/officeDocument/2006/relationships/hyperlink" Target="https://zakon.rada.gov.ua/laws/show/685-19" TargetMode="External"/><Relationship Id="rId97" Type="http://schemas.openxmlformats.org/officeDocument/2006/relationships/hyperlink" Target="https://zakon.rada.gov.ua/laws/show/2138-20" TargetMode="External"/><Relationship Id="rId120" Type="http://schemas.openxmlformats.org/officeDocument/2006/relationships/hyperlink" Target="https://zakon.rada.gov.ua/laws/show/2217-20" TargetMode="External"/><Relationship Id="rId141" Type="http://schemas.openxmlformats.org/officeDocument/2006/relationships/hyperlink" Target="https://zakon.rada.gov.ua/laws/show/2628-14" TargetMode="External"/><Relationship Id="rId7" Type="http://schemas.openxmlformats.org/officeDocument/2006/relationships/hyperlink" Target="https://zakon.rada.gov.ua/laws/show/1706-18" TargetMode="External"/><Relationship Id="rId162" Type="http://schemas.openxmlformats.org/officeDocument/2006/relationships/hyperlink" Target="https://zakon.rada.gov.ua/laws/show/2217-20" TargetMode="External"/><Relationship Id="rId183" Type="http://schemas.openxmlformats.org/officeDocument/2006/relationships/hyperlink" Target="https://zakon.rada.gov.ua/laws/show/2217-20" TargetMode="External"/><Relationship Id="rId218" Type="http://schemas.openxmlformats.org/officeDocument/2006/relationships/hyperlink" Target="https://zakon.rada.gov.ua/laws/show/435-15" TargetMode="External"/><Relationship Id="rId239" Type="http://schemas.openxmlformats.org/officeDocument/2006/relationships/hyperlink" Target="https://zakon.rada.gov.ua/laws/show/1207-18" TargetMode="External"/><Relationship Id="rId250" Type="http://schemas.openxmlformats.org/officeDocument/2006/relationships/hyperlink" Target="https://zakon.rada.gov.ua/laws/show/1618-20" TargetMode="External"/><Relationship Id="rId271" Type="http://schemas.openxmlformats.org/officeDocument/2006/relationships/hyperlink" Target="https://zakon.rada.gov.ua/laws/show/4651-17" TargetMode="External"/><Relationship Id="rId292" Type="http://schemas.openxmlformats.org/officeDocument/2006/relationships/hyperlink" Target="https://zakon.rada.gov.ua/laws/show/2341-14" TargetMode="External"/><Relationship Id="rId24" Type="http://schemas.openxmlformats.org/officeDocument/2006/relationships/hyperlink" Target="https://zakon.rada.gov.ua/laws/show/1916-20" TargetMode="External"/><Relationship Id="rId45" Type="http://schemas.openxmlformats.org/officeDocument/2006/relationships/hyperlink" Target="https://zakon.rada.gov.ua/laws/show/129-19" TargetMode="External"/><Relationship Id="rId66" Type="http://schemas.openxmlformats.org/officeDocument/2006/relationships/hyperlink" Target="https://zakon.rada.gov.ua/laws/show/995_010" TargetMode="External"/><Relationship Id="rId87" Type="http://schemas.openxmlformats.org/officeDocument/2006/relationships/hyperlink" Target="https://zakon.rada.gov.ua/laws/show/2268-19" TargetMode="External"/><Relationship Id="rId110" Type="http://schemas.openxmlformats.org/officeDocument/2006/relationships/hyperlink" Target="https://zakon.rada.gov.ua/laws/show/2217-20" TargetMode="External"/><Relationship Id="rId131" Type="http://schemas.openxmlformats.org/officeDocument/2006/relationships/hyperlink" Target="https://zakon.rada.gov.ua/laws/show/1618-20" TargetMode="External"/><Relationship Id="rId152" Type="http://schemas.openxmlformats.org/officeDocument/2006/relationships/hyperlink" Target="https://zakon.rada.gov.ua/laws/show/1237-18" TargetMode="External"/><Relationship Id="rId173" Type="http://schemas.openxmlformats.org/officeDocument/2006/relationships/hyperlink" Target="https://zakon.rada.gov.ua/laws/show/1618-20" TargetMode="External"/><Relationship Id="rId194" Type="http://schemas.openxmlformats.org/officeDocument/2006/relationships/hyperlink" Target="https://zakon.rada.gov.ua/laws/show/435-15" TargetMode="External"/><Relationship Id="rId208" Type="http://schemas.openxmlformats.org/officeDocument/2006/relationships/hyperlink" Target="https://zakon.rada.gov.ua/laws/show/3200-20" TargetMode="External"/><Relationship Id="rId229" Type="http://schemas.openxmlformats.org/officeDocument/2006/relationships/hyperlink" Target="https://zakon.rada.gov.ua/laws/show/1914-20" TargetMode="External"/><Relationship Id="rId240" Type="http://schemas.openxmlformats.org/officeDocument/2006/relationships/hyperlink" Target="https://zakon.rada.gov.ua/laws/show/2217-20" TargetMode="External"/><Relationship Id="rId261" Type="http://schemas.openxmlformats.org/officeDocument/2006/relationships/hyperlink" Target="https://zakon.rada.gov.ua/laws/show/1618-20" TargetMode="External"/><Relationship Id="rId14" Type="http://schemas.openxmlformats.org/officeDocument/2006/relationships/hyperlink" Target="https://zakon.rada.gov.ua/laws/show/2019-19" TargetMode="External"/><Relationship Id="rId35" Type="http://schemas.openxmlformats.org/officeDocument/2006/relationships/hyperlink" Target="https://zakon.rada.gov.ua/laws/show/3482-20" TargetMode="External"/><Relationship Id="rId56" Type="http://schemas.openxmlformats.org/officeDocument/2006/relationships/hyperlink" Target="https://zakon.rada.gov.ua/laws/show/806-20" TargetMode="External"/><Relationship Id="rId77" Type="http://schemas.openxmlformats.org/officeDocument/2006/relationships/hyperlink" Target="https://zakon.rada.gov.ua/laws/show/1618-20" TargetMode="External"/><Relationship Id="rId100" Type="http://schemas.openxmlformats.org/officeDocument/2006/relationships/hyperlink" Target="https://zakon.rada.gov.ua/laws/show/2217-20" TargetMode="External"/><Relationship Id="rId282" Type="http://schemas.openxmlformats.org/officeDocument/2006/relationships/hyperlink" Target="https://zakon.rada.gov.ua/laws/show/661-15" TargetMode="External"/><Relationship Id="rId8" Type="http://schemas.openxmlformats.org/officeDocument/2006/relationships/hyperlink" Target="https://zakon.rada.gov.ua/laws/show/119-19" TargetMode="External"/><Relationship Id="rId98" Type="http://schemas.openxmlformats.org/officeDocument/2006/relationships/hyperlink" Target="https://zakon.rada.gov.ua/laws/show/2217-20" TargetMode="External"/><Relationship Id="rId121" Type="http://schemas.openxmlformats.org/officeDocument/2006/relationships/hyperlink" Target="https://zakon.rada.gov.ua/laws/show/2217-20" TargetMode="External"/><Relationship Id="rId142" Type="http://schemas.openxmlformats.org/officeDocument/2006/relationships/hyperlink" Target="https://zakon.rada.gov.ua/laws/show/463-20" TargetMode="External"/><Relationship Id="rId163" Type="http://schemas.openxmlformats.org/officeDocument/2006/relationships/hyperlink" Target="https://zakon.rada.gov.ua/laws/show/2138-20" TargetMode="External"/><Relationship Id="rId184" Type="http://schemas.openxmlformats.org/officeDocument/2006/relationships/hyperlink" Target="https://zakon.rada.gov.ua/laws/show/1618-20" TargetMode="External"/><Relationship Id="rId219" Type="http://schemas.openxmlformats.org/officeDocument/2006/relationships/hyperlink" Target="https://zakon.rada.gov.ua/laws/show/2346-14" TargetMode="External"/><Relationship Id="rId230" Type="http://schemas.openxmlformats.org/officeDocument/2006/relationships/hyperlink" Target="https://zakon.rada.gov.ua/laws/show/1207-18" TargetMode="External"/><Relationship Id="rId251" Type="http://schemas.openxmlformats.org/officeDocument/2006/relationships/hyperlink" Target="https://zakon.rada.gov.ua/laws/show/2217-20" TargetMode="External"/><Relationship Id="rId25" Type="http://schemas.openxmlformats.org/officeDocument/2006/relationships/hyperlink" Target="https://zakon.rada.gov.ua/laws/show/2138-20" TargetMode="External"/><Relationship Id="rId46" Type="http://schemas.openxmlformats.org/officeDocument/2006/relationships/hyperlink" Target="https://zakon.rada.gov.ua/laws/show/337-19" TargetMode="External"/><Relationship Id="rId67" Type="http://schemas.openxmlformats.org/officeDocument/2006/relationships/hyperlink" Target="https://zakon.rada.gov.ua/laws/show/995_010" TargetMode="External"/><Relationship Id="rId272" Type="http://schemas.openxmlformats.org/officeDocument/2006/relationships/hyperlink" Target="https://zakon.rada.gov.ua/laws/show/2341-14" TargetMode="External"/><Relationship Id="rId293" Type="http://schemas.openxmlformats.org/officeDocument/2006/relationships/hyperlink" Target="https://zakon.rada.gov.ua/laws/show/314-18" TargetMode="External"/><Relationship Id="rId88" Type="http://schemas.openxmlformats.org/officeDocument/2006/relationships/hyperlink" Target="https://zakon.rada.gov.ua/laws/show/2138-20" TargetMode="External"/><Relationship Id="rId111" Type="http://schemas.openxmlformats.org/officeDocument/2006/relationships/hyperlink" Target="https://zakon.rada.gov.ua/laws/show/254%D0%BA/96-%D0%B2%D1%80" TargetMode="External"/><Relationship Id="rId132" Type="http://schemas.openxmlformats.org/officeDocument/2006/relationships/hyperlink" Target="https://zakon.rada.gov.ua/laws/show/1618-20" TargetMode="External"/><Relationship Id="rId153" Type="http://schemas.openxmlformats.org/officeDocument/2006/relationships/hyperlink" Target="https://zakon.rada.gov.ua/laws/show/1635-18" TargetMode="External"/><Relationship Id="rId174" Type="http://schemas.openxmlformats.org/officeDocument/2006/relationships/hyperlink" Target="https://zakon.rada.gov.ua/laws/show/2217-20" TargetMode="External"/><Relationship Id="rId195" Type="http://schemas.openxmlformats.org/officeDocument/2006/relationships/hyperlink" Target="https://zakon.rada.gov.ua/laws/show/189-19" TargetMode="External"/><Relationship Id="rId209" Type="http://schemas.openxmlformats.org/officeDocument/2006/relationships/hyperlink" Target="https://zakon.rada.gov.ua/laws/show/2217-20" TargetMode="External"/><Relationship Id="rId220" Type="http://schemas.openxmlformats.org/officeDocument/2006/relationships/hyperlink" Target="https://zakon.rada.gov.ua/laws/show/2217-20" TargetMode="External"/><Relationship Id="rId241" Type="http://schemas.openxmlformats.org/officeDocument/2006/relationships/hyperlink" Target="https://zakon.rada.gov.ua/laws/show/2217-20" TargetMode="External"/><Relationship Id="rId15" Type="http://schemas.openxmlformats.org/officeDocument/2006/relationships/hyperlink" Target="https://zakon.rada.gov.ua/laws/show/2147%D0%B0-19" TargetMode="External"/><Relationship Id="rId36" Type="http://schemas.openxmlformats.org/officeDocument/2006/relationships/hyperlink" Target="https://zakon.rada.gov.ua/laws/show/3687-20" TargetMode="External"/><Relationship Id="rId57" Type="http://schemas.openxmlformats.org/officeDocument/2006/relationships/hyperlink" Target="https://zakon.rada.gov.ua/laws/show/932-20" TargetMode="External"/><Relationship Id="rId262" Type="http://schemas.openxmlformats.org/officeDocument/2006/relationships/hyperlink" Target="https://zakon.rada.gov.ua/laws/show/2217-20" TargetMode="External"/><Relationship Id="rId283" Type="http://schemas.openxmlformats.org/officeDocument/2006/relationships/hyperlink" Target="https://zakon.rada.gov.ua/laws/show/3773-17" TargetMode="External"/><Relationship Id="rId78" Type="http://schemas.openxmlformats.org/officeDocument/2006/relationships/hyperlink" Target="https://zakon.rada.gov.ua/laws/show/2217-20" TargetMode="External"/><Relationship Id="rId99" Type="http://schemas.openxmlformats.org/officeDocument/2006/relationships/hyperlink" Target="https://zakon.rada.gov.ua/laws/show/1618-20" TargetMode="External"/><Relationship Id="rId101" Type="http://schemas.openxmlformats.org/officeDocument/2006/relationships/hyperlink" Target="https://zakon.rada.gov.ua/laws/show/2217-20" TargetMode="External"/><Relationship Id="rId122" Type="http://schemas.openxmlformats.org/officeDocument/2006/relationships/hyperlink" Target="https://zakon.rada.gov.ua/laws/show/1635-18" TargetMode="External"/><Relationship Id="rId143" Type="http://schemas.openxmlformats.org/officeDocument/2006/relationships/hyperlink" Target="https://zakon.rada.gov.ua/laws/show/103/98-%D0%B2%D1%80" TargetMode="External"/><Relationship Id="rId164" Type="http://schemas.openxmlformats.org/officeDocument/2006/relationships/hyperlink" Target="https://zakon.rada.gov.ua/laws/show/2217-20" TargetMode="External"/><Relationship Id="rId185" Type="http://schemas.openxmlformats.org/officeDocument/2006/relationships/hyperlink" Target="https://zakon.rada.gov.ua/laws/show/995_011" TargetMode="External"/><Relationship Id="rId9" Type="http://schemas.openxmlformats.org/officeDocument/2006/relationships/hyperlink" Target="https://zakon.rada.gov.ua/laws/show/189-19" TargetMode="External"/><Relationship Id="rId210" Type="http://schemas.openxmlformats.org/officeDocument/2006/relationships/hyperlink" Target="https://zakon.rada.gov.ua/laws/show/3262-15" TargetMode="External"/><Relationship Id="rId26" Type="http://schemas.openxmlformats.org/officeDocument/2006/relationships/hyperlink" Target="https://zakon.rada.gov.ua/laws/show/2217-20" TargetMode="External"/><Relationship Id="rId231" Type="http://schemas.openxmlformats.org/officeDocument/2006/relationships/hyperlink" Target="https://zakon.rada.gov.ua/laws/show/1207-18" TargetMode="External"/><Relationship Id="rId252" Type="http://schemas.openxmlformats.org/officeDocument/2006/relationships/hyperlink" Target="https://zakon.rada.gov.ua/laws/show/1207-18" TargetMode="External"/><Relationship Id="rId273" Type="http://schemas.openxmlformats.org/officeDocument/2006/relationships/hyperlink" Target="https://zakon.rada.gov.ua/laws/show/4651-17" TargetMode="External"/><Relationship Id="rId294" Type="http://schemas.openxmlformats.org/officeDocument/2006/relationships/fontTable" Target="fontTable.xml"/><Relationship Id="rId47" Type="http://schemas.openxmlformats.org/officeDocument/2006/relationships/hyperlink" Target="https://zakon.rada.gov.ua/laws/show/1356-20" TargetMode="External"/><Relationship Id="rId68" Type="http://schemas.openxmlformats.org/officeDocument/2006/relationships/hyperlink" Target="https://zakon.rada.gov.ua/laws/show/462-19" TargetMode="External"/><Relationship Id="rId89" Type="http://schemas.openxmlformats.org/officeDocument/2006/relationships/hyperlink" Target="https://zakon.rada.gov.ua/laws/show/2764-20" TargetMode="External"/><Relationship Id="rId112" Type="http://schemas.openxmlformats.org/officeDocument/2006/relationships/hyperlink" Target="https://zakon.rada.gov.ua/laws/show/2834-20" TargetMode="External"/><Relationship Id="rId133" Type="http://schemas.openxmlformats.org/officeDocument/2006/relationships/hyperlink" Target="https://zakon.rada.gov.ua/laws/show/2581-19" TargetMode="External"/><Relationship Id="rId154" Type="http://schemas.openxmlformats.org/officeDocument/2006/relationships/hyperlink" Target="https://zakon.rada.gov.ua/laws/show/1038-19" TargetMode="External"/><Relationship Id="rId175" Type="http://schemas.openxmlformats.org/officeDocument/2006/relationships/hyperlink" Target="https://zakon.rada.gov.ua/laws/show/1207-18" TargetMode="External"/><Relationship Id="rId196" Type="http://schemas.openxmlformats.org/officeDocument/2006/relationships/hyperlink" Target="https://zakon.rada.gov.ua/laws/show/1618-20" TargetMode="External"/><Relationship Id="rId200" Type="http://schemas.openxmlformats.org/officeDocument/2006/relationships/hyperlink" Target="https://zakon.rada.gov.ua/laws/show/1402-19" TargetMode="External"/><Relationship Id="rId16" Type="http://schemas.openxmlformats.org/officeDocument/2006/relationships/hyperlink" Target="https://zakon.rada.gov.ua/laws/show/2268-19" TargetMode="External"/><Relationship Id="rId221" Type="http://schemas.openxmlformats.org/officeDocument/2006/relationships/hyperlink" Target="https://zakon.rada.gov.ua/laws/show/124-19" TargetMode="External"/><Relationship Id="rId242" Type="http://schemas.openxmlformats.org/officeDocument/2006/relationships/hyperlink" Target="https://zakon.rada.gov.ua/laws/show/2217-20" TargetMode="External"/><Relationship Id="rId263" Type="http://schemas.openxmlformats.org/officeDocument/2006/relationships/hyperlink" Target="https://zakon.rada.gov.ua/laws/show/254%D0%BA/96-%D0%B2%D1%80" TargetMode="External"/><Relationship Id="rId284" Type="http://schemas.openxmlformats.org/officeDocument/2006/relationships/hyperlink" Target="https://zakon.rada.gov.ua/laws/show/1382-15" TargetMode="External"/><Relationship Id="rId37" Type="http://schemas.openxmlformats.org/officeDocument/2006/relationships/hyperlink" Target="https://zakon.rada.gov.ua/laws/show/2849-20" TargetMode="External"/><Relationship Id="rId58" Type="http://schemas.openxmlformats.org/officeDocument/2006/relationships/hyperlink" Target="https://zakon.rada.gov.ua/laws/show/1749-20" TargetMode="External"/><Relationship Id="rId79" Type="http://schemas.openxmlformats.org/officeDocument/2006/relationships/hyperlink" Target="https://zakon.rada.gov.ua/laws/show/1207-18" TargetMode="External"/><Relationship Id="rId102" Type="http://schemas.openxmlformats.org/officeDocument/2006/relationships/hyperlink" Target="https://zakon.rada.gov.ua/laws/show/2217-20" TargetMode="External"/><Relationship Id="rId123" Type="http://schemas.openxmlformats.org/officeDocument/2006/relationships/hyperlink" Target="https://zakon.rada.gov.ua/laws/show/1706-18" TargetMode="External"/><Relationship Id="rId144" Type="http://schemas.openxmlformats.org/officeDocument/2006/relationships/hyperlink" Target="https://zakon.rada.gov.ua/laws/show/2745-19" TargetMode="External"/><Relationship Id="rId90" Type="http://schemas.openxmlformats.org/officeDocument/2006/relationships/hyperlink" Target="https://zakon.rada.gov.ua/laws/show/3050-20" TargetMode="External"/><Relationship Id="rId165" Type="http://schemas.openxmlformats.org/officeDocument/2006/relationships/hyperlink" Target="https://zakon.rada.gov.ua/laws/show/254%D0%BA/96-%D0%B2%D1%80" TargetMode="External"/><Relationship Id="rId186" Type="http://schemas.openxmlformats.org/officeDocument/2006/relationships/hyperlink" Target="https://zakon.rada.gov.ua/laws/show/1618-20" TargetMode="External"/><Relationship Id="rId211" Type="http://schemas.openxmlformats.org/officeDocument/2006/relationships/hyperlink" Target="https://zakon.rada.gov.ua/laws/show/3200-20" TargetMode="External"/><Relationship Id="rId232" Type="http://schemas.openxmlformats.org/officeDocument/2006/relationships/hyperlink" Target="https://zakon.rada.gov.ua/laws/show/1207-18" TargetMode="External"/><Relationship Id="rId253" Type="http://schemas.openxmlformats.org/officeDocument/2006/relationships/hyperlink" Target="https://zakon.rada.gov.ua/laws/show/1207-18" TargetMode="External"/><Relationship Id="rId274" Type="http://schemas.openxmlformats.org/officeDocument/2006/relationships/hyperlink" Target="https://zakon.rada.gov.ua/laws/show/80731-10" TargetMode="External"/><Relationship Id="rId295" Type="http://schemas.openxmlformats.org/officeDocument/2006/relationships/theme" Target="theme/theme1.xml"/><Relationship Id="rId27" Type="http://schemas.openxmlformats.org/officeDocument/2006/relationships/hyperlink" Target="https://zakon.rada.gov.ua/laws/show/2764-20" TargetMode="External"/><Relationship Id="rId48" Type="http://schemas.openxmlformats.org/officeDocument/2006/relationships/hyperlink" Target="https://zakon.rada.gov.ua/laws/show/2093-20" TargetMode="External"/><Relationship Id="rId69" Type="http://schemas.openxmlformats.org/officeDocument/2006/relationships/hyperlink" Target="https://zakon.rada.gov.ua/laws/show/2217-20" TargetMode="External"/><Relationship Id="rId113" Type="http://schemas.openxmlformats.org/officeDocument/2006/relationships/hyperlink" Target="https://zakon.rada.gov.ua/laws/show/995_222" TargetMode="External"/><Relationship Id="rId134" Type="http://schemas.openxmlformats.org/officeDocument/2006/relationships/hyperlink" Target="https://zakon.rada.gov.ua/laws/show/1706-18" TargetMode="External"/><Relationship Id="rId80" Type="http://schemas.openxmlformats.org/officeDocument/2006/relationships/hyperlink" Target="https://zakon.rada.gov.ua/laws/show/2138-20" TargetMode="External"/><Relationship Id="rId155" Type="http://schemas.openxmlformats.org/officeDocument/2006/relationships/hyperlink" Target="https://zakon.rada.gov.ua/laws/show/2745-19" TargetMode="External"/><Relationship Id="rId176" Type="http://schemas.openxmlformats.org/officeDocument/2006/relationships/hyperlink" Target="https://zakon.rada.gov.ua/laws/show/2235-14" TargetMode="External"/><Relationship Id="rId197" Type="http://schemas.openxmlformats.org/officeDocument/2006/relationships/hyperlink" Target="https://zakon.rada.gov.ua/laws/show/2138-20" TargetMode="External"/><Relationship Id="rId201" Type="http://schemas.openxmlformats.org/officeDocument/2006/relationships/hyperlink" Target="https://zakon.rada.gov.ua/laws/show/1402-19" TargetMode="External"/><Relationship Id="rId222" Type="http://schemas.openxmlformats.org/officeDocument/2006/relationships/hyperlink" Target="https://zakon.rada.gov.ua/laws/show/2806-15" TargetMode="External"/><Relationship Id="rId243" Type="http://schemas.openxmlformats.org/officeDocument/2006/relationships/hyperlink" Target="https://zakon.rada.gov.ua/laws/show/2217-20" TargetMode="External"/><Relationship Id="rId264" Type="http://schemas.openxmlformats.org/officeDocument/2006/relationships/hyperlink" Target="https://zakon.rada.gov.ua/laws/show/1706-18" TargetMode="External"/><Relationship Id="rId285" Type="http://schemas.openxmlformats.org/officeDocument/2006/relationships/hyperlink" Target="https://zakon.rada.gov.ua/laws/show/1710-17" TargetMode="External"/><Relationship Id="rId17" Type="http://schemas.openxmlformats.org/officeDocument/2006/relationships/hyperlink" Target="https://zakon.rada.gov.ua/laws/show/2293-19" TargetMode="External"/><Relationship Id="rId38" Type="http://schemas.openxmlformats.org/officeDocument/2006/relationships/hyperlink" Target="https://zakon.rada.gov.ua/laws/show/55-12" TargetMode="External"/><Relationship Id="rId59" Type="http://schemas.openxmlformats.org/officeDocument/2006/relationships/hyperlink" Target="https://zakon.rada.gov.ua/laws/show/1773-20" TargetMode="External"/><Relationship Id="rId103" Type="http://schemas.openxmlformats.org/officeDocument/2006/relationships/hyperlink" Target="https://zakon.rada.gov.ua/laws/show/1207-18" TargetMode="External"/><Relationship Id="rId124" Type="http://schemas.openxmlformats.org/officeDocument/2006/relationships/hyperlink" Target="https://zakon.rada.gov.ua/laws/show/1916-20" TargetMode="External"/><Relationship Id="rId70" Type="http://schemas.openxmlformats.org/officeDocument/2006/relationships/hyperlink" Target="https://zakon.rada.gov.ua/laws/show/254%D0%BA/96-%D0%B2%D1%80" TargetMode="External"/><Relationship Id="rId91" Type="http://schemas.openxmlformats.org/officeDocument/2006/relationships/hyperlink" Target="https://zakon.rada.gov.ua/laws/show/1207-18" TargetMode="External"/><Relationship Id="rId145" Type="http://schemas.openxmlformats.org/officeDocument/2006/relationships/hyperlink" Target="https://zakon.rada.gov.ua/laws/show/1556-18" TargetMode="External"/><Relationship Id="rId166" Type="http://schemas.openxmlformats.org/officeDocument/2006/relationships/hyperlink" Target="https://zakon.rada.gov.ua/laws/show/1207-18" TargetMode="External"/><Relationship Id="rId187" Type="http://schemas.openxmlformats.org/officeDocument/2006/relationships/hyperlink" Target="https://zakon.rada.gov.ua/laws/show/1618-20" TargetMode="External"/><Relationship Id="rId1" Type="http://schemas.openxmlformats.org/officeDocument/2006/relationships/styles" Target="styles.xml"/><Relationship Id="rId212" Type="http://schemas.openxmlformats.org/officeDocument/2006/relationships/hyperlink" Target="https://zakon.rada.gov.ua/laws/show/2217-20" TargetMode="External"/><Relationship Id="rId233" Type="http://schemas.openxmlformats.org/officeDocument/2006/relationships/hyperlink" Target="https://zakon.rada.gov.ua/laws/show/2138-20" TargetMode="External"/><Relationship Id="rId254" Type="http://schemas.openxmlformats.org/officeDocument/2006/relationships/hyperlink" Target="https://zakon.rada.gov.ua/laws/show/2217-20" TargetMode="External"/><Relationship Id="rId28" Type="http://schemas.openxmlformats.org/officeDocument/2006/relationships/hyperlink" Target="https://zakon.rada.gov.ua/laws/show/2834-20" TargetMode="External"/><Relationship Id="rId49" Type="http://schemas.openxmlformats.org/officeDocument/2006/relationships/hyperlink" Target="https://zakon.rada.gov.ua/laws/show/1331-18" TargetMode="External"/><Relationship Id="rId114" Type="http://schemas.openxmlformats.org/officeDocument/2006/relationships/hyperlink" Target="https://zakon.rada.gov.ua/laws/show/995_222" TargetMode="External"/><Relationship Id="rId275" Type="http://schemas.openxmlformats.org/officeDocument/2006/relationships/hyperlink" Target="https://zakon.rada.gov.ua/laws/show/80731-10" TargetMode="External"/><Relationship Id="rId60" Type="http://schemas.openxmlformats.org/officeDocument/2006/relationships/hyperlink" Target="https://zakon.rada.gov.ua/laws/show/995_222" TargetMode="External"/><Relationship Id="rId81" Type="http://schemas.openxmlformats.org/officeDocument/2006/relationships/hyperlink" Target="https://zakon.rada.gov.ua/laws/show/2764-20" TargetMode="External"/><Relationship Id="rId135" Type="http://schemas.openxmlformats.org/officeDocument/2006/relationships/hyperlink" Target="https://zakon.rada.gov.ua/laws/show/1706-18" TargetMode="External"/><Relationship Id="rId156" Type="http://schemas.openxmlformats.org/officeDocument/2006/relationships/hyperlink" Target="https://zakon.rada.gov.ua/laws/show/1618-20" TargetMode="External"/><Relationship Id="rId177" Type="http://schemas.openxmlformats.org/officeDocument/2006/relationships/hyperlink" Target="https://zakon.rada.gov.ua/laws/show/3857-12" TargetMode="External"/><Relationship Id="rId198" Type="http://schemas.openxmlformats.org/officeDocument/2006/relationships/hyperlink" Target="https://zakon.rada.gov.ua/laws/show/3449-20" TargetMode="External"/><Relationship Id="rId202" Type="http://schemas.openxmlformats.org/officeDocument/2006/relationships/hyperlink" Target="https://zakon.rada.gov.ua/laws/show/2217-20" TargetMode="External"/><Relationship Id="rId223" Type="http://schemas.openxmlformats.org/officeDocument/2006/relationships/hyperlink" Target="https://zakon.rada.gov.ua/laws/show/2217-20" TargetMode="External"/><Relationship Id="rId244" Type="http://schemas.openxmlformats.org/officeDocument/2006/relationships/hyperlink" Target="https://zakon.rada.gov.ua/laws/show/1618-20" TargetMode="External"/><Relationship Id="rId18" Type="http://schemas.openxmlformats.org/officeDocument/2006/relationships/hyperlink" Target="https://zakon.rada.gov.ua/laws/show/2581-19" TargetMode="External"/><Relationship Id="rId39" Type="http://schemas.openxmlformats.org/officeDocument/2006/relationships/hyperlink" Target="https://zakon.rada.gov.ua/laws/show/254%D0%BA/96-%D0%B2%D1%80" TargetMode="External"/><Relationship Id="rId265" Type="http://schemas.openxmlformats.org/officeDocument/2006/relationships/hyperlink" Target="https://zakon.rada.gov.ua/laws/show/1706-18" TargetMode="External"/><Relationship Id="rId286" Type="http://schemas.openxmlformats.org/officeDocument/2006/relationships/hyperlink" Target="https://zakon.rada.gov.ua/laws/show/698-16" TargetMode="External"/><Relationship Id="rId50" Type="http://schemas.openxmlformats.org/officeDocument/2006/relationships/hyperlink" Target="https://zakon.rada.gov.ua/laws/show/1596-18" TargetMode="External"/><Relationship Id="rId104" Type="http://schemas.openxmlformats.org/officeDocument/2006/relationships/hyperlink" Target="https://zakon.rada.gov.ua/laws/show/2138-20" TargetMode="External"/><Relationship Id="rId125" Type="http://schemas.openxmlformats.org/officeDocument/2006/relationships/hyperlink" Target="https://zakon.rada.gov.ua/laws/show/3054-20" TargetMode="External"/><Relationship Id="rId146" Type="http://schemas.openxmlformats.org/officeDocument/2006/relationships/hyperlink" Target="https://zakon.rada.gov.ua/laws/show/1207-18" TargetMode="External"/><Relationship Id="rId167" Type="http://schemas.openxmlformats.org/officeDocument/2006/relationships/hyperlink" Target="https://zakon.rada.gov.ua/laws/show/2217-20" TargetMode="External"/><Relationship Id="rId188" Type="http://schemas.openxmlformats.org/officeDocument/2006/relationships/hyperlink" Target="https://zakon.rada.gov.ua/laws/show/1207-18" TargetMode="External"/><Relationship Id="rId71" Type="http://schemas.openxmlformats.org/officeDocument/2006/relationships/hyperlink" Target="https://zakon.rada.gov.ua/laws/show/1207-18" TargetMode="External"/><Relationship Id="rId92" Type="http://schemas.openxmlformats.org/officeDocument/2006/relationships/hyperlink" Target="https://zakon.rada.gov.ua/laws/show/1207-18" TargetMode="External"/><Relationship Id="rId213" Type="http://schemas.openxmlformats.org/officeDocument/2006/relationships/hyperlink" Target="https://zakon.rada.gov.ua/laws/show/2147%D0%B0-19" TargetMode="External"/><Relationship Id="rId234" Type="http://schemas.openxmlformats.org/officeDocument/2006/relationships/hyperlink" Target="https://zakon.rada.gov.ua/laws/show/1207-18" TargetMode="External"/><Relationship Id="rId2" Type="http://schemas.openxmlformats.org/officeDocument/2006/relationships/settings" Target="settings.xml"/><Relationship Id="rId29" Type="http://schemas.openxmlformats.org/officeDocument/2006/relationships/hyperlink" Target="https://zakon.rada.gov.ua/laws/show/2849-20" TargetMode="External"/><Relationship Id="rId255" Type="http://schemas.openxmlformats.org/officeDocument/2006/relationships/hyperlink" Target="https://zakon.rada.gov.ua/laws/show/424-2014-%D0%BF" TargetMode="External"/><Relationship Id="rId276" Type="http://schemas.openxmlformats.org/officeDocument/2006/relationships/hyperlink" Target="https://zakon.rada.gov.ua/laws/show/80732-10" TargetMode="External"/><Relationship Id="rId40" Type="http://schemas.openxmlformats.org/officeDocument/2006/relationships/hyperlink" Target="https://zakon.rada.gov.ua/laws/show/995_010" TargetMode="External"/><Relationship Id="rId115" Type="http://schemas.openxmlformats.org/officeDocument/2006/relationships/hyperlink" Target="https://zakon.rada.gov.ua/laws/show/995_154" TargetMode="External"/><Relationship Id="rId136" Type="http://schemas.openxmlformats.org/officeDocument/2006/relationships/hyperlink" Target="https://zakon.rada.gov.ua/laws/show/1706-18" TargetMode="External"/><Relationship Id="rId157" Type="http://schemas.openxmlformats.org/officeDocument/2006/relationships/hyperlink" Target="https://zakon.rada.gov.ua/laws/show/2217-20" TargetMode="External"/><Relationship Id="rId178" Type="http://schemas.openxmlformats.org/officeDocument/2006/relationships/hyperlink" Target="https://zakon.rada.gov.ua/laws/show/2217-20" TargetMode="External"/><Relationship Id="rId61" Type="http://schemas.openxmlformats.org/officeDocument/2006/relationships/hyperlink" Target="https://zakon.rada.gov.ua/laws/show/995_222" TargetMode="External"/><Relationship Id="rId82" Type="http://schemas.openxmlformats.org/officeDocument/2006/relationships/hyperlink" Target="https://zakon.rada.gov.ua/laws/show/3050-20" TargetMode="External"/><Relationship Id="rId199" Type="http://schemas.openxmlformats.org/officeDocument/2006/relationships/hyperlink" Target="https://zakon.rada.gov.ua/laws/show/1402-19" TargetMode="External"/><Relationship Id="rId203" Type="http://schemas.openxmlformats.org/officeDocument/2006/relationships/hyperlink" Target="https://zakon.rada.gov.ua/laws/show/3687-20" TargetMode="External"/><Relationship Id="rId19" Type="http://schemas.openxmlformats.org/officeDocument/2006/relationships/hyperlink" Target="https://zakon.rada.gov.ua/laws/show/2745-19" TargetMode="External"/><Relationship Id="rId224" Type="http://schemas.openxmlformats.org/officeDocument/2006/relationships/hyperlink" Target="https://zakon.rada.gov.ua/laws/show/2217-20" TargetMode="External"/><Relationship Id="rId245" Type="http://schemas.openxmlformats.org/officeDocument/2006/relationships/hyperlink" Target="https://zakon.rada.gov.ua/laws/show/2217-20" TargetMode="External"/><Relationship Id="rId266" Type="http://schemas.openxmlformats.org/officeDocument/2006/relationships/hyperlink" Target="https://zakon.rada.gov.ua/laws/show/1636-18" TargetMode="External"/><Relationship Id="rId287" Type="http://schemas.openxmlformats.org/officeDocument/2006/relationships/hyperlink" Target="https://zakon.rada.gov.ua/laws/show/2019-19" TargetMode="External"/><Relationship Id="rId30" Type="http://schemas.openxmlformats.org/officeDocument/2006/relationships/hyperlink" Target="https://zakon.rada.gov.ua/laws/show/3022-20" TargetMode="External"/><Relationship Id="rId105" Type="http://schemas.openxmlformats.org/officeDocument/2006/relationships/hyperlink" Target="https://zakon.rada.gov.ua/laws/show/2764-20" TargetMode="External"/><Relationship Id="rId126" Type="http://schemas.openxmlformats.org/officeDocument/2006/relationships/hyperlink" Target="https://zakon.rada.gov.ua/laws/show/1237-18" TargetMode="External"/><Relationship Id="rId147" Type="http://schemas.openxmlformats.org/officeDocument/2006/relationships/hyperlink" Target="https://zakon.rada.gov.ua/laws/show/1207-18" TargetMode="External"/><Relationship Id="rId168" Type="http://schemas.openxmlformats.org/officeDocument/2006/relationships/hyperlink" Target="https://zakon.rada.gov.ua/laws/show/254%D0%BA/96-%D0%B2%D1%80" TargetMode="External"/><Relationship Id="rId51" Type="http://schemas.openxmlformats.org/officeDocument/2006/relationships/hyperlink" Target="https://zakon.rada.gov.ua/laws/show/1597-18" TargetMode="External"/><Relationship Id="rId72" Type="http://schemas.openxmlformats.org/officeDocument/2006/relationships/hyperlink" Target="https://zakon.rada.gov.ua/laws/show/1618-20" TargetMode="External"/><Relationship Id="rId93" Type="http://schemas.openxmlformats.org/officeDocument/2006/relationships/hyperlink" Target="https://zakon.rada.gov.ua/laws/show/1207-18" TargetMode="External"/><Relationship Id="rId189" Type="http://schemas.openxmlformats.org/officeDocument/2006/relationships/hyperlink" Target="https://zakon.rada.gov.ua/laws/show/1207-18" TargetMode="External"/><Relationship Id="rId3" Type="http://schemas.openxmlformats.org/officeDocument/2006/relationships/webSettings" Target="webSettings.xml"/><Relationship Id="rId214" Type="http://schemas.openxmlformats.org/officeDocument/2006/relationships/hyperlink" Target="https://zakon.rada.gov.ua/laws/show/1207-18" TargetMode="External"/><Relationship Id="rId235" Type="http://schemas.openxmlformats.org/officeDocument/2006/relationships/hyperlink" Target="https://zakon.rada.gov.ua/laws/show/1207-18" TargetMode="External"/><Relationship Id="rId256" Type="http://schemas.openxmlformats.org/officeDocument/2006/relationships/hyperlink" Target="https://zakon.rada.gov.ua/laws/show/1618-20" TargetMode="External"/><Relationship Id="rId277" Type="http://schemas.openxmlformats.org/officeDocument/2006/relationships/hyperlink" Target="https://zakon.rada.gov.ua/laws/show/2747-15" TargetMode="External"/><Relationship Id="rId116" Type="http://schemas.openxmlformats.org/officeDocument/2006/relationships/hyperlink" Target="https://zakon.rada.gov.ua/laws/show/995_199" TargetMode="External"/><Relationship Id="rId137" Type="http://schemas.openxmlformats.org/officeDocument/2006/relationships/hyperlink" Target="https://zakon.rada.gov.ua/laws/show/1706-18" TargetMode="External"/><Relationship Id="rId158" Type="http://schemas.openxmlformats.org/officeDocument/2006/relationships/hyperlink" Target="https://zakon.rada.gov.ua/laws/show/3482-20" TargetMode="External"/><Relationship Id="rId20" Type="http://schemas.openxmlformats.org/officeDocument/2006/relationships/hyperlink" Target="https://zakon.rada.gov.ua/laws/show/113-20" TargetMode="External"/><Relationship Id="rId41" Type="http://schemas.openxmlformats.org/officeDocument/2006/relationships/hyperlink" Target="https://zakon.rada.gov.ua/laws/show/994_055" TargetMode="External"/><Relationship Id="rId62" Type="http://schemas.openxmlformats.org/officeDocument/2006/relationships/hyperlink" Target="https://zakon.rada.gov.ua/laws/show/995_222" TargetMode="External"/><Relationship Id="rId83" Type="http://schemas.openxmlformats.org/officeDocument/2006/relationships/hyperlink" Target="https://zakon.rada.gov.ua/laws/show/2217-20" TargetMode="External"/><Relationship Id="rId179" Type="http://schemas.openxmlformats.org/officeDocument/2006/relationships/hyperlink" Target="https://zakon.rada.gov.ua/laws/show/1207-18" TargetMode="External"/><Relationship Id="rId190" Type="http://schemas.openxmlformats.org/officeDocument/2006/relationships/hyperlink" Target="https://zakon.rada.gov.ua/laws/show/1207-18" TargetMode="External"/><Relationship Id="rId204" Type="http://schemas.openxmlformats.org/officeDocument/2006/relationships/hyperlink" Target="https://zakon.rada.gov.ua/laws/show/4651-17" TargetMode="External"/><Relationship Id="rId225" Type="http://schemas.openxmlformats.org/officeDocument/2006/relationships/hyperlink" Target="https://zakon.rada.gov.ua/laws/show/2217-20" TargetMode="External"/><Relationship Id="rId246" Type="http://schemas.openxmlformats.org/officeDocument/2006/relationships/hyperlink" Target="https://zakon.rada.gov.ua/laws/show/2217-20" TargetMode="External"/><Relationship Id="rId267" Type="http://schemas.openxmlformats.org/officeDocument/2006/relationships/hyperlink" Target="https://zakon.rada.gov.ua/laws/show/685-19" TargetMode="External"/><Relationship Id="rId288" Type="http://schemas.openxmlformats.org/officeDocument/2006/relationships/hyperlink" Target="https://zakon.rada.gov.ua/laws/show/314-18" TargetMode="External"/><Relationship Id="rId106" Type="http://schemas.openxmlformats.org/officeDocument/2006/relationships/hyperlink" Target="https://zakon.rada.gov.ua/laws/show/254%D0%BA/96-%D0%B2%D1%80" TargetMode="External"/><Relationship Id="rId127" Type="http://schemas.openxmlformats.org/officeDocument/2006/relationships/hyperlink" Target="https://zakon.rada.gov.ua/laws/show/1706-18" TargetMode="External"/><Relationship Id="rId10" Type="http://schemas.openxmlformats.org/officeDocument/2006/relationships/hyperlink" Target="https://zakon.rada.gov.ua/laws/show/685-19" TargetMode="External"/><Relationship Id="rId31" Type="http://schemas.openxmlformats.org/officeDocument/2006/relationships/hyperlink" Target="https://zakon.rada.gov.ua/laws/show/3050-20" TargetMode="External"/><Relationship Id="rId52" Type="http://schemas.openxmlformats.org/officeDocument/2006/relationships/hyperlink" Target="https://zakon.rada.gov.ua/laws/show/145-19" TargetMode="External"/><Relationship Id="rId73" Type="http://schemas.openxmlformats.org/officeDocument/2006/relationships/hyperlink" Target="https://zakon.rada.gov.ua/laws/show/2217-20" TargetMode="External"/><Relationship Id="rId94" Type="http://schemas.openxmlformats.org/officeDocument/2006/relationships/hyperlink" Target="https://zakon.rada.gov.ua/laws/show/2138-20" TargetMode="External"/><Relationship Id="rId148" Type="http://schemas.openxmlformats.org/officeDocument/2006/relationships/hyperlink" Target="https://zakon.rada.gov.ua/laws/show/1207-18" TargetMode="External"/><Relationship Id="rId169" Type="http://schemas.openxmlformats.org/officeDocument/2006/relationships/hyperlink" Target="https://zakon.rada.gov.ua/laws/show/2138-20" TargetMode="External"/><Relationship Id="rId4" Type="http://schemas.openxmlformats.org/officeDocument/2006/relationships/hyperlink" Target="https://zakon.rada.gov.ua/laws/show/1237-18" TargetMode="External"/><Relationship Id="rId180" Type="http://schemas.openxmlformats.org/officeDocument/2006/relationships/hyperlink" Target="https://zakon.rada.gov.ua/laws/show/1207-18" TargetMode="External"/><Relationship Id="rId215" Type="http://schemas.openxmlformats.org/officeDocument/2006/relationships/hyperlink" Target="https://zakon.rada.gov.ua/laws/show/1207-18" TargetMode="External"/><Relationship Id="rId236" Type="http://schemas.openxmlformats.org/officeDocument/2006/relationships/hyperlink" Target="https://zakon.rada.gov.ua/laws/show/1207-18" TargetMode="External"/><Relationship Id="rId257" Type="http://schemas.openxmlformats.org/officeDocument/2006/relationships/hyperlink" Target="https://zakon.rada.gov.ua/laws/show/2482-12" TargetMode="External"/><Relationship Id="rId278" Type="http://schemas.openxmlformats.org/officeDocument/2006/relationships/hyperlink" Target="https://zakon.rada.gov.ua/laws/show/2747-15" TargetMode="External"/><Relationship Id="rId42" Type="http://schemas.openxmlformats.org/officeDocument/2006/relationships/hyperlink" Target="https://zakon.rada.gov.ua/laws/show/998_158" TargetMode="External"/><Relationship Id="rId84" Type="http://schemas.openxmlformats.org/officeDocument/2006/relationships/hyperlink" Target="https://zakon.rada.gov.ua/laws/show/2217-20" TargetMode="External"/><Relationship Id="rId138" Type="http://schemas.openxmlformats.org/officeDocument/2006/relationships/hyperlink" Target="https://zakon.rada.gov.ua/laws/show/1706-18" TargetMode="External"/><Relationship Id="rId191" Type="http://schemas.openxmlformats.org/officeDocument/2006/relationships/hyperlink" Target="https://zakon.rada.gov.ua/laws/show/2138-20" TargetMode="External"/><Relationship Id="rId205" Type="http://schemas.openxmlformats.org/officeDocument/2006/relationships/hyperlink" Target="https://zakon.rada.gov.ua/laws/show/119-19" TargetMode="External"/><Relationship Id="rId247" Type="http://schemas.openxmlformats.org/officeDocument/2006/relationships/hyperlink" Target="https://zakon.rada.gov.ua/laws/show/2217-20" TargetMode="External"/><Relationship Id="rId107" Type="http://schemas.openxmlformats.org/officeDocument/2006/relationships/hyperlink" Target="https://zakon.rada.gov.ua/laws/show/995_010" TargetMode="External"/><Relationship Id="rId289" Type="http://schemas.openxmlformats.org/officeDocument/2006/relationships/hyperlink" Target="https://zakon.rada.gov.ua/laws/show/314-18" TargetMode="External"/><Relationship Id="rId11" Type="http://schemas.openxmlformats.org/officeDocument/2006/relationships/hyperlink" Target="https://zakon.rada.gov.ua/laws/show/1038-19" TargetMode="External"/><Relationship Id="rId53" Type="http://schemas.openxmlformats.org/officeDocument/2006/relationships/hyperlink" Target="https://zakon.rada.gov.ua/laws/show/1527-19" TargetMode="External"/><Relationship Id="rId149" Type="http://schemas.openxmlformats.org/officeDocument/2006/relationships/hyperlink" Target="https://zakon.rada.gov.ua/laws/show/1207-18" TargetMode="External"/><Relationship Id="rId95" Type="http://schemas.openxmlformats.org/officeDocument/2006/relationships/hyperlink" Target="https://zakon.rada.gov.ua/laws/show/2764-20" TargetMode="External"/><Relationship Id="rId160" Type="http://schemas.openxmlformats.org/officeDocument/2006/relationships/hyperlink" Target="https://zakon.rada.gov.ua/laws/show/698-16" TargetMode="External"/><Relationship Id="rId216" Type="http://schemas.openxmlformats.org/officeDocument/2006/relationships/hyperlink" Target="https://zakon.rada.gov.ua/laws/show/1207-18" TargetMode="External"/><Relationship Id="rId258" Type="http://schemas.openxmlformats.org/officeDocument/2006/relationships/hyperlink" Target="https://zakon.rada.gov.ua/laws/show/1618-20" TargetMode="External"/><Relationship Id="rId22" Type="http://schemas.openxmlformats.org/officeDocument/2006/relationships/hyperlink" Target="https://zakon.rada.gov.ua/laws/show/1319-20" TargetMode="External"/><Relationship Id="rId64" Type="http://schemas.openxmlformats.org/officeDocument/2006/relationships/hyperlink" Target="https://zakon.rada.gov.ua/laws/show/995_199" TargetMode="External"/><Relationship Id="rId118" Type="http://schemas.openxmlformats.org/officeDocument/2006/relationships/hyperlink" Target="https://zakon.rada.gov.ua/laws/show/3460-17" TargetMode="External"/><Relationship Id="rId171" Type="http://schemas.openxmlformats.org/officeDocument/2006/relationships/hyperlink" Target="https://zakon.rada.gov.ua/laws/show/2235-14" TargetMode="External"/><Relationship Id="rId227" Type="http://schemas.openxmlformats.org/officeDocument/2006/relationships/hyperlink" Target="https://zakon.rada.gov.ua/laws/show/2217-20" TargetMode="External"/><Relationship Id="rId269" Type="http://schemas.openxmlformats.org/officeDocument/2006/relationships/hyperlink" Target="https://zakon.rada.gov.ua/laws/show/234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71860</Words>
  <Characters>40961</Characters>
  <Application>Microsoft Office Word</Application>
  <DocSecurity>0</DocSecurity>
  <Lines>341</Lines>
  <Paragraphs>225</Paragraphs>
  <ScaleCrop>false</ScaleCrop>
  <Company/>
  <LinksUpToDate>false</LinksUpToDate>
  <CharactersWithSpaces>112596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2025-08-26T11:18:00Z</dcterms:created>
  <dcterms:modified xsi:type="dcterms:W3CDTF">2025-08-26T11:19:00Z</dcterms:modified>
</cp:coreProperties>
</file>