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E7" w:rsidRDefault="00871FE7" w:rsidP="00871F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</w:pPr>
      <w:r w:rsidRPr="00871FE7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Держава розширює можливості санаторно-курортного лікування </w:t>
      </w:r>
    </w:p>
    <w:p w:rsidR="00A5011D" w:rsidRDefault="00871FE7" w:rsidP="00871F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</w:pPr>
      <w:r w:rsidRPr="00871FE7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для звільнених із полону</w:t>
      </w:r>
    </w:p>
    <w:p w:rsidR="00871FE7" w:rsidRPr="004C5443" w:rsidRDefault="00871FE7" w:rsidP="00AF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</w:pPr>
    </w:p>
    <w:p w:rsidR="000E411C" w:rsidRPr="00AF46B1" w:rsidRDefault="000E411C" w:rsidP="00AF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Відповідно до Закону України «Про соціальний і правовий захист, осіб стосовно яких встановлено факт позбавлення особистої свободи внаслідок збройної агресії проти України, та членів їхніх сімей» передбачено надання державних соціальних гарантій особам, які перебували у полоні, зокрема </w:t>
      </w:r>
      <w:r w:rsidR="00871FE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- </w:t>
      </w:r>
      <w:r w:rsidRP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забезпечення санаторно-курортним лікуванням. </w:t>
      </w:r>
    </w:p>
    <w:p w:rsidR="00471E70" w:rsidRPr="00AF46B1" w:rsidRDefault="00471E70" w:rsidP="00AF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Постановою </w:t>
      </w:r>
      <w:r w:rsid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Кабінетом Міністрів України </w:t>
      </w:r>
      <w:r w:rsidRP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від 17 вересня 2025 року № 1167 </w:t>
      </w:r>
      <w:r w:rsid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>вне</w:t>
      </w:r>
      <w:r w:rsidRP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>с</w:t>
      </w:r>
      <w:r w:rsid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>ено</w:t>
      </w:r>
      <w:r w:rsidRP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зміни до Порядку забезпечення санаторно-курортними путівками деяких категорій громадян та виплати їм компенсації вартості самостійного санаторно-курортного лікування, затвердженого постановою</w:t>
      </w:r>
      <w:r w:rsid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Кабінетом Міністрів України</w:t>
      </w:r>
      <w:r w:rsidRP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від 22 лютого 2006 року № 187.</w:t>
      </w:r>
    </w:p>
    <w:p w:rsidR="00AF46B1" w:rsidRPr="00AF46B1" w:rsidRDefault="00471E70" w:rsidP="00AF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Зміни спрямовані на вдосконалення механізму надання пільгового санаторно-курортного лікування та компенсацій, зокрема </w:t>
      </w:r>
      <w:r w:rsidRPr="004E68E2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для осіб стосовно яких встановлено факт позбавлення особистої свободи внаслідок збройної агресії проти України</w:t>
      </w:r>
      <w:r w:rsidRP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(далі – постраждалі особи).</w:t>
      </w:r>
    </w:p>
    <w:p w:rsidR="004E68E2" w:rsidRPr="004E68E2" w:rsidRDefault="00AF46B1" w:rsidP="00AF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</w:pPr>
      <w:r w:rsidRPr="004E68E2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До постраждалих осіб відносяться: </w:t>
      </w:r>
    </w:p>
    <w:p w:rsidR="004E68E2" w:rsidRDefault="00AF46B1" w:rsidP="00AF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військовополонені, цивільні особи, </w:t>
      </w:r>
    </w:p>
    <w:p w:rsidR="004E68E2" w:rsidRDefault="00AF46B1" w:rsidP="00AF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цивільні особи-заручники, </w:t>
      </w:r>
    </w:p>
    <w:p w:rsidR="00471E70" w:rsidRPr="00AF46B1" w:rsidRDefault="00AF46B1" w:rsidP="00AF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>іноземці, особи без громадянства, які були позбавлені особистої свободи державою-агресором.</w:t>
      </w:r>
    </w:p>
    <w:p w:rsidR="00AF46B1" w:rsidRPr="00AF46B1" w:rsidRDefault="00471E70" w:rsidP="00AF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Постраждалі особи мають право на пільгове санаторно-курортне лікування </w:t>
      </w:r>
      <w:r w:rsidRPr="004E68E2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тривалістю 18 календарних днівабо компенсацію не пізніше, ніж через 12 місяців після звільнення</w:t>
      </w:r>
      <w:r w:rsidRP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з </w:t>
      </w:r>
      <w:r w:rsidRPr="004E68E2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місць несвободи</w:t>
      </w:r>
      <w:r w:rsidRP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  <w:r w:rsidR="00AF46B1" w:rsidRP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Змінами передбачається </w:t>
      </w:r>
      <w:r w:rsidR="00AF46B1" w:rsidRPr="004E68E2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надання права </w:t>
      </w:r>
      <w:r w:rsidR="00AF46B1" w:rsidRP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постраждалим особам за їхнім бажанням </w:t>
      </w:r>
      <w:r w:rsidR="00AF46B1" w:rsidRPr="004E68E2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мати одну супроводжуючу особу</w:t>
      </w:r>
      <w:r w:rsidR="00AF46B1" w:rsidRP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для супроводу на проходження санаторно-курортного лікування в рамках державної програми Водночас постраждалі особи разом із супроводжуючими особами можуть </w:t>
      </w:r>
      <w:r w:rsidR="00AF46B1" w:rsidRPr="004E68E2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самостійно обрати санаторно-курортний заклад</w:t>
      </w:r>
      <w:r w:rsidR="00AF46B1" w:rsidRP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>, придбати путівки та пройти лікування.</w:t>
      </w:r>
    </w:p>
    <w:p w:rsidR="00AF46B1" w:rsidRPr="00AF46B1" w:rsidRDefault="00AF46B1" w:rsidP="00AF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>За рахунок коштів державного бюджету за програмою «Соціальний захист осіб з інвалідністю» передбачено надання путівок без лікування або компенсацій для осіб, що супроводжують постраждалих.</w:t>
      </w:r>
    </w:p>
    <w:p w:rsidR="00471E70" w:rsidRPr="00AF46B1" w:rsidRDefault="00471E70" w:rsidP="00AF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AF46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Вартість путівки без лікування для особи, що супроводжує постраждалу особу, визначається у розмірі 0,7 граничної вартості пільгового санаторно-курортного лікування.”</w:t>
      </w:r>
    </w:p>
    <w:p w:rsidR="000E411C" w:rsidRPr="00AF46B1" w:rsidRDefault="00471E70" w:rsidP="00AF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>Фонд соціального захисту осіб з інвалідністю формуватиме та оновлюватиме перелік санаторно-курортних закладів у розрізі областей та нозологій. Для включення до переліку заклади подають заяву, ліцензію на медичну практику та витяг з Єдиного державного реєстру. Перелік оновлюватиметься не рідше, ніж раз на два роки, а заклади можуть бути виключені в разі припинення дії ліцензії.</w:t>
      </w:r>
      <w:r w:rsidR="00663FF4">
        <w:rPr>
          <w:rFonts w:ascii="Times New Roman" w:eastAsia="Times New Roman" w:hAnsi="Times New Roman" w:cs="Times New Roman"/>
          <w:color w:val="050505"/>
          <w:sz w:val="24"/>
          <w:szCs w:val="24"/>
        </w:rPr>
        <w:t>Актуальну інформацію про перелік санаторно-курортних закладів можна знайти за посилання</w:t>
      </w:r>
      <w:hyperlink r:id="rId5" w:history="1">
        <w:r w:rsidR="00663FF4" w:rsidRPr="00EA1278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https://www.ispf.gov.ua/diyalnist/reabilitaciya-ditej/zabezpechennya-sanatorno-kurortnimi-putivkami/perelik-sanatorno-kurortnih-zakladiv-sanatorno2025</w:t>
        </w:r>
      </w:hyperlink>
      <w:r w:rsidR="00663FF4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E411C" w:rsidRPr="00AF46B1" w:rsidRDefault="000E411C" w:rsidP="00AF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>Зазначені зміни сприятимуть до проходження лікування у санаторно-курортних закладах більшою кількістю постраждалих осіб.</w:t>
      </w:r>
    </w:p>
    <w:p w:rsidR="00AF46B1" w:rsidRPr="00AF46B1" w:rsidRDefault="00AF46B1" w:rsidP="00AF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AF46B1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Довідково:</w:t>
      </w:r>
      <w:r w:rsidRP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У 2025 році розмір граничної вартості путівки (ліжко-дня) за надання послуг із пільгового санаторно-курортного лікування постраждалим людям становить 16</w:t>
      </w:r>
      <w:r w:rsidR="00A5011D">
        <w:rPr>
          <w:rFonts w:ascii="Times New Roman" w:eastAsia="Times New Roman" w:hAnsi="Times New Roman" w:cs="Times New Roman"/>
          <w:color w:val="050505"/>
          <w:sz w:val="24"/>
          <w:szCs w:val="24"/>
          <w:lang w:val="en-US"/>
        </w:rPr>
        <w:t> </w:t>
      </w:r>
      <w:r w:rsidRP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>416,0 (912,0) гривень.</w:t>
      </w:r>
    </w:p>
    <w:p w:rsidR="000E411C" w:rsidRPr="00AF46B1" w:rsidRDefault="000E411C" w:rsidP="00AF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>Для забезпечення санаторно-курортним лікуванням потрібно звернутися до виконавчого органу сільсь</w:t>
      </w:r>
      <w:r w:rsid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кої, селищної, міської ради, </w:t>
      </w:r>
      <w:r w:rsidRPr="00AF46B1">
        <w:rPr>
          <w:rFonts w:ascii="Times New Roman" w:eastAsia="Times New Roman" w:hAnsi="Times New Roman" w:cs="Times New Roman"/>
          <w:color w:val="050505"/>
          <w:sz w:val="24"/>
          <w:szCs w:val="24"/>
        </w:rPr>
        <w:t>управління соціального захисту населення за зареєстрованим місцем проживання.</w:t>
      </w:r>
    </w:p>
    <w:p w:rsidR="00AF46B1" w:rsidRDefault="00AF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sectPr w:rsidR="00AF46B1" w:rsidSect="00DE18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🏘" style="width:12.55pt;height:12.55pt;visibility:visible;mso-wrap-style:square" o:bullet="t">
        <v:imagedata r:id="rId1" o:title="🏘"/>
      </v:shape>
    </w:pict>
  </w:numPicBullet>
  <w:abstractNum w:abstractNumId="0">
    <w:nsid w:val="7F5E1AD6"/>
    <w:multiLevelType w:val="hybridMultilevel"/>
    <w:tmpl w:val="50E84450"/>
    <w:lvl w:ilvl="0" w:tplc="412A7B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C62A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5E36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58CA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80B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B24B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62F2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E27B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CFA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EB1BDF"/>
    <w:rsid w:val="000E411C"/>
    <w:rsid w:val="00154EC7"/>
    <w:rsid w:val="00375476"/>
    <w:rsid w:val="00471E70"/>
    <w:rsid w:val="004A34EA"/>
    <w:rsid w:val="004C5443"/>
    <w:rsid w:val="004E68E2"/>
    <w:rsid w:val="005575BF"/>
    <w:rsid w:val="005853BE"/>
    <w:rsid w:val="00647C1D"/>
    <w:rsid w:val="00663FF4"/>
    <w:rsid w:val="007666F3"/>
    <w:rsid w:val="00864E9F"/>
    <w:rsid w:val="00871FE7"/>
    <w:rsid w:val="00A5011D"/>
    <w:rsid w:val="00AF46B1"/>
    <w:rsid w:val="00B924E7"/>
    <w:rsid w:val="00D33485"/>
    <w:rsid w:val="00DE1849"/>
    <w:rsid w:val="00EB1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84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6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544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63FF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4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4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6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8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09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3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3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2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0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62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02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3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28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38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1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4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14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3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5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1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spf.gov.ua/diyalnist/reabilitaciya-ditej/zabezpechennya-sanatorno-kurortnimi-putivkami/perelik-sanatorno-kurortnih-zakladiv-sanatorno2025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</dc:creator>
  <cp:keywords/>
  <dc:description/>
  <cp:lastModifiedBy>1</cp:lastModifiedBy>
  <cp:revision>12</cp:revision>
  <dcterms:created xsi:type="dcterms:W3CDTF">2025-10-01T06:24:00Z</dcterms:created>
  <dcterms:modified xsi:type="dcterms:W3CDTF">2025-10-17T06:57:00Z</dcterms:modified>
</cp:coreProperties>
</file>