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772" w:rsidRPr="009F1A0A" w:rsidRDefault="00963772" w:rsidP="002E003E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noProof/>
          <w:color w:val="2D2D2D"/>
          <w:sz w:val="24"/>
          <w:szCs w:val="24"/>
          <w:lang w:val="uk-UA" w:eastAsia="ru-RU"/>
        </w:rPr>
      </w:pPr>
      <w:r w:rsidRPr="009F1A0A">
        <w:rPr>
          <w:b/>
          <w:color w:val="333333"/>
          <w:sz w:val="24"/>
          <w:szCs w:val="24"/>
          <w:lang w:val="uk-UA"/>
        </w:rPr>
        <w:tab/>
      </w:r>
    </w:p>
    <w:p w:rsidR="00963772" w:rsidRPr="00992A5C" w:rsidRDefault="00963772" w:rsidP="00963772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noProof/>
          <w:color w:val="2D2D2D"/>
          <w:sz w:val="28"/>
          <w:szCs w:val="28"/>
          <w:lang w:val="uk-UA" w:eastAsia="ru-RU"/>
        </w:rPr>
      </w:pPr>
    </w:p>
    <w:p w:rsidR="00963772" w:rsidRPr="00992A5C" w:rsidRDefault="00963772" w:rsidP="00963772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noProof/>
          <w:color w:val="2D2D2D"/>
          <w:sz w:val="28"/>
          <w:szCs w:val="28"/>
          <w:lang w:val="uk-UA" w:eastAsia="ru-RU"/>
        </w:rPr>
      </w:pPr>
    </w:p>
    <w:p w:rsidR="00992A5C" w:rsidRPr="002E003E" w:rsidRDefault="00992A5C" w:rsidP="00992A5C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2E003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До уваги майбутніх пенсіонерів!</w:t>
      </w:r>
    </w:p>
    <w:p w:rsidR="0083545A" w:rsidRPr="00992A5C" w:rsidRDefault="0083545A" w:rsidP="00963772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</w:p>
    <w:p w:rsidR="00992A5C" w:rsidRDefault="00992A5C" w:rsidP="00992A5C">
      <w:pPr>
        <w:spacing w:after="0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992A5C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val="uk-UA" w:eastAsia="ru-RU"/>
        </w:rPr>
        <w:t>Результати перевірки документів, що подаються для призначення пенсії, свідчать про непоодинокі випадки наявності в них помилок та некоректних записів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:rsidR="00110F47" w:rsidRDefault="00992A5C" w:rsidP="00992A5C">
      <w:pPr>
        <w:spacing w:after="0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Наприклад, </w:t>
      </w:r>
      <w:r w:rsidRPr="00992A5C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val="uk-UA" w:eastAsia="ru-RU"/>
        </w:rPr>
        <w:t>у трудових книжках не містяться номери та дати наказів, незавірені виправлення, відсутні або нечіткі відбитки печаток тощо.</w:t>
      </w:r>
    </w:p>
    <w:p w:rsidR="00992A5C" w:rsidRDefault="00992A5C" w:rsidP="002106B3">
      <w:pPr>
        <w:spacing w:after="0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992A5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Процес доопрацювання неправильно оформлених записів у трудових книжках</w:t>
      </w:r>
      <w:r w:rsidR="00FA372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дипломах</w:t>
      </w:r>
      <w:r w:rsidR="00110F4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, свідоцтва</w:t>
      </w:r>
      <w:r w:rsidR="00FA372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х</w:t>
      </w:r>
      <w:r w:rsidR="00110F4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 про навчання, посвідчення</w:t>
      </w:r>
      <w:r w:rsidR="00FA372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х тощо,</w:t>
      </w:r>
      <w:r w:rsidRPr="00992A5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 може виявитися досить тривалим. Тому майбутнім пенсіонерам рекомендується заздалегідь їх перевірити, зокрема скориставшись дистанційними сервісами</w:t>
      </w:r>
      <w:r w:rsidR="00110F4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. Так,</w:t>
      </w:r>
      <w:r w:rsidRPr="00992A5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 отримати правову оцінку документів можливо, надіславши сканован</w:t>
      </w:r>
      <w:r w:rsidR="00FA372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і</w:t>
      </w:r>
      <w:r w:rsidRPr="00992A5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 копі</w:t>
      </w:r>
      <w:r w:rsidR="00FA372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ї</w:t>
      </w:r>
      <w:r w:rsidR="009D4D0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документів</w:t>
      </w:r>
      <w:r w:rsidRPr="00992A5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 засобом вебпорталу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Пенсійного фонду України</w:t>
      </w:r>
      <w:r w:rsidRPr="00992A5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. Здійснити це може як фізична особа через «Особистий кабінет», так і роботодавець через «Кабінет страхувальника», засвідчивши сканкопію кваліфікованим електронним підписом.</w:t>
      </w:r>
    </w:p>
    <w:p w:rsidR="002106B3" w:rsidRPr="007512ED" w:rsidRDefault="002106B3" w:rsidP="002106B3">
      <w:pPr>
        <w:spacing w:after="0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7512E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Отже, завчасна перевірка документів сприятиме забезпеченню призначення і виплати пенсії у найкоротший строк.</w:t>
      </w:r>
    </w:p>
    <w:p w:rsidR="002106B3" w:rsidRDefault="002106B3" w:rsidP="002106B3">
      <w:pPr>
        <w:spacing w:after="0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</w:p>
    <w:p w:rsidR="00BD33F0" w:rsidRPr="00992A5C" w:rsidRDefault="00BD33F0" w:rsidP="00992A5C">
      <w:pPr>
        <w:spacing w:after="0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</w:p>
    <w:p w:rsidR="001719E1" w:rsidRPr="00963772" w:rsidRDefault="001719E1" w:rsidP="0083545A">
      <w:pPr>
        <w:spacing w:after="0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uk-UA" w:eastAsia="ru-RU"/>
        </w:rPr>
      </w:pPr>
      <w:bookmarkStart w:id="0" w:name="_GoBack"/>
      <w:bookmarkEnd w:id="0"/>
    </w:p>
    <w:sectPr w:rsidR="001719E1" w:rsidRPr="00963772" w:rsidSect="005D2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719E1"/>
    <w:rsid w:val="00025381"/>
    <w:rsid w:val="00110F47"/>
    <w:rsid w:val="001719E1"/>
    <w:rsid w:val="001C6D9F"/>
    <w:rsid w:val="002106B3"/>
    <w:rsid w:val="00247552"/>
    <w:rsid w:val="00292BB0"/>
    <w:rsid w:val="002B105C"/>
    <w:rsid w:val="002E003E"/>
    <w:rsid w:val="00311104"/>
    <w:rsid w:val="00400A8C"/>
    <w:rsid w:val="004059A5"/>
    <w:rsid w:val="004532C3"/>
    <w:rsid w:val="00453733"/>
    <w:rsid w:val="004A1515"/>
    <w:rsid w:val="0055246E"/>
    <w:rsid w:val="005D23F2"/>
    <w:rsid w:val="006A02B5"/>
    <w:rsid w:val="006C1902"/>
    <w:rsid w:val="006E6729"/>
    <w:rsid w:val="008340CA"/>
    <w:rsid w:val="0083545A"/>
    <w:rsid w:val="00963772"/>
    <w:rsid w:val="0096564F"/>
    <w:rsid w:val="00992A5C"/>
    <w:rsid w:val="009B6860"/>
    <w:rsid w:val="009D4D04"/>
    <w:rsid w:val="009F1A0A"/>
    <w:rsid w:val="00A316CD"/>
    <w:rsid w:val="00AE4653"/>
    <w:rsid w:val="00B849C0"/>
    <w:rsid w:val="00B92B27"/>
    <w:rsid w:val="00BB0F2E"/>
    <w:rsid w:val="00BD33F0"/>
    <w:rsid w:val="00C16B0C"/>
    <w:rsid w:val="00D637D9"/>
    <w:rsid w:val="00DE0F87"/>
    <w:rsid w:val="00DF5F25"/>
    <w:rsid w:val="00F14E88"/>
    <w:rsid w:val="00F259A0"/>
    <w:rsid w:val="00FA3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9E1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1</cp:lastModifiedBy>
  <cp:revision>21</cp:revision>
  <dcterms:created xsi:type="dcterms:W3CDTF">2025-04-17T06:25:00Z</dcterms:created>
  <dcterms:modified xsi:type="dcterms:W3CDTF">2025-10-24T12:20:00Z</dcterms:modified>
</cp:coreProperties>
</file>