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542" w:rsidRDefault="00BB6542">
      <w:pPr>
        <w:spacing w:before="40" w:after="40"/>
        <w:ind w:firstLine="454"/>
        <w:jc w:val="center"/>
        <w:rPr>
          <w:b/>
          <w:szCs w:val="28"/>
        </w:rPr>
      </w:pPr>
    </w:p>
    <w:p w:rsidR="00BB6542" w:rsidRDefault="00FE420B" w:rsidP="000C0C1F">
      <w:pPr>
        <w:spacing w:before="40" w:after="40"/>
        <w:ind w:firstLine="567"/>
        <w:jc w:val="center"/>
        <w:rPr>
          <w:b/>
          <w:szCs w:val="28"/>
        </w:rPr>
      </w:pPr>
      <w:r>
        <w:rPr>
          <w:b/>
          <w:szCs w:val="28"/>
        </w:rPr>
        <w:t>Які зміни відбулись у законодавстві щодо суспільно корисних робіт?</w:t>
      </w:r>
    </w:p>
    <w:p w:rsidR="000C0C1F" w:rsidRDefault="000C0C1F" w:rsidP="000C0C1F">
      <w:pPr>
        <w:spacing w:before="40" w:after="40"/>
        <w:ind w:firstLine="567"/>
        <w:jc w:val="center"/>
        <w:rPr>
          <w:b/>
        </w:rPr>
      </w:pPr>
    </w:p>
    <w:p w:rsidR="00BB6542" w:rsidRDefault="00FE420B" w:rsidP="000C0C1F">
      <w:pPr>
        <w:pStyle w:val="af1"/>
        <w:spacing w:before="40" w:after="40"/>
        <w:ind w:firstLine="567"/>
        <w:jc w:val="both"/>
      </w:pPr>
      <w:r>
        <w:t xml:space="preserve">Нагадаємо, що питання проведення суспільно корисних робіт регламентуються нормами Закону України </w:t>
      </w:r>
      <w:r>
        <w:rPr>
          <w:lang w:val="ru-RU"/>
        </w:rPr>
        <w:t>“</w:t>
      </w:r>
      <w:r>
        <w:t>Про правовий режим воєнного стану</w:t>
      </w:r>
      <w:r>
        <w:rPr>
          <w:lang w:val="ru-RU"/>
        </w:rPr>
        <w:t xml:space="preserve">” та </w:t>
      </w:r>
      <w:r>
        <w:t xml:space="preserve">Порядку залучення працездатних осіб до суспільно корисних робіт в умовах воєнного стану, затвердженого постановою Кабінету Міністрів України від 13 липня 2011 року№ 753 (із змінами). </w:t>
      </w:r>
    </w:p>
    <w:p w:rsidR="00BB6542" w:rsidRPr="00FE420B" w:rsidRDefault="00FE420B" w:rsidP="000C0C1F">
      <w:pPr>
        <w:pStyle w:val="af1"/>
        <w:spacing w:before="40" w:after="40"/>
        <w:ind w:firstLine="567"/>
        <w:jc w:val="both"/>
      </w:pPr>
      <w:r w:rsidRPr="00FE420B">
        <w:t>Урядовою постановою від 29 жовтня 2025 р</w:t>
      </w:r>
      <w:r>
        <w:t>оку</w:t>
      </w:r>
      <w:r w:rsidR="00315408">
        <w:t xml:space="preserve"> № 1402 (набрала чинності </w:t>
      </w:r>
      <w:r>
        <w:t xml:space="preserve"> </w:t>
      </w:r>
      <w:r w:rsidR="00315408">
        <w:t xml:space="preserve">04 </w:t>
      </w:r>
      <w:r w:rsidRPr="00FE420B">
        <w:t>листопада 2025 р</w:t>
      </w:r>
      <w:r>
        <w:t>оку</w:t>
      </w:r>
      <w:r w:rsidRPr="00FE420B">
        <w:t xml:space="preserve">) внесено зміни до вказаного Порядку. Визначено, що до </w:t>
      </w:r>
      <w:r>
        <w:t xml:space="preserve">суспільно корисних робіт можуть залучатися </w:t>
      </w:r>
      <w:r w:rsidRPr="00FE420B">
        <w:t xml:space="preserve">ветерани війни та особи, звільнені з військової служби, які є незайнятими працездатними особами. </w:t>
      </w:r>
    </w:p>
    <w:p w:rsidR="00BB6542" w:rsidRPr="00FE420B" w:rsidRDefault="00FE420B" w:rsidP="000C0C1F">
      <w:pPr>
        <w:pStyle w:val="af1"/>
        <w:spacing w:before="40" w:after="40"/>
        <w:ind w:firstLine="567"/>
        <w:jc w:val="both"/>
      </w:pPr>
      <w:r w:rsidRPr="00FE420B">
        <w:t xml:space="preserve">Також зазначимо, що загальна норма передбачає, що розмір коштів на виплату основної та додаткової заробітної плати при виконанні суспільно корисних робіт не може перевищувати півтора розміру мінімальної заробітної плати, встановленої на дату її нарахування, за повністю виконану місячну (годинну) норму праці. Зазначеними змінами встановлено, що такий розмір коштів для ветеранів війни не може перевищувати два розміри мінімальної заробітної плати. </w:t>
      </w:r>
    </w:p>
    <w:p w:rsidR="00BB6542" w:rsidRDefault="00FE420B" w:rsidP="000C0C1F">
      <w:pPr>
        <w:pStyle w:val="af1"/>
        <w:spacing w:before="40" w:after="40"/>
        <w:ind w:firstLine="567"/>
        <w:jc w:val="both"/>
      </w:pPr>
      <w:r>
        <w:t xml:space="preserve">Постанова Кабінету Міністрів України </w:t>
      </w:r>
      <w:r w:rsidRPr="00FE420B">
        <w:t>від 29 жовтня 2025 р</w:t>
      </w:r>
      <w:r>
        <w:t>оку</w:t>
      </w:r>
      <w:r w:rsidRPr="00FE420B">
        <w:t xml:space="preserve"> № 1402 </w:t>
      </w:r>
      <w:r>
        <w:t xml:space="preserve">доступна на урядовій вебсторінці, посилання тут: </w:t>
      </w:r>
      <w:hyperlink r:id="rId5" w:history="1">
        <w:r w:rsidR="00877DBC" w:rsidRPr="0040609F">
          <w:rPr>
            <w:rStyle w:val="a7"/>
          </w:rPr>
          <w:t>https://surl.li/ctcsma</w:t>
        </w:r>
      </w:hyperlink>
      <w:r w:rsidR="00877DBC">
        <w:t xml:space="preserve"> .</w:t>
      </w:r>
    </w:p>
    <w:p w:rsidR="000C0C1F" w:rsidRDefault="000C0C1F" w:rsidP="000C0C1F">
      <w:pPr>
        <w:pStyle w:val="af1"/>
        <w:spacing w:before="40" w:after="40"/>
        <w:ind w:firstLine="567"/>
        <w:jc w:val="both"/>
      </w:pPr>
    </w:p>
    <w:p w:rsidR="00BB6542" w:rsidRDefault="00FE420B" w:rsidP="000C0C1F">
      <w:pPr>
        <w:spacing w:before="40" w:after="40"/>
        <w:ind w:firstLine="567"/>
        <w:jc w:val="both"/>
        <w:rPr>
          <w:szCs w:val="28"/>
        </w:rPr>
      </w:pPr>
      <w:r w:rsidRPr="00FE420B">
        <w:rPr>
          <w:szCs w:val="28"/>
          <w:lang w:val="ru-RU"/>
        </w:rPr>
        <w:t>#</w:t>
      </w:r>
      <w:r>
        <w:rPr>
          <w:szCs w:val="28"/>
        </w:rPr>
        <w:t>Правовий_порадник_шукача_роботи</w:t>
      </w:r>
    </w:p>
    <w:p w:rsidR="00FE420B" w:rsidRDefault="00FE420B" w:rsidP="000C0C1F">
      <w:pPr>
        <w:spacing w:before="40" w:after="40"/>
        <w:ind w:firstLine="567"/>
        <w:jc w:val="both"/>
        <w:rPr>
          <w:szCs w:val="28"/>
        </w:rPr>
      </w:pPr>
    </w:p>
    <w:p w:rsidR="00BB6542" w:rsidRDefault="00BB6542" w:rsidP="000C0C1F">
      <w:pPr>
        <w:spacing w:before="40" w:after="40"/>
        <w:ind w:firstLine="567"/>
        <w:jc w:val="both"/>
      </w:pPr>
    </w:p>
    <w:sectPr w:rsidR="00BB6542" w:rsidSect="002E4186">
      <w:pgSz w:w="11906" w:h="16838"/>
      <w:pgMar w:top="567" w:right="1134" w:bottom="1134" w:left="567" w:header="0" w:footer="0" w:gutter="0"/>
      <w:cols w:space="720"/>
      <w:formProt w:val="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Calibri"/>
    <w:charset w:val="CC"/>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BB6542"/>
    <w:rsid w:val="000C0C1F"/>
    <w:rsid w:val="002E4186"/>
    <w:rsid w:val="00315408"/>
    <w:rsid w:val="00340987"/>
    <w:rsid w:val="00877DBC"/>
    <w:rsid w:val="00A77A1E"/>
    <w:rsid w:val="00BB6542"/>
    <w:rsid w:val="00FE420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0A5"/>
    <w:rPr>
      <w:rFonts w:ascii="Times New Roman" w:eastAsia="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qFormat/>
    <w:locked/>
    <w:rsid w:val="00A308A8"/>
    <w:rPr>
      <w:rFonts w:ascii="Times New Roman" w:hAnsi="Times New Roman" w:cs="Times New Roman"/>
      <w:sz w:val="24"/>
      <w:szCs w:val="24"/>
      <w:lang w:val="ru-RU" w:eastAsia="ru-RU"/>
    </w:rPr>
  </w:style>
  <w:style w:type="character" w:customStyle="1" w:styleId="a4">
    <w:name w:val="Основной текст с отступом Знак"/>
    <w:uiPriority w:val="99"/>
    <w:qFormat/>
    <w:locked/>
    <w:rsid w:val="00CD3D82"/>
    <w:rPr>
      <w:rFonts w:ascii="Times New Roman" w:hAnsi="Times New Roman" w:cs="Times New Roman"/>
      <w:sz w:val="24"/>
      <w:szCs w:val="24"/>
      <w:lang w:val="ru-RU" w:eastAsia="ru-RU"/>
    </w:rPr>
  </w:style>
  <w:style w:type="character" w:customStyle="1" w:styleId="a5">
    <w:name w:val="Текст выноски Знак"/>
    <w:uiPriority w:val="99"/>
    <w:semiHidden/>
    <w:qFormat/>
    <w:locked/>
    <w:rsid w:val="00747778"/>
    <w:rPr>
      <w:rFonts w:ascii="Tahoma" w:hAnsi="Tahoma" w:cs="Tahoma"/>
      <w:sz w:val="16"/>
      <w:szCs w:val="16"/>
      <w:lang w:eastAsia="ru-RU"/>
    </w:rPr>
  </w:style>
  <w:style w:type="character" w:styleId="a6">
    <w:name w:val="Strong"/>
    <w:basedOn w:val="a0"/>
    <w:uiPriority w:val="22"/>
    <w:qFormat/>
    <w:locked/>
    <w:rsid w:val="0029177C"/>
    <w:rPr>
      <w:b/>
      <w:bCs/>
    </w:rPr>
  </w:style>
  <w:style w:type="character" w:customStyle="1" w:styleId="1">
    <w:name w:val="Виділення1"/>
    <w:basedOn w:val="a0"/>
    <w:uiPriority w:val="20"/>
    <w:qFormat/>
    <w:locked/>
    <w:rsid w:val="0029177C"/>
    <w:rPr>
      <w:i/>
      <w:iCs/>
    </w:rPr>
  </w:style>
  <w:style w:type="character" w:customStyle="1" w:styleId="10">
    <w:name w:val="Гіперпосилання1"/>
    <w:basedOn w:val="a0"/>
    <w:uiPriority w:val="99"/>
    <w:semiHidden/>
    <w:unhideWhenUsed/>
    <w:qFormat/>
    <w:rsid w:val="009B2592"/>
    <w:rPr>
      <w:color w:val="0000FF"/>
      <w:u w:val="single"/>
    </w:rPr>
  </w:style>
  <w:style w:type="character" w:styleId="a7">
    <w:name w:val="Hyperlink"/>
    <w:basedOn w:val="a0"/>
    <w:uiPriority w:val="99"/>
    <w:unhideWhenUsed/>
    <w:rsid w:val="00515807"/>
    <w:rPr>
      <w:color w:val="0000FF" w:themeColor="hyperlink"/>
      <w:u w:val="single"/>
    </w:rPr>
  </w:style>
  <w:style w:type="character" w:customStyle="1" w:styleId="11">
    <w:name w:val="Неразрешенное упоминание1"/>
    <w:basedOn w:val="a0"/>
    <w:uiPriority w:val="99"/>
    <w:semiHidden/>
    <w:unhideWhenUsed/>
    <w:qFormat/>
    <w:rsid w:val="00515807"/>
    <w:rPr>
      <w:color w:val="605E5C"/>
      <w:shd w:val="clear" w:color="auto" w:fill="E1DFDD"/>
    </w:rPr>
  </w:style>
  <w:style w:type="paragraph" w:customStyle="1" w:styleId="12">
    <w:name w:val="Заголовок1"/>
    <w:basedOn w:val="a"/>
    <w:next w:val="a8"/>
    <w:qFormat/>
    <w:rsid w:val="002E4186"/>
    <w:pPr>
      <w:keepNext/>
      <w:spacing w:before="240" w:after="120"/>
    </w:pPr>
    <w:rPr>
      <w:rFonts w:ascii="Liberation Sans" w:eastAsia="Microsoft YaHei" w:hAnsi="Liberation Sans" w:cs="Arial"/>
      <w:szCs w:val="28"/>
    </w:rPr>
  </w:style>
  <w:style w:type="paragraph" w:styleId="a8">
    <w:name w:val="Body Text"/>
    <w:basedOn w:val="a"/>
    <w:uiPriority w:val="99"/>
    <w:rsid w:val="00A308A8"/>
    <w:pPr>
      <w:spacing w:beforeAutospacing="1" w:afterAutospacing="1"/>
    </w:pPr>
    <w:rPr>
      <w:sz w:val="24"/>
      <w:szCs w:val="24"/>
      <w:lang w:val="ru-RU"/>
    </w:rPr>
  </w:style>
  <w:style w:type="paragraph" w:styleId="a9">
    <w:name w:val="List"/>
    <w:basedOn w:val="a8"/>
    <w:rsid w:val="002E4186"/>
    <w:rPr>
      <w:rFonts w:cs="Arial"/>
    </w:rPr>
  </w:style>
  <w:style w:type="paragraph" w:styleId="aa">
    <w:name w:val="caption"/>
    <w:basedOn w:val="a"/>
    <w:qFormat/>
    <w:rsid w:val="002E4186"/>
    <w:pPr>
      <w:suppressLineNumbers/>
      <w:spacing w:before="120" w:after="120"/>
    </w:pPr>
    <w:rPr>
      <w:rFonts w:cs="Arial"/>
      <w:i/>
      <w:iCs/>
      <w:sz w:val="24"/>
      <w:szCs w:val="24"/>
    </w:rPr>
  </w:style>
  <w:style w:type="paragraph" w:customStyle="1" w:styleId="ab">
    <w:name w:val="Покажчик"/>
    <w:basedOn w:val="a"/>
    <w:qFormat/>
    <w:rsid w:val="002E4186"/>
    <w:pPr>
      <w:suppressLineNumbers/>
    </w:pPr>
    <w:rPr>
      <w:rFonts w:cs="Arial"/>
    </w:rPr>
  </w:style>
  <w:style w:type="paragraph" w:customStyle="1" w:styleId="caption1">
    <w:name w:val="caption1"/>
    <w:basedOn w:val="a"/>
    <w:qFormat/>
    <w:rsid w:val="002E4186"/>
    <w:pPr>
      <w:suppressLineNumbers/>
      <w:spacing w:before="120" w:after="120"/>
    </w:pPr>
    <w:rPr>
      <w:rFonts w:cs="Arial"/>
      <w:i/>
      <w:iCs/>
      <w:sz w:val="24"/>
      <w:szCs w:val="24"/>
    </w:rPr>
  </w:style>
  <w:style w:type="paragraph" w:customStyle="1" w:styleId="2">
    <w:name w:val="Знак Знак Знак Знак Знак Знак2 Знак"/>
    <w:basedOn w:val="a"/>
    <w:uiPriority w:val="99"/>
    <w:qFormat/>
    <w:rsid w:val="006430A5"/>
    <w:rPr>
      <w:rFonts w:ascii="Verdana" w:hAnsi="Verdana" w:cs="Verdana"/>
      <w:sz w:val="20"/>
      <w:lang w:val="en-US" w:eastAsia="en-US"/>
    </w:rPr>
  </w:style>
  <w:style w:type="paragraph" w:customStyle="1" w:styleId="ac">
    <w:name w:val="Знак Знак"/>
    <w:basedOn w:val="a"/>
    <w:uiPriority w:val="99"/>
    <w:qFormat/>
    <w:rsid w:val="006430A5"/>
    <w:rPr>
      <w:rFonts w:ascii="Verdana" w:hAnsi="Verdana" w:cs="Verdana"/>
      <w:sz w:val="20"/>
      <w:lang w:val="en-US" w:eastAsia="en-US"/>
    </w:rPr>
  </w:style>
  <w:style w:type="paragraph" w:customStyle="1" w:styleId="ad">
    <w:name w:val="Знак Знак Знак Знак"/>
    <w:basedOn w:val="a"/>
    <w:uiPriority w:val="99"/>
    <w:qFormat/>
    <w:rsid w:val="006430A5"/>
    <w:rPr>
      <w:sz w:val="20"/>
      <w:lang w:val="en-US" w:eastAsia="en-US"/>
    </w:rPr>
  </w:style>
  <w:style w:type="paragraph" w:styleId="ae">
    <w:name w:val="List Paragraph"/>
    <w:basedOn w:val="a"/>
    <w:uiPriority w:val="99"/>
    <w:qFormat/>
    <w:rsid w:val="006430A5"/>
    <w:pPr>
      <w:ind w:left="720"/>
      <w:contextualSpacing/>
    </w:pPr>
  </w:style>
  <w:style w:type="paragraph" w:customStyle="1" w:styleId="13">
    <w:name w:val="Знак Знак Знак Знак Знак Знак1 Знак Знак Знак Знак"/>
    <w:basedOn w:val="a"/>
    <w:uiPriority w:val="99"/>
    <w:qFormat/>
    <w:rsid w:val="0075635B"/>
    <w:rPr>
      <w:rFonts w:ascii="Verdana" w:hAnsi="Verdana" w:cs="Verdana"/>
      <w:sz w:val="20"/>
      <w:lang w:val="en-US" w:eastAsia="en-US"/>
    </w:rPr>
  </w:style>
  <w:style w:type="paragraph" w:styleId="af">
    <w:name w:val="Body Text Indent"/>
    <w:basedOn w:val="a"/>
    <w:uiPriority w:val="99"/>
    <w:rsid w:val="00CD3D82"/>
    <w:pPr>
      <w:spacing w:after="120"/>
      <w:ind w:left="283"/>
    </w:pPr>
    <w:rPr>
      <w:sz w:val="24"/>
      <w:szCs w:val="24"/>
      <w:lang w:val="ru-RU"/>
    </w:rPr>
  </w:style>
  <w:style w:type="paragraph" w:customStyle="1" w:styleId="21">
    <w:name w:val="Знак Знак Знак Знак Знак Знак2 Знак1"/>
    <w:basedOn w:val="a"/>
    <w:uiPriority w:val="99"/>
    <w:qFormat/>
    <w:rsid w:val="00CD3D82"/>
    <w:rPr>
      <w:rFonts w:ascii="Verdana" w:hAnsi="Verdana" w:cs="Verdana"/>
      <w:sz w:val="20"/>
      <w:lang w:val="en-US" w:eastAsia="en-US"/>
    </w:rPr>
  </w:style>
  <w:style w:type="paragraph" w:customStyle="1" w:styleId="14">
    <w:name w:val="Знак Знак1"/>
    <w:basedOn w:val="a"/>
    <w:uiPriority w:val="99"/>
    <w:qFormat/>
    <w:rsid w:val="002F0FBF"/>
    <w:rPr>
      <w:rFonts w:ascii="Verdana" w:hAnsi="Verdana" w:cs="Verdana"/>
      <w:sz w:val="20"/>
      <w:lang w:val="en-US" w:eastAsia="en-US"/>
    </w:rPr>
  </w:style>
  <w:style w:type="paragraph" w:styleId="af0">
    <w:name w:val="Balloon Text"/>
    <w:basedOn w:val="a"/>
    <w:uiPriority w:val="99"/>
    <w:semiHidden/>
    <w:qFormat/>
    <w:rsid w:val="00747778"/>
    <w:rPr>
      <w:rFonts w:ascii="Tahoma" w:hAnsi="Tahoma" w:cs="Tahoma"/>
      <w:sz w:val="16"/>
      <w:szCs w:val="16"/>
    </w:rPr>
  </w:style>
  <w:style w:type="paragraph" w:styleId="af1">
    <w:name w:val="No Spacing"/>
    <w:uiPriority w:val="1"/>
    <w:qFormat/>
    <w:rsid w:val="00F911EA"/>
    <w:rPr>
      <w:rFonts w:ascii="Times New Roman" w:eastAsia="Times New Roman" w:hAnsi="Times New Roman"/>
      <w:sz w:val="28"/>
      <w:lang w:val="uk-UA"/>
    </w:rPr>
  </w:style>
  <w:style w:type="paragraph" w:customStyle="1" w:styleId="af2">
    <w:name w:val="Нормальний текст"/>
    <w:basedOn w:val="a"/>
    <w:qFormat/>
    <w:rsid w:val="00CD7ED7"/>
    <w:pPr>
      <w:spacing w:before="120"/>
      <w:ind w:firstLine="567"/>
    </w:pPr>
    <w:rPr>
      <w:rFonts w:ascii="Antiqua" w:hAnsi="Antiqua"/>
      <w:sz w:val="26"/>
    </w:rPr>
  </w:style>
  <w:style w:type="table" w:styleId="af3">
    <w:name w:val="Table Grid"/>
    <w:basedOn w:val="a1"/>
    <w:uiPriority w:val="99"/>
    <w:rsid w:val="00A308A8"/>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77DB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url.li/ctcs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C2F8F-02D2-4FD4-B936-0D69E7DE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854</Words>
  <Characters>488</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Сценарний план</vt:lpstr>
    </vt:vector>
  </TitlesOfParts>
  <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Сценарний план</dc:title>
  <dc:subject/>
  <dc:creator>Велігорська А.С.</dc:creator>
  <dc:description/>
  <cp:lastModifiedBy>Fin</cp:lastModifiedBy>
  <cp:revision>10</cp:revision>
  <cp:lastPrinted>2018-12-20T09:44:00Z</cp:lastPrinted>
  <dcterms:created xsi:type="dcterms:W3CDTF">2025-11-10T10:47:00Z</dcterms:created>
  <dcterms:modified xsi:type="dcterms:W3CDTF">2025-11-14T09:31:00Z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