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BFE2E" w14:textId="07175824" w:rsidR="00293E03" w:rsidRDefault="00293E03" w:rsidP="00935D89">
      <w:pPr>
        <w:spacing w:before="40" w:after="40"/>
        <w:ind w:firstLine="454"/>
        <w:jc w:val="center"/>
        <w:rPr>
          <w:b/>
          <w:szCs w:val="28"/>
        </w:rPr>
      </w:pPr>
    </w:p>
    <w:p w14:paraId="259D1833" w14:textId="30EC2A04" w:rsidR="00293E03" w:rsidRDefault="00491BA5" w:rsidP="00935D89">
      <w:pPr>
        <w:spacing w:before="40" w:after="40"/>
        <w:ind w:firstLine="454"/>
        <w:jc w:val="center"/>
        <w:rPr>
          <w:b/>
          <w:szCs w:val="28"/>
        </w:rPr>
      </w:pPr>
      <w:r>
        <w:rPr>
          <w:b/>
          <w:szCs w:val="28"/>
        </w:rPr>
        <w:t xml:space="preserve">Чи </w:t>
      </w:r>
      <w:r w:rsidR="00FA7492">
        <w:rPr>
          <w:b/>
          <w:szCs w:val="28"/>
        </w:rPr>
        <w:t xml:space="preserve">існують </w:t>
      </w:r>
      <w:r w:rsidR="00F404F9">
        <w:rPr>
          <w:b/>
          <w:szCs w:val="28"/>
        </w:rPr>
        <w:t>часові обмеження щодо повторного</w:t>
      </w:r>
      <w:r w:rsidR="009C68CE">
        <w:rPr>
          <w:b/>
          <w:szCs w:val="28"/>
        </w:rPr>
        <w:t xml:space="preserve"> </w:t>
      </w:r>
      <w:r w:rsidR="00F404F9">
        <w:rPr>
          <w:b/>
          <w:szCs w:val="28"/>
        </w:rPr>
        <w:t xml:space="preserve">подання заяви про </w:t>
      </w:r>
      <w:r w:rsidR="009C68CE">
        <w:rPr>
          <w:b/>
          <w:szCs w:val="28"/>
        </w:rPr>
        <w:t>реєстраці</w:t>
      </w:r>
      <w:r w:rsidR="00F404F9">
        <w:rPr>
          <w:b/>
          <w:szCs w:val="28"/>
        </w:rPr>
        <w:t>ю особи як безробітного</w:t>
      </w:r>
      <w:r w:rsidR="00293E03">
        <w:rPr>
          <w:b/>
          <w:szCs w:val="28"/>
        </w:rPr>
        <w:t>?</w:t>
      </w:r>
    </w:p>
    <w:p w14:paraId="6718F295" w14:textId="77777777" w:rsidR="009740A6" w:rsidRPr="00293E03" w:rsidRDefault="009740A6" w:rsidP="00935D89">
      <w:pPr>
        <w:spacing w:before="40" w:after="40"/>
        <w:ind w:firstLine="454"/>
        <w:jc w:val="center"/>
        <w:rPr>
          <w:b/>
        </w:rPr>
      </w:pPr>
    </w:p>
    <w:p w14:paraId="79FA8795" w14:textId="22A3462E" w:rsidR="00126AC5" w:rsidRDefault="00126AC5" w:rsidP="001E50E7">
      <w:pPr>
        <w:pStyle w:val="af1"/>
        <w:spacing w:before="40" w:after="40"/>
        <w:ind w:firstLine="454"/>
        <w:jc w:val="both"/>
      </w:pPr>
      <w:r>
        <w:rPr>
          <w:szCs w:val="28"/>
          <w:lang w:eastAsia="uk-UA"/>
        </w:rPr>
        <w:t>Насамперед зазначимо</w:t>
      </w:r>
      <w:r w:rsidR="009A2731" w:rsidRPr="009A2731">
        <w:rPr>
          <w:szCs w:val="28"/>
          <w:lang w:eastAsia="uk-UA"/>
        </w:rPr>
        <w:t>, що правові питання реєстрації безробітних регулюються Законом України “Про зайнятість населення” та</w:t>
      </w:r>
      <w:r w:rsidR="009A2731" w:rsidRPr="009A2731">
        <w:rPr>
          <w:b/>
          <w:szCs w:val="28"/>
          <w:lang w:eastAsia="uk-UA"/>
        </w:rPr>
        <w:t xml:space="preserve"> </w:t>
      </w:r>
      <w:r w:rsidR="009A2731" w:rsidRPr="00690892">
        <w:rPr>
          <w:lang w:eastAsia="uk-UA"/>
        </w:rPr>
        <w:t>Порядк</w:t>
      </w:r>
      <w:r w:rsidR="009A2731">
        <w:rPr>
          <w:lang w:eastAsia="uk-UA"/>
        </w:rPr>
        <w:t>ом</w:t>
      </w:r>
      <w:r w:rsidR="009A2731" w:rsidRPr="00690892">
        <w:rPr>
          <w:lang w:eastAsia="uk-UA"/>
        </w:rPr>
        <w:t xml:space="preserve"> реєстрації, перереєстрації зареєстрованих безробітних та ведення обліку осіб, які шукають роботу, затверджен</w:t>
      </w:r>
      <w:r w:rsidR="009A2731">
        <w:rPr>
          <w:lang w:eastAsia="uk-UA"/>
        </w:rPr>
        <w:t>им</w:t>
      </w:r>
      <w:r w:rsidR="009A2731" w:rsidRPr="00690892">
        <w:rPr>
          <w:lang w:eastAsia="uk-UA"/>
        </w:rPr>
        <w:t xml:space="preserve"> п</w:t>
      </w:r>
      <w:r w:rsidR="009A2731" w:rsidRPr="00690892">
        <w:t>остановою Кабінету Міністрів України від 30</w:t>
      </w:r>
      <w:r w:rsidR="009A2731" w:rsidRPr="00F60AD7">
        <w:t xml:space="preserve"> </w:t>
      </w:r>
      <w:r w:rsidR="009A2731">
        <w:t xml:space="preserve">березня </w:t>
      </w:r>
      <w:r w:rsidR="009A2731" w:rsidRPr="00690892">
        <w:t>2023</w:t>
      </w:r>
      <w:r w:rsidR="009A2731">
        <w:t xml:space="preserve"> року </w:t>
      </w:r>
      <w:r w:rsidR="001E50E7">
        <w:t xml:space="preserve">              </w:t>
      </w:r>
      <w:r w:rsidR="009A2731" w:rsidRPr="00690892">
        <w:t>№ 446</w:t>
      </w:r>
      <w:r w:rsidR="00F404F9">
        <w:t xml:space="preserve"> (далі </w:t>
      </w:r>
      <w:r w:rsidR="001E50E7">
        <w:t xml:space="preserve">– </w:t>
      </w:r>
      <w:r w:rsidR="00F404F9">
        <w:t>Порядок)</w:t>
      </w:r>
      <w:r>
        <w:t>.</w:t>
      </w:r>
    </w:p>
    <w:p w14:paraId="2B78A546" w14:textId="5DD4CDA2" w:rsidR="00F404F9" w:rsidRPr="008414D5" w:rsidRDefault="00F404F9" w:rsidP="00E80663">
      <w:pPr>
        <w:pStyle w:val="af1"/>
        <w:spacing w:before="40" w:after="40"/>
        <w:ind w:firstLine="454"/>
        <w:jc w:val="both"/>
        <w:rPr>
          <w:shd w:val="clear" w:color="auto" w:fill="FFFFFF"/>
        </w:rPr>
      </w:pPr>
      <w:r>
        <w:t>Пунктом</w:t>
      </w:r>
      <w:r w:rsidRPr="00F404F9">
        <w:rPr>
          <w:lang w:val="ru-RU"/>
        </w:rPr>
        <w:t xml:space="preserve"> 23 </w:t>
      </w:r>
      <w:r>
        <w:t>Порядку визначені підстави для відмови у наданні статусу зареєстрованого безробітного. До них належить, наприклад, відсутність на дату прийняття рішення про надання статусу зареєстрованого безробітного необхідних документів та відомостей. Абзацем 1 пункту 24 Порядку передбачено, що у</w:t>
      </w:r>
      <w:r>
        <w:rPr>
          <w:color w:val="333333"/>
          <w:shd w:val="clear" w:color="auto" w:fill="FFFFFF"/>
        </w:rPr>
        <w:t xml:space="preserve"> разі </w:t>
      </w:r>
      <w:r w:rsidRPr="008414D5">
        <w:rPr>
          <w:shd w:val="clear" w:color="auto" w:fill="FFFFFF"/>
        </w:rPr>
        <w:t>прийняття центром зайнятості рішення про відмову у наданні статусу зареєстрованого безробітного особа може повторно подати заяву про надання зазначеного статусу не раніше ніж через сім календарних днів з дня прийняття такого рішення.</w:t>
      </w:r>
      <w:r w:rsidR="00487011" w:rsidRPr="008414D5">
        <w:rPr>
          <w:shd w:val="clear" w:color="auto" w:fill="FFFFFF"/>
        </w:rPr>
        <w:t xml:space="preserve"> </w:t>
      </w:r>
      <w:r w:rsidRPr="008414D5">
        <w:rPr>
          <w:shd w:val="clear" w:color="auto" w:fill="FFFFFF"/>
        </w:rPr>
        <w:t>Тобто, наразі, існують часові обмеження щодо повторного подання вказаної заяви.</w:t>
      </w:r>
    </w:p>
    <w:p w14:paraId="4DBD4450" w14:textId="1D220945" w:rsidR="00615622" w:rsidRDefault="00F404F9" w:rsidP="00E80663">
      <w:pPr>
        <w:pStyle w:val="af1"/>
        <w:spacing w:before="40" w:after="40"/>
        <w:ind w:firstLine="454"/>
        <w:jc w:val="both"/>
        <w:rPr>
          <w:szCs w:val="28"/>
          <w:lang w:eastAsia="uk-UA"/>
        </w:rPr>
      </w:pPr>
      <w:r w:rsidRPr="008414D5">
        <w:rPr>
          <w:shd w:val="clear" w:color="auto" w:fill="FFFFFF"/>
        </w:rPr>
        <w:t xml:space="preserve">Одночасно слід зазначити, що з 18 листопада 2025 року набирають чинності зміни до Порядку, внесені </w:t>
      </w:r>
      <w:r w:rsidR="00FA7492">
        <w:t>п</w:t>
      </w:r>
      <w:r w:rsidR="000E3547" w:rsidRPr="000E3547">
        <w:rPr>
          <w:szCs w:val="28"/>
          <w:lang w:eastAsia="uk-UA"/>
        </w:rPr>
        <w:t>остановою</w:t>
      </w:r>
      <w:r>
        <w:rPr>
          <w:szCs w:val="28"/>
          <w:lang w:eastAsia="uk-UA"/>
        </w:rPr>
        <w:t xml:space="preserve"> Кабінету Міністрів України</w:t>
      </w:r>
      <w:r w:rsidR="000E3547" w:rsidRPr="000E3547">
        <w:rPr>
          <w:szCs w:val="28"/>
          <w:lang w:eastAsia="uk-UA"/>
        </w:rPr>
        <w:t xml:space="preserve"> </w:t>
      </w:r>
      <w:r w:rsidR="00FA7492">
        <w:rPr>
          <w:szCs w:val="28"/>
          <w:lang w:eastAsia="uk-UA"/>
        </w:rPr>
        <w:t>від 14 липня 2025 р</w:t>
      </w:r>
      <w:r>
        <w:rPr>
          <w:szCs w:val="28"/>
          <w:lang w:eastAsia="uk-UA"/>
        </w:rPr>
        <w:t>оку № 839</w:t>
      </w:r>
      <w:r w:rsidR="00FA7492">
        <w:rPr>
          <w:szCs w:val="28"/>
          <w:lang w:eastAsia="uk-UA"/>
        </w:rPr>
        <w:t>.</w:t>
      </w:r>
      <w:r>
        <w:rPr>
          <w:szCs w:val="28"/>
          <w:lang w:eastAsia="uk-UA"/>
        </w:rPr>
        <w:t xml:space="preserve"> </w:t>
      </w:r>
      <w:r w:rsidR="00487011">
        <w:rPr>
          <w:szCs w:val="28"/>
          <w:lang w:eastAsia="uk-UA"/>
        </w:rPr>
        <w:t xml:space="preserve">Зокрема, абзац 1 пункту 24 Порядку виключається. Тобто з </w:t>
      </w:r>
      <w:r w:rsidR="001E50E7">
        <w:rPr>
          <w:szCs w:val="28"/>
          <w:lang w:eastAsia="uk-UA"/>
        </w:rPr>
        <w:t xml:space="preserve">                       </w:t>
      </w:r>
      <w:r w:rsidR="00487011">
        <w:rPr>
          <w:szCs w:val="28"/>
          <w:lang w:eastAsia="uk-UA"/>
        </w:rPr>
        <w:t>18 листопада поточного року вищезазначених часових обмежень щодо подання заяви не буде.</w:t>
      </w:r>
    </w:p>
    <w:p w14:paraId="72B58EEB" w14:textId="7DBFB634" w:rsidR="00FA7492" w:rsidRPr="000E3547" w:rsidRDefault="001E50E7" w:rsidP="00B70745">
      <w:pPr>
        <w:pStyle w:val="af1"/>
        <w:spacing w:before="40" w:after="40"/>
        <w:ind w:firstLine="454"/>
        <w:jc w:val="both"/>
        <w:rPr>
          <w:szCs w:val="28"/>
          <w:lang w:eastAsia="uk-UA"/>
        </w:rPr>
      </w:pPr>
      <w:r>
        <w:t>П</w:t>
      </w:r>
      <w:r w:rsidRPr="000E3547">
        <w:rPr>
          <w:szCs w:val="28"/>
          <w:lang w:eastAsia="uk-UA"/>
        </w:rPr>
        <w:t>останов</w:t>
      </w:r>
      <w:r>
        <w:rPr>
          <w:szCs w:val="28"/>
          <w:lang w:eastAsia="uk-UA"/>
        </w:rPr>
        <w:t>а</w:t>
      </w:r>
      <w:r>
        <w:rPr>
          <w:szCs w:val="28"/>
          <w:lang w:eastAsia="uk-UA"/>
        </w:rPr>
        <w:t xml:space="preserve"> Кабінету Міністрів України</w:t>
      </w:r>
      <w:r w:rsidRPr="000E3547">
        <w:rPr>
          <w:szCs w:val="28"/>
          <w:lang w:eastAsia="uk-UA"/>
        </w:rPr>
        <w:t xml:space="preserve"> </w:t>
      </w:r>
      <w:r>
        <w:rPr>
          <w:szCs w:val="28"/>
          <w:lang w:eastAsia="uk-UA"/>
        </w:rPr>
        <w:t>від 14 липня 2025 року № 839</w:t>
      </w:r>
      <w:r w:rsidR="00FA7492" w:rsidRPr="008414D5">
        <w:rPr>
          <w:iCs/>
          <w:szCs w:val="28"/>
          <w:lang w:eastAsia="uk-UA"/>
        </w:rPr>
        <w:t xml:space="preserve"> </w:t>
      </w:r>
      <w:r>
        <w:rPr>
          <w:iCs/>
          <w:szCs w:val="28"/>
          <w:lang w:eastAsia="uk-UA"/>
        </w:rPr>
        <w:t xml:space="preserve">доступна </w:t>
      </w:r>
      <w:r w:rsidR="00FA7492" w:rsidRPr="008414D5">
        <w:rPr>
          <w:iCs/>
          <w:szCs w:val="28"/>
          <w:lang w:eastAsia="uk-UA"/>
        </w:rPr>
        <w:t xml:space="preserve">на парламентській </w:t>
      </w:r>
      <w:proofErr w:type="spellStart"/>
      <w:r w:rsidR="00FA7492" w:rsidRPr="008414D5">
        <w:rPr>
          <w:iCs/>
          <w:szCs w:val="28"/>
          <w:lang w:eastAsia="uk-UA"/>
        </w:rPr>
        <w:t>вебсторінці</w:t>
      </w:r>
      <w:proofErr w:type="spellEnd"/>
      <w:r>
        <w:rPr>
          <w:iCs/>
          <w:szCs w:val="28"/>
          <w:lang w:eastAsia="uk-UA"/>
        </w:rPr>
        <w:t xml:space="preserve">,  посилання тут: </w:t>
      </w:r>
      <w:hyperlink r:id="rId6" w:history="1">
        <w:r w:rsidR="008414D5" w:rsidRPr="009861F0">
          <w:rPr>
            <w:rStyle w:val="af2"/>
            <w:szCs w:val="28"/>
            <w:lang w:eastAsia="uk-UA"/>
          </w:rPr>
          <w:t>https://shorturl.at/eTa89</w:t>
        </w:r>
      </w:hyperlink>
      <w:r w:rsidR="008414D5">
        <w:rPr>
          <w:szCs w:val="28"/>
          <w:lang w:eastAsia="uk-UA"/>
        </w:rPr>
        <w:t>.</w:t>
      </w:r>
    </w:p>
    <w:p w14:paraId="78CA0786" w14:textId="69FDE7E1" w:rsidR="006500BD" w:rsidRDefault="006500BD" w:rsidP="0044237A">
      <w:pPr>
        <w:spacing w:before="40" w:after="40"/>
        <w:ind w:firstLine="454"/>
        <w:jc w:val="both"/>
        <w:rPr>
          <w:szCs w:val="28"/>
        </w:rPr>
      </w:pPr>
      <w:r w:rsidRPr="00326A4C">
        <w:rPr>
          <w:szCs w:val="28"/>
          <w:lang w:val="ru-RU"/>
        </w:rPr>
        <w:t>#</w:t>
      </w:r>
      <w:proofErr w:type="spellStart"/>
      <w:r w:rsidR="002F1F1D">
        <w:rPr>
          <w:szCs w:val="28"/>
        </w:rPr>
        <w:t>Правов</w:t>
      </w:r>
      <w:r w:rsidR="00663FD9">
        <w:rPr>
          <w:szCs w:val="28"/>
        </w:rPr>
        <w:t>ий</w:t>
      </w:r>
      <w:r w:rsidR="00060E5A">
        <w:rPr>
          <w:szCs w:val="28"/>
        </w:rPr>
        <w:t>_</w:t>
      </w:r>
      <w:r w:rsidR="002F1F1D">
        <w:rPr>
          <w:szCs w:val="28"/>
        </w:rPr>
        <w:t>порадник</w:t>
      </w:r>
      <w:r w:rsidR="00663FD9">
        <w:rPr>
          <w:szCs w:val="28"/>
        </w:rPr>
        <w:t>_</w:t>
      </w:r>
      <w:r w:rsidR="002F1F1D">
        <w:rPr>
          <w:szCs w:val="28"/>
        </w:rPr>
        <w:t>шукача_роботи</w:t>
      </w:r>
      <w:proofErr w:type="spellEnd"/>
    </w:p>
    <w:p w14:paraId="5FF29670" w14:textId="77777777" w:rsidR="004078FE" w:rsidRDefault="004078FE" w:rsidP="0044237A">
      <w:pPr>
        <w:spacing w:before="40" w:after="40"/>
        <w:ind w:firstLine="454"/>
        <w:jc w:val="both"/>
        <w:rPr>
          <w:szCs w:val="28"/>
        </w:rPr>
      </w:pPr>
    </w:p>
    <w:sectPr w:rsidR="004078FE">
      <w:pgSz w:w="11906" w:h="16838"/>
      <w:pgMar w:top="567" w:right="1134" w:bottom="1134" w:left="567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845D1"/>
    <w:multiLevelType w:val="hybridMultilevel"/>
    <w:tmpl w:val="3E0220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084"/>
    <w:rsid w:val="00060E5A"/>
    <w:rsid w:val="000768B8"/>
    <w:rsid w:val="000E3547"/>
    <w:rsid w:val="00126AC5"/>
    <w:rsid w:val="00146FD3"/>
    <w:rsid w:val="0015468E"/>
    <w:rsid w:val="00160139"/>
    <w:rsid w:val="0016349E"/>
    <w:rsid w:val="00172255"/>
    <w:rsid w:val="001E50E7"/>
    <w:rsid w:val="002139F9"/>
    <w:rsid w:val="0024666D"/>
    <w:rsid w:val="00266793"/>
    <w:rsid w:val="00292F19"/>
    <w:rsid w:val="00293E03"/>
    <w:rsid w:val="002D41F4"/>
    <w:rsid w:val="002D6078"/>
    <w:rsid w:val="002F1F1D"/>
    <w:rsid w:val="00326A4C"/>
    <w:rsid w:val="00340DF8"/>
    <w:rsid w:val="00374027"/>
    <w:rsid w:val="003B47B1"/>
    <w:rsid w:val="003B662B"/>
    <w:rsid w:val="003E5D60"/>
    <w:rsid w:val="00407849"/>
    <w:rsid w:val="004078FE"/>
    <w:rsid w:val="0044237A"/>
    <w:rsid w:val="0044779C"/>
    <w:rsid w:val="00467ED4"/>
    <w:rsid w:val="00487011"/>
    <w:rsid w:val="00491BA5"/>
    <w:rsid w:val="004D7446"/>
    <w:rsid w:val="004E6AD2"/>
    <w:rsid w:val="004F5724"/>
    <w:rsid w:val="0051363A"/>
    <w:rsid w:val="0051462E"/>
    <w:rsid w:val="00515807"/>
    <w:rsid w:val="00541625"/>
    <w:rsid w:val="00555D6B"/>
    <w:rsid w:val="005601F1"/>
    <w:rsid w:val="00561137"/>
    <w:rsid w:val="00562F28"/>
    <w:rsid w:val="005832D4"/>
    <w:rsid w:val="00602D05"/>
    <w:rsid w:val="00615622"/>
    <w:rsid w:val="006330E7"/>
    <w:rsid w:val="006500BD"/>
    <w:rsid w:val="00654B4E"/>
    <w:rsid w:val="00663FD9"/>
    <w:rsid w:val="00686222"/>
    <w:rsid w:val="00690892"/>
    <w:rsid w:val="006D3AAF"/>
    <w:rsid w:val="006D3C30"/>
    <w:rsid w:val="006D6DC0"/>
    <w:rsid w:val="006E4A43"/>
    <w:rsid w:val="006F5EAE"/>
    <w:rsid w:val="007567C3"/>
    <w:rsid w:val="00763F38"/>
    <w:rsid w:val="00780AFE"/>
    <w:rsid w:val="0078301D"/>
    <w:rsid w:val="007E08DC"/>
    <w:rsid w:val="007E5B99"/>
    <w:rsid w:val="00833A0F"/>
    <w:rsid w:val="008414D5"/>
    <w:rsid w:val="00893167"/>
    <w:rsid w:val="008A57B2"/>
    <w:rsid w:val="008D6030"/>
    <w:rsid w:val="008E53BD"/>
    <w:rsid w:val="00930458"/>
    <w:rsid w:val="00935D89"/>
    <w:rsid w:val="009574EA"/>
    <w:rsid w:val="009740A6"/>
    <w:rsid w:val="009A2731"/>
    <w:rsid w:val="009A5A8F"/>
    <w:rsid w:val="009C68CE"/>
    <w:rsid w:val="009D6F83"/>
    <w:rsid w:val="00A44D42"/>
    <w:rsid w:val="00A60A75"/>
    <w:rsid w:val="00A6610B"/>
    <w:rsid w:val="00AA4A38"/>
    <w:rsid w:val="00B020ED"/>
    <w:rsid w:val="00B05342"/>
    <w:rsid w:val="00B627B9"/>
    <w:rsid w:val="00B70745"/>
    <w:rsid w:val="00B77297"/>
    <w:rsid w:val="00B90C7F"/>
    <w:rsid w:val="00BC6946"/>
    <w:rsid w:val="00BF1F46"/>
    <w:rsid w:val="00C52646"/>
    <w:rsid w:val="00C563E0"/>
    <w:rsid w:val="00C6542D"/>
    <w:rsid w:val="00CA4992"/>
    <w:rsid w:val="00CC7987"/>
    <w:rsid w:val="00CD08AC"/>
    <w:rsid w:val="00CD7ED7"/>
    <w:rsid w:val="00CE0335"/>
    <w:rsid w:val="00CF4654"/>
    <w:rsid w:val="00CF7A64"/>
    <w:rsid w:val="00D43816"/>
    <w:rsid w:val="00D46084"/>
    <w:rsid w:val="00D701F6"/>
    <w:rsid w:val="00D81699"/>
    <w:rsid w:val="00D81FCA"/>
    <w:rsid w:val="00DB2361"/>
    <w:rsid w:val="00DB7C5B"/>
    <w:rsid w:val="00E01727"/>
    <w:rsid w:val="00E3260E"/>
    <w:rsid w:val="00E47931"/>
    <w:rsid w:val="00E53A97"/>
    <w:rsid w:val="00E769ED"/>
    <w:rsid w:val="00E80663"/>
    <w:rsid w:val="00E84F72"/>
    <w:rsid w:val="00EB3C3F"/>
    <w:rsid w:val="00EB79C2"/>
    <w:rsid w:val="00EC502B"/>
    <w:rsid w:val="00EE5FCB"/>
    <w:rsid w:val="00F31FDD"/>
    <w:rsid w:val="00F404F9"/>
    <w:rsid w:val="00F60AD7"/>
    <w:rsid w:val="00F63F93"/>
    <w:rsid w:val="00F660B8"/>
    <w:rsid w:val="00F911EA"/>
    <w:rsid w:val="00F92E28"/>
    <w:rsid w:val="00F96247"/>
    <w:rsid w:val="00FA37E4"/>
    <w:rsid w:val="00FA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04FD"/>
  <w15:docId w15:val="{4BF67071-B40E-4E31-873C-315AE03BA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0A5"/>
    <w:rPr>
      <w:rFonts w:ascii="Times New Roman" w:eastAsia="Times New Roman" w:hAnsi="Times New Roman"/>
      <w:sz w:val="28"/>
      <w:lang w:val="uk-UA"/>
    </w:rPr>
  </w:style>
  <w:style w:type="paragraph" w:styleId="2">
    <w:name w:val="heading 2"/>
    <w:basedOn w:val="a"/>
    <w:next w:val="a"/>
    <w:link w:val="20"/>
    <w:unhideWhenUsed/>
    <w:qFormat/>
    <w:locked/>
    <w:rsid w:val="000E35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uiPriority w:val="99"/>
    <w:qFormat/>
    <w:locked/>
    <w:rsid w:val="00A308A8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uiPriority w:val="99"/>
    <w:qFormat/>
    <w:locked/>
    <w:rsid w:val="00CD3D8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Текст выноски Знак"/>
    <w:uiPriority w:val="99"/>
    <w:semiHidden/>
    <w:qFormat/>
    <w:locked/>
    <w:rsid w:val="00747778"/>
    <w:rPr>
      <w:rFonts w:ascii="Tahoma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locked/>
    <w:rsid w:val="0029177C"/>
    <w:rPr>
      <w:b/>
      <w:bCs/>
    </w:rPr>
  </w:style>
  <w:style w:type="character" w:customStyle="1" w:styleId="1">
    <w:name w:val="Виділення1"/>
    <w:basedOn w:val="a0"/>
    <w:uiPriority w:val="20"/>
    <w:qFormat/>
    <w:locked/>
    <w:rsid w:val="0029177C"/>
    <w:rPr>
      <w:i/>
      <w:iCs/>
    </w:rPr>
  </w:style>
  <w:style w:type="character" w:customStyle="1" w:styleId="10">
    <w:name w:val="Гіперпосилання1"/>
    <w:basedOn w:val="a0"/>
    <w:uiPriority w:val="99"/>
    <w:semiHidden/>
    <w:unhideWhenUsed/>
    <w:rsid w:val="009B2592"/>
    <w:rPr>
      <w:color w:val="0000FF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eastAsia="Times New Roman" w:cs="Times New Roman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uiPriority w:val="99"/>
    <w:rsid w:val="00A308A8"/>
    <w:pPr>
      <w:spacing w:beforeAutospacing="1" w:afterAutospacing="1"/>
    </w:pPr>
    <w:rPr>
      <w:sz w:val="24"/>
      <w:szCs w:val="24"/>
      <w:lang w:val="ru-RU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21">
    <w:name w:val="Знак Знак Знак Знак Знак Знак2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c">
    <w:name w:val="Знак Знак Знак Знак"/>
    <w:basedOn w:val="a"/>
    <w:uiPriority w:val="99"/>
    <w:qFormat/>
    <w:rsid w:val="006430A5"/>
    <w:rPr>
      <w:sz w:val="20"/>
      <w:lang w:val="en-US" w:eastAsia="en-US"/>
    </w:rPr>
  </w:style>
  <w:style w:type="paragraph" w:styleId="ad">
    <w:name w:val="List Paragraph"/>
    <w:basedOn w:val="a"/>
    <w:uiPriority w:val="99"/>
    <w:qFormat/>
    <w:rsid w:val="006430A5"/>
    <w:pPr>
      <w:ind w:left="720"/>
      <w:contextualSpacing/>
    </w:pPr>
  </w:style>
  <w:style w:type="paragraph" w:customStyle="1" w:styleId="12">
    <w:name w:val="Знак Знак Знак Знак Знак Знак1 Знак Знак Знак Знак"/>
    <w:basedOn w:val="a"/>
    <w:uiPriority w:val="99"/>
    <w:qFormat/>
    <w:rsid w:val="0075635B"/>
    <w:rPr>
      <w:rFonts w:ascii="Verdana" w:hAnsi="Verdana" w:cs="Verdana"/>
      <w:sz w:val="20"/>
      <w:lang w:val="en-US" w:eastAsia="en-US"/>
    </w:rPr>
  </w:style>
  <w:style w:type="paragraph" w:styleId="ae">
    <w:name w:val="Body Text Indent"/>
    <w:basedOn w:val="a"/>
    <w:uiPriority w:val="99"/>
    <w:rsid w:val="00CD3D82"/>
    <w:pPr>
      <w:spacing w:after="120"/>
      <w:ind w:left="283"/>
    </w:pPr>
    <w:rPr>
      <w:sz w:val="24"/>
      <w:szCs w:val="24"/>
      <w:lang w:val="ru-RU"/>
    </w:rPr>
  </w:style>
  <w:style w:type="paragraph" w:customStyle="1" w:styleId="210">
    <w:name w:val="Знак Знак Знак Знак Знак Знак2 Знак1"/>
    <w:basedOn w:val="a"/>
    <w:uiPriority w:val="99"/>
    <w:qFormat/>
    <w:rsid w:val="00CD3D82"/>
    <w:rPr>
      <w:rFonts w:ascii="Verdana" w:hAnsi="Verdana" w:cs="Verdana"/>
      <w:sz w:val="20"/>
      <w:lang w:val="en-US" w:eastAsia="en-US"/>
    </w:rPr>
  </w:style>
  <w:style w:type="paragraph" w:customStyle="1" w:styleId="13">
    <w:name w:val="Знак Знак1"/>
    <w:basedOn w:val="a"/>
    <w:uiPriority w:val="99"/>
    <w:qFormat/>
    <w:rsid w:val="002F0FBF"/>
    <w:rPr>
      <w:rFonts w:ascii="Verdana" w:hAnsi="Verdana" w:cs="Verdana"/>
      <w:sz w:val="20"/>
      <w:lang w:val="en-US" w:eastAsia="en-US"/>
    </w:rPr>
  </w:style>
  <w:style w:type="paragraph" w:styleId="af">
    <w:name w:val="Balloon Text"/>
    <w:basedOn w:val="a"/>
    <w:uiPriority w:val="99"/>
    <w:semiHidden/>
    <w:qFormat/>
    <w:rsid w:val="00747778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99"/>
    <w:rsid w:val="00A308A8"/>
    <w:rPr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F911EA"/>
    <w:rPr>
      <w:rFonts w:ascii="Times New Roman" w:eastAsia="Times New Roman" w:hAnsi="Times New Roman"/>
      <w:sz w:val="28"/>
      <w:lang w:val="uk-UA"/>
    </w:rPr>
  </w:style>
  <w:style w:type="character" w:styleId="af2">
    <w:name w:val="Hyperlink"/>
    <w:basedOn w:val="a0"/>
    <w:uiPriority w:val="99"/>
    <w:unhideWhenUsed/>
    <w:rsid w:val="00515807"/>
    <w:rPr>
      <w:color w:val="0000FF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515807"/>
    <w:rPr>
      <w:color w:val="605E5C"/>
      <w:shd w:val="clear" w:color="auto" w:fill="E1DFDD"/>
    </w:rPr>
  </w:style>
  <w:style w:type="paragraph" w:customStyle="1" w:styleId="af3">
    <w:name w:val="Нормальний текст"/>
    <w:basedOn w:val="a"/>
    <w:rsid w:val="00CD7ED7"/>
    <w:pPr>
      <w:spacing w:before="120"/>
      <w:ind w:firstLine="567"/>
    </w:pPr>
    <w:rPr>
      <w:rFonts w:ascii="Antiqua" w:hAnsi="Antiqua"/>
      <w:sz w:val="26"/>
    </w:rPr>
  </w:style>
  <w:style w:type="character" w:customStyle="1" w:styleId="rvts23">
    <w:name w:val="rvts23"/>
    <w:basedOn w:val="a0"/>
    <w:rsid w:val="00B020ED"/>
  </w:style>
  <w:style w:type="character" w:customStyle="1" w:styleId="20">
    <w:name w:val="Заголовок 2 Знак"/>
    <w:basedOn w:val="a0"/>
    <w:link w:val="2"/>
    <w:rsid w:val="000E35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customStyle="1" w:styleId="rvps2">
    <w:name w:val="rvps2"/>
    <w:basedOn w:val="a"/>
    <w:rsid w:val="00541625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f4">
    <w:name w:val="Unresolved Mention"/>
    <w:basedOn w:val="a0"/>
    <w:uiPriority w:val="99"/>
    <w:semiHidden/>
    <w:unhideWhenUsed/>
    <w:rsid w:val="00841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6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horturl.at/eTa8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3E03E-34C1-4EA5-A8CC-10D49373A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1029</Words>
  <Characters>587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Сценарний план</vt:lpstr>
      <vt:lpstr>Сценарний план</vt:lpstr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Сценарний план</dc:title>
  <dc:creator>Велігорська А.С.</dc:creator>
  <cp:lastModifiedBy>Veronika</cp:lastModifiedBy>
  <cp:revision>6</cp:revision>
  <cp:lastPrinted>2018-12-20T09:44:00Z</cp:lastPrinted>
  <dcterms:created xsi:type="dcterms:W3CDTF">2025-10-28T12:35:00Z</dcterms:created>
  <dcterms:modified xsi:type="dcterms:W3CDTF">2025-11-04T07:42:00Z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