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A9CF" w14:textId="6DEEBE18" w:rsidR="00A5684E" w:rsidRPr="003D531F" w:rsidRDefault="00324272" w:rsidP="003D531F">
      <w:pPr>
        <w:pStyle w:val="a5"/>
        <w:spacing w:before="40" w:after="40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 w:rsidRPr="003D531F">
        <w:rPr>
          <w:rFonts w:ascii="Times New Roman" w:hAnsi="Times New Roman" w:cs="Times New Roman"/>
          <w:b/>
          <w:bCs/>
          <w:sz w:val="28"/>
          <w:szCs w:val="28"/>
        </w:rPr>
        <w:t xml:space="preserve">Чи </w:t>
      </w:r>
      <w:r w:rsidR="00003BF7" w:rsidRPr="003D531F">
        <w:rPr>
          <w:rFonts w:ascii="Times New Roman" w:hAnsi="Times New Roman" w:cs="Times New Roman"/>
          <w:b/>
          <w:bCs/>
          <w:sz w:val="28"/>
          <w:szCs w:val="28"/>
        </w:rPr>
        <w:t xml:space="preserve">будуть залучені органи місцевого самоврядування до реалізації </w:t>
      </w:r>
      <w:r w:rsidRPr="003D531F">
        <w:rPr>
          <w:rFonts w:ascii="Times New Roman" w:hAnsi="Times New Roman" w:cs="Times New Roman"/>
          <w:b/>
          <w:bCs/>
          <w:sz w:val="28"/>
          <w:szCs w:val="28"/>
        </w:rPr>
        <w:t>нового експериментального про</w:t>
      </w:r>
      <w:r w:rsidR="00D00A56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3D531F">
        <w:rPr>
          <w:rFonts w:ascii="Times New Roman" w:hAnsi="Times New Roman" w:cs="Times New Roman"/>
          <w:b/>
          <w:bCs/>
          <w:sz w:val="28"/>
          <w:szCs w:val="28"/>
        </w:rPr>
        <w:t xml:space="preserve">кту </w:t>
      </w:r>
      <w:r w:rsidR="00003BF7" w:rsidRPr="003D531F">
        <w:rPr>
          <w:rFonts w:ascii="Times New Roman" w:hAnsi="Times New Roman" w:cs="Times New Roman"/>
          <w:b/>
          <w:bCs/>
          <w:sz w:val="28"/>
          <w:szCs w:val="28"/>
        </w:rPr>
        <w:t>у сфері зайнятості</w:t>
      </w:r>
      <w:r w:rsidR="007F4BB4" w:rsidRPr="003D531F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6729EF7A" w14:textId="3563182F" w:rsidR="00E24676" w:rsidRPr="003D531F" w:rsidRDefault="003D18D6" w:rsidP="003D531F">
      <w:pPr>
        <w:pStyle w:val="a5"/>
        <w:spacing w:before="40" w:after="40"/>
        <w:ind w:firstLine="45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53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700ED3B" w14:textId="10ED8A31" w:rsidR="00324272" w:rsidRPr="003D531F" w:rsidRDefault="00324272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 xml:space="preserve">Так, </w:t>
      </w:r>
      <w:r w:rsidR="00003BF7" w:rsidRPr="003D531F">
        <w:rPr>
          <w:rFonts w:ascii="Times New Roman" w:hAnsi="Times New Roman" w:cs="Times New Roman"/>
          <w:sz w:val="28"/>
          <w:szCs w:val="28"/>
        </w:rPr>
        <w:t>будуть</w:t>
      </w:r>
      <w:r w:rsidRPr="003D531F">
        <w:rPr>
          <w:rFonts w:ascii="Times New Roman" w:hAnsi="Times New Roman" w:cs="Times New Roman"/>
          <w:sz w:val="28"/>
          <w:szCs w:val="28"/>
        </w:rPr>
        <w:t>.</w:t>
      </w:r>
    </w:p>
    <w:p w14:paraId="26257C29" w14:textId="29A2661C" w:rsidR="00003BF7" w:rsidRPr="003D531F" w:rsidRDefault="00324272" w:rsidP="003D531F">
      <w:pPr>
        <w:pStyle w:val="a5"/>
        <w:spacing w:before="40" w:after="4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 xml:space="preserve">Перш за все </w:t>
      </w:r>
      <w:r w:rsidR="00003BF7" w:rsidRPr="003D531F">
        <w:rPr>
          <w:rFonts w:ascii="Times New Roman" w:hAnsi="Times New Roman" w:cs="Times New Roman"/>
          <w:sz w:val="28"/>
          <w:szCs w:val="28"/>
        </w:rPr>
        <w:t>зазначимо</w:t>
      </w:r>
      <w:r w:rsidRPr="003D531F">
        <w:rPr>
          <w:rFonts w:ascii="Times New Roman" w:hAnsi="Times New Roman" w:cs="Times New Roman"/>
          <w:sz w:val="28"/>
          <w:szCs w:val="28"/>
        </w:rPr>
        <w:t xml:space="preserve">, що </w:t>
      </w:r>
      <w:r w:rsidR="00003BF7" w:rsidRPr="003D531F">
        <w:rPr>
          <w:rFonts w:ascii="Times New Roman" w:hAnsi="Times New Roman" w:cs="Times New Roman"/>
          <w:sz w:val="28"/>
          <w:szCs w:val="28"/>
        </w:rPr>
        <w:t>під новим експериментальним про</w:t>
      </w:r>
      <w:r w:rsidR="003D531F">
        <w:rPr>
          <w:rFonts w:ascii="Times New Roman" w:hAnsi="Times New Roman" w:cs="Times New Roman"/>
          <w:sz w:val="28"/>
          <w:szCs w:val="28"/>
        </w:rPr>
        <w:t>є</w:t>
      </w:r>
      <w:r w:rsidR="00003BF7" w:rsidRPr="003D531F">
        <w:rPr>
          <w:rFonts w:ascii="Times New Roman" w:hAnsi="Times New Roman" w:cs="Times New Roman"/>
          <w:sz w:val="28"/>
          <w:szCs w:val="28"/>
        </w:rPr>
        <w:t>ктом мається на увазі експериментальний про</w:t>
      </w:r>
      <w:r w:rsidR="003D531F">
        <w:rPr>
          <w:rFonts w:ascii="Times New Roman" w:hAnsi="Times New Roman" w:cs="Times New Roman"/>
          <w:sz w:val="28"/>
          <w:szCs w:val="28"/>
        </w:rPr>
        <w:t>є</w:t>
      </w:r>
      <w:r w:rsidR="00003BF7" w:rsidRPr="003D531F">
        <w:rPr>
          <w:rFonts w:ascii="Times New Roman" w:hAnsi="Times New Roman" w:cs="Times New Roman"/>
          <w:sz w:val="28"/>
          <w:szCs w:val="28"/>
        </w:rPr>
        <w:t>кт щодо оптимізації та цифровізації соціальних послуг у сфері зайнятості населення. Цей про</w:t>
      </w:r>
      <w:r w:rsidR="003D531F">
        <w:rPr>
          <w:rFonts w:ascii="Times New Roman" w:hAnsi="Times New Roman" w:cs="Times New Roman"/>
          <w:sz w:val="28"/>
          <w:szCs w:val="28"/>
        </w:rPr>
        <w:t>є</w:t>
      </w:r>
      <w:r w:rsidR="00003BF7" w:rsidRPr="003D531F">
        <w:rPr>
          <w:rFonts w:ascii="Times New Roman" w:hAnsi="Times New Roman" w:cs="Times New Roman"/>
          <w:sz w:val="28"/>
          <w:szCs w:val="28"/>
        </w:rPr>
        <w:t xml:space="preserve">кт реалізується відповідно до постанови Кабінету Міністрів України від 29 жовтня 2025 року № 1403 (набрала чинності </w:t>
      </w:r>
      <w:r w:rsidRPr="003D531F">
        <w:rPr>
          <w:rFonts w:ascii="Times New Roman" w:hAnsi="Times New Roman" w:cs="Times New Roman"/>
          <w:sz w:val="28"/>
          <w:szCs w:val="28"/>
        </w:rPr>
        <w:t>12 листопада 2025 року</w:t>
      </w:r>
      <w:r w:rsidR="00003BF7" w:rsidRPr="003D531F">
        <w:rPr>
          <w:rFonts w:ascii="Times New Roman" w:hAnsi="Times New Roman" w:cs="Times New Roman"/>
          <w:sz w:val="28"/>
          <w:szCs w:val="28"/>
        </w:rPr>
        <w:t>).</w:t>
      </w:r>
    </w:p>
    <w:p w14:paraId="3684FAC1" w14:textId="77777777" w:rsidR="003D531F" w:rsidRDefault="00F61924" w:rsidP="003D531F">
      <w:pPr>
        <w:pStyle w:val="a5"/>
        <w:spacing w:before="40" w:after="40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531F">
        <w:rPr>
          <w:rFonts w:ascii="Times New Roman" w:hAnsi="Times New Roman" w:cs="Times New Roman"/>
          <w:sz w:val="28"/>
          <w:szCs w:val="28"/>
        </w:rPr>
        <w:t>Експеримент реалізовуватиметься шляхом запровадження Єдиної інформаційно-аналітичної системи “Обрій”</w:t>
      </w:r>
      <w:r w:rsidR="006B3711" w:rsidRPr="003D531F">
        <w:rPr>
          <w:rFonts w:ascii="Times New Roman" w:hAnsi="Times New Roman" w:cs="Times New Roman"/>
          <w:sz w:val="28"/>
          <w:szCs w:val="28"/>
        </w:rPr>
        <w:t xml:space="preserve">. </w:t>
      </w:r>
      <w:r w:rsidR="006B3711" w:rsidRPr="003D5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Мінекономіки доручено забезпечити </w:t>
      </w:r>
      <w:r w:rsidR="006B3711" w:rsidRPr="003D5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 31 грудня 2025 р</w:t>
      </w:r>
      <w:r w:rsidR="00CD508D" w:rsidRPr="003D5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оку</w:t>
      </w:r>
      <w:r w:rsidR="006B3711" w:rsidRPr="003D5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введення в дослідну експлуатацію цієї системи. </w:t>
      </w:r>
    </w:p>
    <w:p w14:paraId="4071A78C" w14:textId="1D72670F" w:rsidR="00CD508D" w:rsidRPr="003D531F" w:rsidRDefault="003D531F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B3711" w:rsidRPr="003D531F">
        <w:rPr>
          <w:rFonts w:ascii="Times New Roman" w:hAnsi="Times New Roman" w:cs="Times New Roman"/>
          <w:sz w:val="28"/>
          <w:szCs w:val="28"/>
        </w:rPr>
        <w:t>часниками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="006B3711" w:rsidRPr="003D531F">
        <w:rPr>
          <w:rFonts w:ascii="Times New Roman" w:hAnsi="Times New Roman" w:cs="Times New Roman"/>
          <w:sz w:val="28"/>
          <w:szCs w:val="28"/>
        </w:rPr>
        <w:t xml:space="preserve">кту будуть, серед іншого, органи місцевого самоврядування. Одним із компонентів зазначеної єдиної системи будуть електронні кабінети </w:t>
      </w:r>
      <w:r w:rsidR="00CD508D" w:rsidRPr="003D531F">
        <w:rPr>
          <w:rFonts w:ascii="Times New Roman" w:hAnsi="Times New Roman" w:cs="Times New Roman"/>
          <w:sz w:val="28"/>
          <w:szCs w:val="28"/>
        </w:rPr>
        <w:t>цих органів</w:t>
      </w:r>
      <w:r w:rsidR="006B3711" w:rsidRPr="003D531F">
        <w:rPr>
          <w:rFonts w:ascii="Times New Roman" w:hAnsi="Times New Roman" w:cs="Times New Roman"/>
          <w:sz w:val="28"/>
          <w:szCs w:val="28"/>
        </w:rPr>
        <w:t xml:space="preserve">. </w:t>
      </w:r>
      <w:r w:rsidR="00CD508D" w:rsidRPr="003D531F">
        <w:rPr>
          <w:rFonts w:ascii="Times New Roman" w:hAnsi="Times New Roman" w:cs="Times New Roman"/>
          <w:sz w:val="28"/>
          <w:szCs w:val="28"/>
        </w:rPr>
        <w:t xml:space="preserve">Такі кабінети матимуть функціональні можливості для: </w:t>
      </w:r>
    </w:p>
    <w:p w14:paraId="155154A2" w14:textId="77777777" w:rsidR="00CD508D" w:rsidRPr="003D531F" w:rsidRDefault="00CD508D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 xml:space="preserve">моніторингу ситуації на місцевому ринку праці; </w:t>
      </w:r>
    </w:p>
    <w:p w14:paraId="6CB63DD1" w14:textId="77777777" w:rsidR="00CD508D" w:rsidRPr="003D531F" w:rsidRDefault="00CD508D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 xml:space="preserve">сприяння працевлаштуванню жителів; </w:t>
      </w:r>
    </w:p>
    <w:p w14:paraId="76627F26" w14:textId="77777777" w:rsidR="00CD508D" w:rsidRPr="003D531F" w:rsidRDefault="00CD508D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 xml:space="preserve">організації підтримки роботодавців, які провадять діяльність на території відповідної територіальної громади; </w:t>
      </w:r>
    </w:p>
    <w:p w14:paraId="6252C2B0" w14:textId="77777777" w:rsidR="00CD508D" w:rsidRPr="003D531F" w:rsidRDefault="00CD508D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 xml:space="preserve">взаємодії з іншими суб’єктами єдиної системи; </w:t>
      </w:r>
    </w:p>
    <w:p w14:paraId="60E9F4D9" w14:textId="1C03B2F4" w:rsidR="006B3711" w:rsidRPr="003D531F" w:rsidRDefault="00CD508D" w:rsidP="003D531F">
      <w:pPr>
        <w:pStyle w:val="a5"/>
        <w:spacing w:before="40" w:after="40"/>
        <w:ind w:firstLine="454"/>
        <w:rPr>
          <w:rFonts w:ascii="Times New Roman" w:hAnsi="Times New Roman" w:cs="Times New Roman"/>
          <w:sz w:val="28"/>
          <w:szCs w:val="28"/>
        </w:rPr>
      </w:pPr>
      <w:r w:rsidRPr="003D531F">
        <w:rPr>
          <w:rFonts w:ascii="Times New Roman" w:hAnsi="Times New Roman" w:cs="Times New Roman"/>
          <w:sz w:val="28"/>
          <w:szCs w:val="28"/>
        </w:rPr>
        <w:t>отримання довідок (витягів).</w:t>
      </w:r>
    </w:p>
    <w:p w14:paraId="4616DFFE" w14:textId="48F282D7" w:rsidR="00BD0A69" w:rsidRDefault="003D531F" w:rsidP="003D531F">
      <w:pPr>
        <w:pStyle w:val="a5"/>
        <w:spacing w:before="40" w:after="40"/>
        <w:ind w:firstLine="45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531F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D531F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29 жовтня 2025 року № 1403 </w:t>
      </w:r>
      <w:r>
        <w:rPr>
          <w:rFonts w:ascii="Times New Roman" w:hAnsi="Times New Roman" w:cs="Times New Roman"/>
          <w:sz w:val="28"/>
          <w:szCs w:val="28"/>
        </w:rPr>
        <w:t xml:space="preserve">доступна </w:t>
      </w:r>
      <w:r w:rsidR="00BD0A69" w:rsidRPr="003D53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урядовому вебпорталі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посилання тут: </w:t>
      </w:r>
      <w:hyperlink r:id="rId4" w:history="1">
        <w:r w:rsidRPr="000D32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https://surl.li/vteyyz</w:t>
        </w:r>
      </w:hyperlink>
    </w:p>
    <w:p w14:paraId="1957A46F" w14:textId="77777777" w:rsidR="00481713" w:rsidRDefault="00481713" w:rsidP="0048171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14:paraId="6FE533CD" w14:textId="63A08892" w:rsidR="00016360" w:rsidRPr="003D531F" w:rsidRDefault="00E2467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Style w:val="a3"/>
          <w:shd w:val="clear" w:color="auto" w:fill="FFFFFF"/>
        </w:rPr>
      </w:pPr>
      <w:r w:rsidRPr="003D531F">
        <w:rPr>
          <w:rStyle w:val="a3"/>
          <w:shd w:val="clear" w:color="auto" w:fill="FFFFFF"/>
        </w:rPr>
        <w:t>#</w:t>
      </w:r>
      <w:r w:rsidR="00BE5004" w:rsidRPr="003D531F">
        <w:rPr>
          <w:rStyle w:val="a3"/>
          <w:shd w:val="clear" w:color="auto" w:fill="FFFFFF"/>
        </w:rPr>
        <w:t>Правов</w:t>
      </w:r>
      <w:r w:rsidR="001C1E23" w:rsidRPr="003D531F">
        <w:rPr>
          <w:rStyle w:val="a3"/>
          <w:shd w:val="clear" w:color="auto" w:fill="FFFFFF"/>
        </w:rPr>
        <w:t>ий</w:t>
      </w:r>
      <w:r w:rsidR="00284594" w:rsidRPr="003D531F">
        <w:rPr>
          <w:rStyle w:val="a3"/>
          <w:shd w:val="clear" w:color="auto" w:fill="FFFFFF"/>
        </w:rPr>
        <w:t>_</w:t>
      </w:r>
      <w:r w:rsidR="00BE5004" w:rsidRPr="003D531F">
        <w:rPr>
          <w:rStyle w:val="a3"/>
          <w:shd w:val="clear" w:color="auto" w:fill="FFFFFF"/>
        </w:rPr>
        <w:t>п</w:t>
      </w:r>
      <w:r w:rsidR="001C1E23" w:rsidRPr="003D531F">
        <w:rPr>
          <w:rStyle w:val="a3"/>
          <w:shd w:val="clear" w:color="auto" w:fill="FFFFFF"/>
        </w:rPr>
        <w:t>о</w:t>
      </w:r>
      <w:r w:rsidR="00BE5004" w:rsidRPr="003D531F">
        <w:rPr>
          <w:rStyle w:val="a3"/>
          <w:shd w:val="clear" w:color="auto" w:fill="FFFFFF"/>
        </w:rPr>
        <w:t>радник</w:t>
      </w:r>
      <w:r w:rsidR="00284594" w:rsidRPr="003D531F">
        <w:rPr>
          <w:rStyle w:val="a3"/>
          <w:shd w:val="clear" w:color="auto" w:fill="FFFFFF"/>
        </w:rPr>
        <w:t>_</w:t>
      </w:r>
      <w:r w:rsidR="00BE5004" w:rsidRPr="003D531F">
        <w:rPr>
          <w:rStyle w:val="a3"/>
          <w:shd w:val="clear" w:color="auto" w:fill="FFFFFF"/>
        </w:rPr>
        <w:t>ш</w:t>
      </w:r>
      <w:r w:rsidR="00284594" w:rsidRPr="003D531F">
        <w:rPr>
          <w:rStyle w:val="a3"/>
          <w:shd w:val="clear" w:color="auto" w:fill="FFFFFF"/>
        </w:rPr>
        <w:t>у</w:t>
      </w:r>
      <w:r w:rsidR="00BE5004" w:rsidRPr="003D531F">
        <w:rPr>
          <w:rStyle w:val="a3"/>
          <w:shd w:val="clear" w:color="auto" w:fill="FFFFFF"/>
        </w:rPr>
        <w:t>кача_роботи</w:t>
      </w:r>
    </w:p>
    <w:p w14:paraId="20A4481F" w14:textId="596F8322" w:rsidR="003D531F" w:rsidRDefault="003D531F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2606A032" w14:textId="673C66C4" w:rsidR="003D531F" w:rsidRDefault="003D531F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133F6DC8" w14:textId="03635FCF" w:rsidR="003D531F" w:rsidRDefault="003D531F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3D531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03BF7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0F436A"/>
    <w:rsid w:val="0011150D"/>
    <w:rsid w:val="001C1C86"/>
    <w:rsid w:val="001C1E23"/>
    <w:rsid w:val="001D13B6"/>
    <w:rsid w:val="001D54C8"/>
    <w:rsid w:val="001E3E6D"/>
    <w:rsid w:val="001F6C6B"/>
    <w:rsid w:val="00202F8E"/>
    <w:rsid w:val="00210354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24272"/>
    <w:rsid w:val="0033312C"/>
    <w:rsid w:val="003624FF"/>
    <w:rsid w:val="003C16E7"/>
    <w:rsid w:val="003C360F"/>
    <w:rsid w:val="003D18D6"/>
    <w:rsid w:val="003D531F"/>
    <w:rsid w:val="003E5584"/>
    <w:rsid w:val="003E608D"/>
    <w:rsid w:val="003F125F"/>
    <w:rsid w:val="00410F67"/>
    <w:rsid w:val="0043035C"/>
    <w:rsid w:val="0045792D"/>
    <w:rsid w:val="00481713"/>
    <w:rsid w:val="00484960"/>
    <w:rsid w:val="004B1C44"/>
    <w:rsid w:val="004B7397"/>
    <w:rsid w:val="004D41D6"/>
    <w:rsid w:val="004E45F8"/>
    <w:rsid w:val="00511FB0"/>
    <w:rsid w:val="00570EF5"/>
    <w:rsid w:val="00575CB1"/>
    <w:rsid w:val="005770C8"/>
    <w:rsid w:val="00577A82"/>
    <w:rsid w:val="00581A62"/>
    <w:rsid w:val="00583FCC"/>
    <w:rsid w:val="005D28AE"/>
    <w:rsid w:val="006074C0"/>
    <w:rsid w:val="00607A33"/>
    <w:rsid w:val="0063146A"/>
    <w:rsid w:val="00641DFE"/>
    <w:rsid w:val="00642349"/>
    <w:rsid w:val="006430A6"/>
    <w:rsid w:val="006A0125"/>
    <w:rsid w:val="006A4617"/>
    <w:rsid w:val="006B3711"/>
    <w:rsid w:val="006E75B5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89508A"/>
    <w:rsid w:val="00904C97"/>
    <w:rsid w:val="0095452D"/>
    <w:rsid w:val="0099348E"/>
    <w:rsid w:val="00995F8D"/>
    <w:rsid w:val="009A7C23"/>
    <w:rsid w:val="009C048C"/>
    <w:rsid w:val="00A03AB0"/>
    <w:rsid w:val="00A249AD"/>
    <w:rsid w:val="00A5684E"/>
    <w:rsid w:val="00A77E8E"/>
    <w:rsid w:val="00A979B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50CCD"/>
    <w:rsid w:val="00C84A4D"/>
    <w:rsid w:val="00C86B61"/>
    <w:rsid w:val="00C871D2"/>
    <w:rsid w:val="00CD104C"/>
    <w:rsid w:val="00CD508D"/>
    <w:rsid w:val="00CE139A"/>
    <w:rsid w:val="00D00A56"/>
    <w:rsid w:val="00D4253F"/>
    <w:rsid w:val="00DA1027"/>
    <w:rsid w:val="00DA5FF5"/>
    <w:rsid w:val="00DC28B2"/>
    <w:rsid w:val="00E24676"/>
    <w:rsid w:val="00E35060"/>
    <w:rsid w:val="00E60CCD"/>
    <w:rsid w:val="00E67EAC"/>
    <w:rsid w:val="00E71BA2"/>
    <w:rsid w:val="00E77743"/>
    <w:rsid w:val="00ED5EC0"/>
    <w:rsid w:val="00EE66A3"/>
    <w:rsid w:val="00EF7194"/>
    <w:rsid w:val="00F252D0"/>
    <w:rsid w:val="00F426A0"/>
    <w:rsid w:val="00F61924"/>
    <w:rsid w:val="00F6547C"/>
    <w:rsid w:val="00F841E9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743DA3AB-985D-45D5-97FF-435800E9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styleId="a4">
    <w:name w:val="Normal (Web)"/>
    <w:basedOn w:val="a"/>
    <w:uiPriority w:val="99"/>
    <w:semiHidden/>
    <w:unhideWhenUsed/>
    <w:rsid w:val="0048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3D531F"/>
    <w:pPr>
      <w:spacing w:after="0" w:line="240" w:lineRule="auto"/>
    </w:pPr>
    <w:rPr>
      <w:lang w:val="uk-UA"/>
    </w:rPr>
  </w:style>
  <w:style w:type="character" w:styleId="a6">
    <w:name w:val="Unresolved Mention"/>
    <w:basedOn w:val="a0"/>
    <w:uiPriority w:val="99"/>
    <w:semiHidden/>
    <w:unhideWhenUsed/>
    <w:rsid w:val="003D5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vteyyz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n.kostetska</cp:lastModifiedBy>
  <cp:revision>6</cp:revision>
  <dcterms:created xsi:type="dcterms:W3CDTF">2025-11-24T10:45:00Z</dcterms:created>
  <dcterms:modified xsi:type="dcterms:W3CDTF">2025-12-05T08:45:00Z</dcterms:modified>
</cp:coreProperties>
</file>