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A203" w14:textId="77777777" w:rsidR="004E17D9" w:rsidRDefault="004E17D9">
      <w:pPr>
        <w:spacing w:before="40" w:after="40"/>
        <w:ind w:firstLine="454"/>
        <w:jc w:val="center"/>
        <w:rPr>
          <w:b/>
          <w:szCs w:val="28"/>
        </w:rPr>
      </w:pPr>
    </w:p>
    <w:p w14:paraId="3369115A" w14:textId="77777777" w:rsidR="004E17D9" w:rsidRDefault="008808B2">
      <w:pPr>
        <w:spacing w:before="40" w:after="40"/>
        <w:ind w:firstLine="454"/>
        <w:jc w:val="center"/>
        <w:rPr>
          <w:b/>
        </w:rPr>
      </w:pPr>
      <w:r>
        <w:rPr>
          <w:b/>
          <w:szCs w:val="28"/>
        </w:rPr>
        <w:t>Які зміни відбулись у законодавстві про зайнятість населення щодо надання послуг через ЦНАП?</w:t>
      </w:r>
    </w:p>
    <w:p w14:paraId="60CB6F60" w14:textId="77777777" w:rsidR="004E17D9" w:rsidRDefault="004E17D9" w:rsidP="00D76AB9">
      <w:pPr>
        <w:pStyle w:val="af2"/>
        <w:spacing w:before="40" w:after="40"/>
        <w:ind w:firstLine="567"/>
        <w:jc w:val="both"/>
      </w:pPr>
    </w:p>
    <w:p w14:paraId="777CB33A" w14:textId="233108F7" w:rsidR="004E17D9" w:rsidRDefault="008808B2" w:rsidP="00D76AB9">
      <w:pPr>
        <w:pStyle w:val="af2"/>
        <w:spacing w:before="40" w:after="40"/>
        <w:ind w:firstLine="567"/>
        <w:jc w:val="both"/>
      </w:pPr>
      <w:r>
        <w:t>Постановою Кабінету Міністрів України від 07 січня 2026 року № 40 “Деякі питання надання послуг у сфері зайнятості населення через центри надання адміністративних послуг” внесено зміни до 10 урядових постанов, які регулюють, зокрема, питання реєстрації безробітних, надання допомоги по безробіттю та виплати окремих видів компенсацій роботодавцям. Передбачається, що за сприянням центрів надання адміністративних послуг (ЦНАП) можна буде реалізовувати низку заходів у сфері зайнятості населення.</w:t>
      </w:r>
    </w:p>
    <w:p w14:paraId="05F4B3DB" w14:textId="52E9B684" w:rsidR="004E17D9" w:rsidRDefault="008808B2" w:rsidP="00D76AB9">
      <w:pPr>
        <w:pStyle w:val="af2"/>
        <w:spacing w:before="40" w:after="40"/>
        <w:ind w:firstLine="567"/>
        <w:jc w:val="both"/>
      </w:pPr>
      <w:r>
        <w:t xml:space="preserve">Вказана постанова набрала чинності 24 січня 2026 </w:t>
      </w:r>
      <w:r w:rsidR="00D76AB9">
        <w:t>року.</w:t>
      </w:r>
      <w:r>
        <w:t xml:space="preserve"> </w:t>
      </w:r>
    </w:p>
    <w:p w14:paraId="17A48EBC" w14:textId="77777777" w:rsidR="004E17D9" w:rsidRDefault="008808B2" w:rsidP="00D76AB9">
      <w:pPr>
        <w:pStyle w:val="af2"/>
        <w:spacing w:before="40" w:after="40"/>
        <w:ind w:firstLine="567"/>
        <w:jc w:val="both"/>
        <w:rPr>
          <w:color w:val="000000"/>
        </w:rPr>
      </w:pPr>
      <w:r>
        <w:t xml:space="preserve">Слід зазначити, що </w:t>
      </w:r>
      <w:r>
        <w:rPr>
          <w:color w:val="000000"/>
        </w:rPr>
        <w:t>Міністерство економіки, довкілля та сільського господарства України за участю Державного центру зайнятості та Міністерства цифрової трансформації України мають протягом 10 місяців з дня набрання чинності вказаною постановою забезпечити розроблення та впровадження технічних рішень, необхідних для її виконання. Інформація про факт впровадження таких технічних рішень протягом трьох робочих днів з дня настання такого факту має бути опублікована на офіційних веб-сайтах цих державних органів та Єдиному державному вебпорталі електронних послуг. Надання послуг у сфері зайнятості населення через ЦНАП буде здійснюватися після забезпечення технічної можливості надання відповідних послуг засобами Єдиного державного вебпорталу електронних послуг.</w:t>
      </w:r>
    </w:p>
    <w:p w14:paraId="6E408A54" w14:textId="3728E32E" w:rsidR="004E17D9" w:rsidRPr="00CB16D7" w:rsidRDefault="008808B2" w:rsidP="00CB16D7">
      <w:pPr>
        <w:pStyle w:val="af2"/>
        <w:spacing w:before="40" w:after="40"/>
        <w:ind w:firstLine="567"/>
        <w:jc w:val="both"/>
        <w:rPr>
          <w:lang w:val="ru-RU"/>
        </w:rPr>
      </w:pPr>
      <w:r>
        <w:t xml:space="preserve">Постанова Кабінету Міністрів України від 07 січня 2026 року № 40  доступна ознайомитися на урядовій </w:t>
      </w:r>
      <w:proofErr w:type="spellStart"/>
      <w:r>
        <w:t>вебсторінці</w:t>
      </w:r>
      <w:proofErr w:type="spellEnd"/>
      <w:r w:rsidR="00CB16D7">
        <w:t xml:space="preserve">: </w:t>
      </w:r>
      <w:hyperlink r:id="rId5" w:history="1">
        <w:r w:rsidR="00CB16D7" w:rsidRPr="00B75704">
          <w:rPr>
            <w:rStyle w:val="a7"/>
          </w:rPr>
          <w:t>https://shorturl.at/DSub2</w:t>
        </w:r>
      </w:hyperlink>
      <w:r w:rsidR="00CB16D7">
        <w:t xml:space="preserve"> .</w:t>
      </w:r>
    </w:p>
    <w:p w14:paraId="3D079DF8" w14:textId="77777777" w:rsidR="004E17D9" w:rsidRDefault="004E17D9">
      <w:pPr>
        <w:spacing w:before="40" w:after="40"/>
        <w:ind w:firstLine="454"/>
        <w:jc w:val="both"/>
        <w:rPr>
          <w:szCs w:val="28"/>
        </w:rPr>
      </w:pPr>
    </w:p>
    <w:p w14:paraId="68440AD5" w14:textId="77777777" w:rsidR="004E17D9" w:rsidRDefault="008808B2">
      <w:pPr>
        <w:spacing w:before="40" w:after="40"/>
        <w:ind w:firstLine="454"/>
        <w:jc w:val="both"/>
        <w:rPr>
          <w:szCs w:val="28"/>
        </w:rPr>
      </w:pPr>
      <w:r>
        <w:rPr>
          <w:szCs w:val="28"/>
        </w:rPr>
        <w:t>#Правовий_порадник_шукача_роботи</w:t>
      </w:r>
    </w:p>
    <w:p w14:paraId="1560821F" w14:textId="4B8EA97B" w:rsidR="004E17D9" w:rsidRDefault="004E17D9">
      <w:pPr>
        <w:spacing w:before="40" w:after="40"/>
        <w:ind w:firstLine="454"/>
        <w:jc w:val="both"/>
      </w:pPr>
    </w:p>
    <w:p w14:paraId="3B089FF6" w14:textId="54ED76C2" w:rsidR="00D76AB9" w:rsidRDefault="00D76AB9">
      <w:pPr>
        <w:spacing w:before="40" w:after="40"/>
        <w:ind w:firstLine="454"/>
        <w:jc w:val="both"/>
      </w:pPr>
    </w:p>
    <w:p w14:paraId="34F1DAE0" w14:textId="3D669A84" w:rsidR="00D76AB9" w:rsidRDefault="00D76AB9">
      <w:pPr>
        <w:spacing w:before="40" w:after="40"/>
        <w:ind w:firstLine="454"/>
        <w:jc w:val="both"/>
      </w:pPr>
    </w:p>
    <w:p w14:paraId="1964772D" w14:textId="77777777" w:rsidR="00D76AB9" w:rsidRDefault="00D76AB9" w:rsidP="00D76AB9">
      <w:pPr>
        <w:spacing w:before="40" w:after="40"/>
        <w:ind w:firstLine="454"/>
        <w:jc w:val="both"/>
        <w:rPr>
          <w:szCs w:val="28"/>
          <w:lang w:val="ru-RU"/>
        </w:rPr>
      </w:pPr>
    </w:p>
    <w:p w14:paraId="24429D4F" w14:textId="77777777" w:rsidR="00D76AB9" w:rsidRDefault="00D76AB9">
      <w:pPr>
        <w:spacing w:before="40" w:after="40"/>
        <w:ind w:firstLine="454"/>
        <w:jc w:val="both"/>
      </w:pPr>
    </w:p>
    <w:sectPr w:rsidR="00D76AB9">
      <w:pgSz w:w="11906" w:h="16838"/>
      <w:pgMar w:top="567" w:right="1134" w:bottom="1134" w:left="567"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ambria"/>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7D9"/>
    <w:rsid w:val="004E17D9"/>
    <w:rsid w:val="008808B2"/>
    <w:rsid w:val="00CB16D7"/>
    <w:rsid w:val="00D76A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6E98"/>
  <w15:docId w15:val="{4A668EE5-F1B8-49F7-AD26-DC30F287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styleId="a6">
    <w:name w:val="Strong"/>
    <w:basedOn w:val="a0"/>
    <w:uiPriority w:val="22"/>
    <w:qFormat/>
    <w:locked/>
    <w:rsid w:val="0029177C"/>
    <w:rPr>
      <w:b/>
      <w:bCs/>
    </w:rPr>
  </w:style>
  <w:style w:type="character" w:customStyle="1" w:styleId="1">
    <w:name w:val="Виділення1"/>
    <w:basedOn w:val="a0"/>
    <w:uiPriority w:val="20"/>
    <w:qFormat/>
    <w:locked/>
    <w:rsid w:val="0029177C"/>
    <w:rPr>
      <w:i/>
      <w:iCs/>
    </w:rPr>
  </w:style>
  <w:style w:type="character" w:customStyle="1" w:styleId="10">
    <w:name w:val="Гіперпосилання1"/>
    <w:basedOn w:val="a0"/>
    <w:uiPriority w:val="99"/>
    <w:semiHidden/>
    <w:unhideWhenUsed/>
    <w:qFormat/>
    <w:rsid w:val="009B2592"/>
    <w:rPr>
      <w:color w:val="0000FF"/>
      <w:u w:val="single"/>
    </w:rPr>
  </w:style>
  <w:style w:type="character" w:styleId="a7">
    <w:name w:val="Hyperlink"/>
    <w:basedOn w:val="a0"/>
    <w:uiPriority w:val="99"/>
    <w:unhideWhenUsed/>
    <w:rsid w:val="00515807"/>
    <w:rPr>
      <w:color w:val="0000FF" w:themeColor="hyperlink"/>
      <w:u w:val="single"/>
    </w:rPr>
  </w:style>
  <w:style w:type="character" w:customStyle="1" w:styleId="11">
    <w:name w:val="Незакрита згадка1"/>
    <w:basedOn w:val="a0"/>
    <w:uiPriority w:val="99"/>
    <w:semiHidden/>
    <w:unhideWhenUsed/>
    <w:qFormat/>
    <w:rsid w:val="00515807"/>
    <w:rPr>
      <w:color w:val="605E5C"/>
      <w:shd w:val="clear" w:color="auto" w:fill="E1DFDD"/>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uiPriority w:val="99"/>
    <w:rsid w:val="00A308A8"/>
    <w:pPr>
      <w:spacing w:beforeAutospacing="1" w:afterAutospacing="1"/>
    </w:pPr>
    <w:rPr>
      <w:sz w:val="24"/>
      <w:szCs w:val="24"/>
      <w:lang w:val="ru-RU"/>
    </w:r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d">
    <w:name w:val="Знак Знак"/>
    <w:basedOn w:val="a"/>
    <w:uiPriority w:val="99"/>
    <w:qFormat/>
    <w:rsid w:val="006430A5"/>
    <w:rPr>
      <w:rFonts w:ascii="Verdana" w:hAnsi="Verdana" w:cs="Verdana"/>
      <w:sz w:val="20"/>
      <w:lang w:val="en-US" w:eastAsia="en-US"/>
    </w:rPr>
  </w:style>
  <w:style w:type="paragraph" w:customStyle="1" w:styleId="ae">
    <w:name w:val="Знак Знак Знак Знак"/>
    <w:basedOn w:val="a"/>
    <w:uiPriority w:val="99"/>
    <w:qFormat/>
    <w:rsid w:val="006430A5"/>
    <w:rPr>
      <w:sz w:val="20"/>
      <w:lang w:val="en-US" w:eastAsia="en-US"/>
    </w:rPr>
  </w:style>
  <w:style w:type="paragraph" w:styleId="af">
    <w:name w:val="List Paragraph"/>
    <w:basedOn w:val="a"/>
    <w:uiPriority w:val="99"/>
    <w:qFormat/>
    <w:rsid w:val="006430A5"/>
    <w:pPr>
      <w:ind w:left="720"/>
      <w:contextualSpacing/>
    </w:pPr>
  </w:style>
  <w:style w:type="paragraph" w:customStyle="1" w:styleId="12">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f0">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3">
    <w:name w:val="Знак Знак1"/>
    <w:basedOn w:val="a"/>
    <w:uiPriority w:val="99"/>
    <w:qFormat/>
    <w:rsid w:val="002F0FBF"/>
    <w:rPr>
      <w:rFonts w:ascii="Verdana" w:hAnsi="Verdana" w:cs="Verdana"/>
      <w:sz w:val="20"/>
      <w:lang w:val="en-US" w:eastAsia="en-US"/>
    </w:rPr>
  </w:style>
  <w:style w:type="paragraph" w:styleId="af1">
    <w:name w:val="Balloon Text"/>
    <w:basedOn w:val="a"/>
    <w:uiPriority w:val="99"/>
    <w:semiHidden/>
    <w:qFormat/>
    <w:rsid w:val="00747778"/>
    <w:rPr>
      <w:rFonts w:ascii="Tahoma" w:hAnsi="Tahoma" w:cs="Tahoma"/>
      <w:sz w:val="16"/>
      <w:szCs w:val="16"/>
    </w:rPr>
  </w:style>
  <w:style w:type="paragraph" w:styleId="af2">
    <w:name w:val="No Spacing"/>
    <w:uiPriority w:val="1"/>
    <w:qFormat/>
    <w:rsid w:val="00F911EA"/>
    <w:rPr>
      <w:rFonts w:ascii="Times New Roman" w:eastAsia="Times New Roman" w:hAnsi="Times New Roman"/>
      <w:sz w:val="28"/>
      <w:lang w:val="uk-UA"/>
    </w:rPr>
  </w:style>
  <w:style w:type="paragraph" w:customStyle="1" w:styleId="af3">
    <w:name w:val="Нормальний текст"/>
    <w:basedOn w:val="a"/>
    <w:qFormat/>
    <w:rsid w:val="00CD7ED7"/>
    <w:pPr>
      <w:spacing w:before="120"/>
      <w:ind w:firstLine="567"/>
    </w:pPr>
    <w:rPr>
      <w:rFonts w:ascii="Antiqua" w:hAnsi="Antiqua"/>
      <w:sz w:val="26"/>
    </w:rPr>
  </w:style>
  <w:style w:type="paragraph" w:customStyle="1" w:styleId="rvps2">
    <w:name w:val="rvps2"/>
    <w:basedOn w:val="a"/>
    <w:qFormat/>
    <w:rsid w:val="007B0B44"/>
    <w:pPr>
      <w:spacing w:beforeAutospacing="1" w:afterAutospacing="1"/>
    </w:pPr>
    <w:rPr>
      <w:sz w:val="24"/>
      <w:szCs w:val="24"/>
      <w:lang w:eastAsia="uk-UA"/>
    </w:rPr>
  </w:style>
  <w:style w:type="paragraph" w:styleId="af4">
    <w:name w:val="Normal (Web)"/>
    <w:basedOn w:val="a"/>
    <w:uiPriority w:val="99"/>
    <w:semiHidden/>
    <w:unhideWhenUsed/>
    <w:qFormat/>
    <w:rsid w:val="00D96445"/>
    <w:pPr>
      <w:spacing w:beforeAutospacing="1" w:afterAutospacing="1"/>
    </w:pPr>
    <w:rPr>
      <w:sz w:val="24"/>
      <w:szCs w:val="24"/>
      <w:lang w:eastAsia="uk-UA"/>
    </w:rPr>
  </w:style>
  <w:style w:type="table" w:styleId="af5">
    <w:name w:val="Table Grid"/>
    <w:basedOn w:val="a1"/>
    <w:uiPriority w:val="99"/>
    <w:rsid w:val="00A308A8"/>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CB1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horturl.at/DSub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1490-20C3-4699-B08E-88CD6CA0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1039</Words>
  <Characters>593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Сценарний план</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subject/>
  <dc:creator>Велігорська А.С.</dc:creator>
  <dc:description/>
  <cp:lastModifiedBy>Veronika</cp:lastModifiedBy>
  <cp:revision>10</cp:revision>
  <cp:lastPrinted>2018-12-20T09:44:00Z</cp:lastPrinted>
  <dcterms:created xsi:type="dcterms:W3CDTF">2026-01-20T10:47:00Z</dcterms:created>
  <dcterms:modified xsi:type="dcterms:W3CDTF">2026-01-26T07:29:00Z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