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9D339" w14:textId="77777777" w:rsidR="00D04D8A" w:rsidRPr="00C44B86" w:rsidRDefault="00434000">
      <w:pPr>
        <w:widowControl w:val="0"/>
        <w:spacing w:before="15" w:after="150"/>
        <w:ind w:firstLine="750"/>
        <w:jc w:val="center"/>
        <w:rPr>
          <w:rFonts w:ascii="Times New Roman" w:hAnsi="Times New Roman" w:cs="Times New Roman"/>
          <w:b/>
          <w:bCs/>
          <w:sz w:val="28"/>
          <w:szCs w:val="28"/>
        </w:rPr>
      </w:pPr>
      <w:r w:rsidRPr="00C44B86">
        <w:rPr>
          <w:rFonts w:ascii="Times New Roman" w:hAnsi="Times New Roman" w:cs="Times New Roman"/>
          <w:b/>
          <w:bCs/>
          <w:sz w:val="28"/>
          <w:szCs w:val="28"/>
        </w:rPr>
        <w:t xml:space="preserve">Які зміни відбулись у законодавстві щодо порядку функціонування системи “Обрій”? </w:t>
      </w:r>
    </w:p>
    <w:p w14:paraId="36150578" w14:textId="36AEAEB1" w:rsidR="00D04D8A" w:rsidRPr="00C44B86" w:rsidRDefault="00434000" w:rsidP="007270D9">
      <w:pPr>
        <w:pStyle w:val="aa"/>
        <w:spacing w:before="40" w:after="40"/>
        <w:ind w:firstLine="567"/>
        <w:jc w:val="both"/>
        <w:rPr>
          <w:rFonts w:ascii="Times New Roman" w:hAnsi="Times New Roman" w:cs="Times New Roman"/>
          <w:sz w:val="28"/>
          <w:szCs w:val="28"/>
        </w:rPr>
      </w:pPr>
      <w:r w:rsidRPr="00C44B86">
        <w:rPr>
          <w:rFonts w:ascii="Times New Roman" w:hAnsi="Times New Roman" w:cs="Times New Roman"/>
          <w:sz w:val="28"/>
          <w:szCs w:val="28"/>
        </w:rPr>
        <w:t xml:space="preserve">Нагадаємо, що під системою “Обрій” мається на увазі Єдина інформаційно-аналітична система “Обрій”. Запровадження такої системи здійснюється відповідно до постанови Кабінету Міністрів України від 29 жовтня 2025 року </w:t>
      </w:r>
      <w:r w:rsidR="007270D9" w:rsidRPr="00C44B86">
        <w:rPr>
          <w:rFonts w:ascii="Times New Roman" w:hAnsi="Times New Roman" w:cs="Times New Roman"/>
          <w:sz w:val="28"/>
          <w:szCs w:val="28"/>
        </w:rPr>
        <w:t xml:space="preserve">                   </w:t>
      </w:r>
      <w:r w:rsidRPr="00C44B86">
        <w:rPr>
          <w:rFonts w:ascii="Times New Roman" w:hAnsi="Times New Roman" w:cs="Times New Roman"/>
          <w:sz w:val="28"/>
          <w:szCs w:val="28"/>
        </w:rPr>
        <w:t xml:space="preserve">№ 1403. </w:t>
      </w:r>
    </w:p>
    <w:p w14:paraId="5F7FAAC7" w14:textId="453A363C" w:rsidR="00D04D8A" w:rsidRPr="00C44B86" w:rsidRDefault="00434000" w:rsidP="007270D9">
      <w:pPr>
        <w:pStyle w:val="aa"/>
        <w:spacing w:before="40" w:after="40"/>
        <w:ind w:firstLine="567"/>
        <w:jc w:val="both"/>
        <w:rPr>
          <w:rFonts w:ascii="Times New Roman" w:hAnsi="Times New Roman" w:cs="Times New Roman"/>
          <w:sz w:val="28"/>
          <w:szCs w:val="28"/>
        </w:rPr>
      </w:pPr>
      <w:r w:rsidRPr="00C44B86">
        <w:rPr>
          <w:rFonts w:ascii="Times New Roman" w:hAnsi="Times New Roman" w:cs="Times New Roman"/>
          <w:sz w:val="28"/>
          <w:szCs w:val="28"/>
        </w:rPr>
        <w:t xml:space="preserve">Урядовою постановою від </w:t>
      </w:r>
      <w:r w:rsidR="007270D9" w:rsidRPr="00C44B86">
        <w:rPr>
          <w:rFonts w:ascii="Times New Roman" w:hAnsi="Times New Roman" w:cs="Times New Roman"/>
          <w:sz w:val="28"/>
          <w:szCs w:val="28"/>
        </w:rPr>
        <w:t>0</w:t>
      </w:r>
      <w:r w:rsidRPr="00C44B86">
        <w:rPr>
          <w:rFonts w:ascii="Times New Roman" w:hAnsi="Times New Roman" w:cs="Times New Roman"/>
          <w:sz w:val="28"/>
          <w:szCs w:val="28"/>
        </w:rPr>
        <w:t xml:space="preserve">7 січня 2026 року № 41 (набрала чинності </w:t>
      </w:r>
      <w:r w:rsidR="007270D9" w:rsidRPr="00C44B86">
        <w:rPr>
          <w:rFonts w:ascii="Times New Roman" w:hAnsi="Times New Roman" w:cs="Times New Roman"/>
          <w:sz w:val="28"/>
          <w:szCs w:val="28"/>
        </w:rPr>
        <w:t xml:space="preserve">                    </w:t>
      </w:r>
      <w:r w:rsidRPr="00C44B86">
        <w:rPr>
          <w:rFonts w:ascii="Times New Roman" w:hAnsi="Times New Roman" w:cs="Times New Roman"/>
          <w:sz w:val="28"/>
          <w:szCs w:val="28"/>
        </w:rPr>
        <w:t>21 січня 2026 року) внесено зміни до вищевказаної постанови № 1403. Відтепер експериментальний проект щодо запровадження системи “Обрій” має назву експериментальний проект щодо оптимізації та цифровізації процесів та послуг у сфері праці та зайнятості населення. Змінилась і назв</w:t>
      </w:r>
      <w:r w:rsidR="00ED1BFE">
        <w:rPr>
          <w:rFonts w:ascii="Times New Roman" w:hAnsi="Times New Roman" w:cs="Times New Roman"/>
          <w:sz w:val="28"/>
          <w:szCs w:val="28"/>
        </w:rPr>
        <w:t>а</w:t>
      </w:r>
      <w:r w:rsidRPr="00C44B86">
        <w:rPr>
          <w:rFonts w:ascii="Times New Roman" w:hAnsi="Times New Roman" w:cs="Times New Roman"/>
          <w:sz w:val="28"/>
          <w:szCs w:val="28"/>
        </w:rPr>
        <w:t xml:space="preserve"> порядку, що його регламентує</w:t>
      </w:r>
      <w:r w:rsidR="00C44B86">
        <w:rPr>
          <w:rFonts w:ascii="Times New Roman" w:hAnsi="Times New Roman" w:cs="Times New Roman"/>
          <w:sz w:val="28"/>
          <w:szCs w:val="28"/>
        </w:rPr>
        <w:t>,</w:t>
      </w:r>
      <w:r w:rsidRPr="00C44B86">
        <w:rPr>
          <w:rFonts w:ascii="Times New Roman" w:hAnsi="Times New Roman" w:cs="Times New Roman"/>
          <w:sz w:val="28"/>
          <w:szCs w:val="28"/>
        </w:rPr>
        <w:t xml:space="preserve"> – Порядок реалізації експериментального проекту щодо оптимізації та цифровізації процесів та послуг у сфері праці та зайнятості населення. Внесені суттєві зміни до цього Порядку. Внесено зміни також до порядку надання грантів на професійний розвиток та затверджено Порядок ведення реєстрів у сфері праці та зайнятості населення.</w:t>
      </w:r>
    </w:p>
    <w:p w14:paraId="3FC77A7F" w14:textId="6E41FB69" w:rsidR="00D04D8A" w:rsidRPr="00C44B86" w:rsidRDefault="00434000" w:rsidP="007270D9">
      <w:pPr>
        <w:pStyle w:val="aa"/>
        <w:spacing w:before="40" w:after="40"/>
        <w:ind w:firstLine="567"/>
        <w:jc w:val="both"/>
        <w:rPr>
          <w:rFonts w:ascii="Times New Roman" w:hAnsi="Times New Roman" w:cs="Times New Roman"/>
          <w:color w:val="333333"/>
          <w:sz w:val="28"/>
          <w:szCs w:val="28"/>
          <w:shd w:val="clear" w:color="auto" w:fill="FFFFFF"/>
        </w:rPr>
      </w:pPr>
      <w:r w:rsidRPr="00C44B86">
        <w:rPr>
          <w:rFonts w:ascii="Times New Roman" w:hAnsi="Times New Roman" w:cs="Times New Roman"/>
          <w:sz w:val="28"/>
          <w:szCs w:val="28"/>
        </w:rPr>
        <w:t>Змінами, внесеними урядовою постановою № 41, доручено Міністерству економіки, довкілля та сільського господарства України за участю Державного центру зайнятості та Міністерства цифрової трансформації України забезпечити протягом 10 місяців розроблення та впровадження технічних рішень, необхідних для реалізації експериментального проекту. Реалізація проекту через ЦНАПи здійснюватиметься після забезпечення технічної можливості надання відповідних послуг засобами Єдиного державного вебпорталу електронних послуг. Зазначені державні органи мають поінформувати про факт забезпечення такої технічної можливості протягом трьох робочих днів з дня такого факту шляхом опублікування відповідної інформації на своїх офіційних вебсайтах та Єдиному державному вебпорталі електронних послуг.</w:t>
      </w:r>
    </w:p>
    <w:p w14:paraId="6152A3B8" w14:textId="6B306C8A" w:rsidR="00D04D8A" w:rsidRPr="00C44B86" w:rsidRDefault="002E2EA0" w:rsidP="002E2EA0">
      <w:pPr>
        <w:pStyle w:val="aa"/>
        <w:spacing w:before="40" w:after="40"/>
        <w:ind w:firstLine="567"/>
        <w:jc w:val="both"/>
        <w:rPr>
          <w:sz w:val="28"/>
          <w:szCs w:val="28"/>
        </w:rPr>
      </w:pPr>
      <w:r w:rsidRPr="00C44B86">
        <w:rPr>
          <w:rFonts w:ascii="Times New Roman" w:hAnsi="Times New Roman" w:cs="Times New Roman"/>
          <w:sz w:val="28"/>
          <w:szCs w:val="28"/>
        </w:rPr>
        <w:t xml:space="preserve">Інша корисна </w:t>
      </w:r>
      <w:r w:rsidR="00434000" w:rsidRPr="00C44B86">
        <w:rPr>
          <w:rFonts w:ascii="Times New Roman" w:hAnsi="Times New Roman" w:cs="Times New Roman"/>
          <w:sz w:val="28"/>
          <w:szCs w:val="28"/>
        </w:rPr>
        <w:t>інформаці</w:t>
      </w:r>
      <w:r w:rsidRPr="00C44B86">
        <w:rPr>
          <w:rFonts w:ascii="Times New Roman" w:hAnsi="Times New Roman" w:cs="Times New Roman"/>
          <w:sz w:val="28"/>
          <w:szCs w:val="28"/>
        </w:rPr>
        <w:t>я</w:t>
      </w:r>
      <w:r w:rsidR="00434000" w:rsidRPr="00C44B86">
        <w:rPr>
          <w:rFonts w:ascii="Times New Roman" w:hAnsi="Times New Roman" w:cs="Times New Roman"/>
          <w:sz w:val="28"/>
          <w:szCs w:val="28"/>
        </w:rPr>
        <w:t xml:space="preserve"> щодо нового експериментального проекту </w:t>
      </w:r>
      <w:r w:rsidRPr="00C44B86">
        <w:rPr>
          <w:rFonts w:ascii="Times New Roman" w:hAnsi="Times New Roman" w:cs="Times New Roman"/>
          <w:sz w:val="28"/>
          <w:szCs w:val="28"/>
        </w:rPr>
        <w:t xml:space="preserve">доступна на </w:t>
      </w:r>
      <w:r w:rsidR="00434000" w:rsidRPr="00C44B86">
        <w:rPr>
          <w:rFonts w:ascii="Times New Roman" w:hAnsi="Times New Roman" w:cs="Times New Roman"/>
          <w:sz w:val="28"/>
          <w:szCs w:val="28"/>
        </w:rPr>
        <w:t xml:space="preserve"> вебсторінці Державного центру зайнятості</w:t>
      </w:r>
      <w:r w:rsidRPr="00C44B86">
        <w:rPr>
          <w:rFonts w:ascii="Times New Roman" w:hAnsi="Times New Roman" w:cs="Times New Roman"/>
          <w:sz w:val="28"/>
          <w:szCs w:val="28"/>
        </w:rPr>
        <w:t xml:space="preserve">, посилання тут: </w:t>
      </w:r>
      <w:hyperlink r:id="rId4">
        <w:r w:rsidR="00434000" w:rsidRPr="00C44B86">
          <w:rPr>
            <w:rStyle w:val="a3"/>
            <w:sz w:val="28"/>
            <w:szCs w:val="28"/>
          </w:rPr>
          <w:t>https://dcz.gov.ua/news/singlenews/1364</w:t>
        </w:r>
      </w:hyperlink>
    </w:p>
    <w:p w14:paraId="3A5FB657" w14:textId="77777777" w:rsidR="00D04D8A" w:rsidRPr="00C44B86" w:rsidRDefault="00D04D8A">
      <w:pPr>
        <w:pStyle w:val="rvps2"/>
        <w:shd w:val="clear" w:color="auto" w:fill="FFFFFF"/>
        <w:spacing w:beforeAutospacing="0" w:after="150" w:afterAutospacing="0"/>
        <w:ind w:firstLine="450"/>
        <w:jc w:val="both"/>
        <w:rPr>
          <w:sz w:val="28"/>
          <w:szCs w:val="28"/>
        </w:rPr>
      </w:pPr>
    </w:p>
    <w:p w14:paraId="04E3020C" w14:textId="77777777" w:rsidR="00D04D8A" w:rsidRPr="00C44B86" w:rsidRDefault="00434000">
      <w:pPr>
        <w:widowControl w:val="0"/>
        <w:spacing w:before="15" w:after="150"/>
        <w:ind w:firstLine="750"/>
        <w:jc w:val="both"/>
        <w:rPr>
          <w:rFonts w:ascii="Times New Roman" w:hAnsi="Times New Roman" w:cs="Times New Roman"/>
          <w:sz w:val="28"/>
          <w:szCs w:val="28"/>
        </w:rPr>
      </w:pPr>
      <w:r w:rsidRPr="00C44B86">
        <w:rPr>
          <w:rFonts w:ascii="Times New Roman" w:hAnsi="Times New Roman" w:cs="Times New Roman"/>
          <w:sz w:val="28"/>
          <w:szCs w:val="28"/>
        </w:rPr>
        <w:t>#Електронний_кадровий_клуб</w:t>
      </w:r>
    </w:p>
    <w:p w14:paraId="79901CFB" w14:textId="77777777" w:rsidR="007270D9" w:rsidRPr="00C44B86" w:rsidRDefault="007270D9">
      <w:pPr>
        <w:widowControl w:val="0"/>
        <w:spacing w:before="15" w:after="150"/>
        <w:ind w:firstLine="750"/>
        <w:jc w:val="both"/>
        <w:rPr>
          <w:rFonts w:ascii="Times New Roman" w:hAnsi="Times New Roman" w:cs="Times New Roman"/>
          <w:sz w:val="28"/>
          <w:szCs w:val="28"/>
        </w:rPr>
      </w:pPr>
    </w:p>
    <w:sectPr w:rsidR="007270D9" w:rsidRPr="00C44B86">
      <w:pgSz w:w="12240" w:h="15840"/>
      <w:pgMar w:top="850" w:right="850" w:bottom="850"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4D8A"/>
    <w:rsid w:val="002E2EA0"/>
    <w:rsid w:val="00434000"/>
    <w:rsid w:val="007270D9"/>
    <w:rsid w:val="00C44B86"/>
    <w:rsid w:val="00D04D8A"/>
    <w:rsid w:val="00E7484A"/>
    <w:rsid w:val="00ED1BF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15B8"/>
  <w15:docId w15:val="{B05D1A10-0742-46D4-9921-B6C5ED04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525"/>
    <w:pPr>
      <w:spacing w:after="200" w:line="276" w:lineRule="auto"/>
    </w:pPr>
    <w:rPr>
      <w:lang w:val="uk-UA"/>
    </w:rPr>
  </w:style>
  <w:style w:type="paragraph" w:styleId="2">
    <w:name w:val="heading 2"/>
    <w:basedOn w:val="a"/>
    <w:next w:val="a"/>
    <w:link w:val="20"/>
    <w:uiPriority w:val="9"/>
    <w:unhideWhenUsed/>
    <w:qFormat/>
    <w:rsid w:val="00481713"/>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5D14"/>
    <w:rPr>
      <w:color w:val="0563C1" w:themeColor="hyperlink"/>
      <w:u w:val="single"/>
    </w:rPr>
  </w:style>
  <w:style w:type="character" w:customStyle="1" w:styleId="1">
    <w:name w:val="Неразрешенное упоминание1"/>
    <w:basedOn w:val="a0"/>
    <w:uiPriority w:val="99"/>
    <w:semiHidden/>
    <w:unhideWhenUsed/>
    <w:qFormat/>
    <w:rsid w:val="00FC5D14"/>
    <w:rPr>
      <w:color w:val="605E5C"/>
      <w:shd w:val="clear" w:color="auto" w:fill="E1DFDD"/>
    </w:rPr>
  </w:style>
  <w:style w:type="character" w:customStyle="1" w:styleId="20">
    <w:name w:val="Заголовок 2 Знак"/>
    <w:basedOn w:val="a0"/>
    <w:link w:val="2"/>
    <w:uiPriority w:val="9"/>
    <w:qFormat/>
    <w:rsid w:val="00481713"/>
    <w:rPr>
      <w:rFonts w:asciiTheme="majorHAnsi" w:eastAsiaTheme="majorEastAsia" w:hAnsiTheme="majorHAnsi" w:cstheme="majorBidi"/>
      <w:b/>
      <w:bCs/>
      <w:color w:val="4472C4" w:themeColor="accent1"/>
      <w:sz w:val="26"/>
      <w:szCs w:val="26"/>
      <w:lang w:val="uk-UA"/>
    </w:rPr>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Покажчик"/>
    <w:basedOn w:val="a"/>
    <w:qFormat/>
    <w:pPr>
      <w:suppressLineNumbers/>
    </w:pPr>
    <w:rPr>
      <w:rFonts w:cs="Arial"/>
    </w:rPr>
  </w:style>
  <w:style w:type="paragraph" w:customStyle="1" w:styleId="rvps2">
    <w:name w:val="rvps2"/>
    <w:basedOn w:val="a"/>
    <w:qFormat/>
    <w:rsid w:val="00DC28B2"/>
    <w:pPr>
      <w:spacing w:beforeAutospacing="1" w:afterAutospacing="1" w:line="240" w:lineRule="auto"/>
    </w:pPr>
    <w:rPr>
      <w:rFonts w:ascii="Times New Roman" w:eastAsia="Times New Roman" w:hAnsi="Times New Roman" w:cs="Times New Roman"/>
      <w:sz w:val="24"/>
      <w:szCs w:val="24"/>
      <w:lang w:eastAsia="uk-UA"/>
    </w:rPr>
  </w:style>
  <w:style w:type="paragraph" w:styleId="a9">
    <w:name w:val="Normal (Web)"/>
    <w:basedOn w:val="a"/>
    <w:uiPriority w:val="99"/>
    <w:unhideWhenUsed/>
    <w:qFormat/>
    <w:rsid w:val="00481713"/>
    <w:pPr>
      <w:spacing w:beforeAutospacing="1" w:afterAutospacing="1" w:line="240" w:lineRule="auto"/>
    </w:pPr>
    <w:rPr>
      <w:rFonts w:ascii="Times New Roman" w:eastAsia="Times New Roman" w:hAnsi="Times New Roman" w:cs="Times New Roman"/>
      <w:sz w:val="24"/>
      <w:szCs w:val="24"/>
      <w:lang w:eastAsia="uk-UA"/>
    </w:rPr>
  </w:style>
  <w:style w:type="paragraph" w:styleId="aa">
    <w:name w:val="No Spacing"/>
    <w:uiPriority w:val="1"/>
    <w:qFormat/>
    <w:rsid w:val="007270D9"/>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cz.gov.ua/news/singlenews/1364" TargetMode="Externa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1334</Words>
  <Characters>761</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b.stoian</dc:creator>
  <dc:description/>
  <cp:lastModifiedBy>n.kostetska@kir.dcz.gov.ua</cp:lastModifiedBy>
  <cp:revision>11</cp:revision>
  <dcterms:created xsi:type="dcterms:W3CDTF">2026-01-21T11:18:00Z</dcterms:created>
  <dcterms:modified xsi:type="dcterms:W3CDTF">2026-02-13T07:49:00Z</dcterms:modified>
  <dc:language>uk-UA</dc:language>
</cp:coreProperties>
</file>