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653A174E" w:rsidR="00293E03" w:rsidRPr="00293E03" w:rsidRDefault="00586EBC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Чи змінено перелік </w:t>
      </w:r>
      <w:r w:rsidR="00A11B57">
        <w:rPr>
          <w:b/>
          <w:szCs w:val="28"/>
        </w:rPr>
        <w:t xml:space="preserve">видів </w:t>
      </w:r>
      <w:r w:rsidR="00D5673B">
        <w:rPr>
          <w:b/>
          <w:szCs w:val="28"/>
        </w:rPr>
        <w:t>діяльності</w:t>
      </w:r>
      <w:r w:rsidR="0061478C">
        <w:rPr>
          <w:b/>
          <w:szCs w:val="28"/>
        </w:rPr>
        <w:t>,</w:t>
      </w:r>
      <w:r w:rsidR="00D5673B">
        <w:rPr>
          <w:b/>
          <w:szCs w:val="28"/>
        </w:rPr>
        <w:t xml:space="preserve"> </w:t>
      </w:r>
      <w:r>
        <w:rPr>
          <w:b/>
          <w:szCs w:val="28"/>
        </w:rPr>
        <w:t xml:space="preserve">щодо яких </w:t>
      </w:r>
      <w:r w:rsidR="00D5673B">
        <w:rPr>
          <w:b/>
          <w:szCs w:val="28"/>
        </w:rPr>
        <w:t>нада</w:t>
      </w:r>
      <w:r>
        <w:rPr>
          <w:b/>
          <w:szCs w:val="28"/>
        </w:rPr>
        <w:t>є</w:t>
      </w:r>
      <w:r w:rsidR="00D5673B">
        <w:rPr>
          <w:b/>
          <w:szCs w:val="28"/>
        </w:rPr>
        <w:t>т</w:t>
      </w:r>
      <w:r>
        <w:rPr>
          <w:b/>
          <w:szCs w:val="28"/>
        </w:rPr>
        <w:t>ь</w:t>
      </w:r>
      <w:r w:rsidR="00D5673B">
        <w:rPr>
          <w:b/>
          <w:szCs w:val="28"/>
        </w:rPr>
        <w:t xml:space="preserve">ся </w:t>
      </w:r>
      <w:r w:rsidR="00EF5FE3">
        <w:rPr>
          <w:b/>
          <w:szCs w:val="28"/>
        </w:rPr>
        <w:t xml:space="preserve">грошова допомога для </w:t>
      </w:r>
      <w:r w:rsidR="00E347EC">
        <w:rPr>
          <w:b/>
          <w:szCs w:val="28"/>
        </w:rPr>
        <w:t>забезпечення енергонезалежності</w:t>
      </w:r>
      <w:r w:rsidR="00293E03">
        <w:rPr>
          <w:b/>
          <w:szCs w:val="28"/>
        </w:rPr>
        <w:t>?</w:t>
      </w:r>
    </w:p>
    <w:p w14:paraId="5F6BC9C2" w14:textId="11FF8C6C"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14:paraId="5F4076A9" w14:textId="35420A22" w:rsidR="00586EBC" w:rsidRDefault="00586EBC" w:rsidP="0046554A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>Так, змінено.</w:t>
      </w:r>
    </w:p>
    <w:p w14:paraId="247CF3B7" w14:textId="00366DD9" w:rsidR="002B3404" w:rsidRDefault="008A5A49" w:rsidP="0046554A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>Н</w:t>
      </w:r>
      <w:r w:rsidR="00B016C7">
        <w:rPr>
          <w:szCs w:val="28"/>
        </w:rPr>
        <w:t>а</w:t>
      </w:r>
      <w:r w:rsidR="00586EBC">
        <w:rPr>
          <w:szCs w:val="28"/>
        </w:rPr>
        <w:t>гадаємо</w:t>
      </w:r>
      <w:r w:rsidR="00B016C7">
        <w:rPr>
          <w:szCs w:val="28"/>
        </w:rPr>
        <w:t xml:space="preserve">, що постановою </w:t>
      </w:r>
      <w:r w:rsidR="00BD3575">
        <w:rPr>
          <w:szCs w:val="28"/>
        </w:rPr>
        <w:t>Кабінет</w:t>
      </w:r>
      <w:r w:rsidR="00B016C7">
        <w:rPr>
          <w:szCs w:val="28"/>
        </w:rPr>
        <w:t>у</w:t>
      </w:r>
      <w:r w:rsidR="00BD3575">
        <w:rPr>
          <w:szCs w:val="28"/>
        </w:rPr>
        <w:t xml:space="preserve"> Міністрів України </w:t>
      </w:r>
      <w:r w:rsidR="00EF5FE3">
        <w:rPr>
          <w:szCs w:val="28"/>
        </w:rPr>
        <w:t xml:space="preserve">від 29 січня 2026 року № 111 </w:t>
      </w:r>
      <w:proofErr w:type="spellStart"/>
      <w:r w:rsidR="00EF5FE3">
        <w:rPr>
          <w:szCs w:val="28"/>
        </w:rPr>
        <w:t>внесено</w:t>
      </w:r>
      <w:proofErr w:type="spellEnd"/>
      <w:r w:rsidR="00EF5FE3">
        <w:rPr>
          <w:szCs w:val="28"/>
        </w:rPr>
        <w:t xml:space="preserve"> зміни до </w:t>
      </w:r>
      <w:r w:rsidR="00946F77">
        <w:rPr>
          <w:szCs w:val="28"/>
        </w:rPr>
        <w:t xml:space="preserve">урядової постанови </w:t>
      </w:r>
      <w:r w:rsidR="00441880">
        <w:rPr>
          <w:szCs w:val="28"/>
        </w:rPr>
        <w:t>від 21</w:t>
      </w:r>
      <w:r>
        <w:rPr>
          <w:szCs w:val="28"/>
        </w:rPr>
        <w:t xml:space="preserve"> червня </w:t>
      </w:r>
      <w:r w:rsidR="00441880">
        <w:rPr>
          <w:szCs w:val="28"/>
        </w:rPr>
        <w:t>2022</w:t>
      </w:r>
      <w:r>
        <w:rPr>
          <w:szCs w:val="28"/>
        </w:rPr>
        <w:t xml:space="preserve"> р</w:t>
      </w:r>
      <w:r w:rsidR="00485C21">
        <w:rPr>
          <w:szCs w:val="28"/>
        </w:rPr>
        <w:t>оку</w:t>
      </w:r>
      <w:r w:rsidR="00441880">
        <w:rPr>
          <w:szCs w:val="28"/>
        </w:rPr>
        <w:t xml:space="preserve"> № </w:t>
      </w:r>
      <w:r w:rsidR="00E91580">
        <w:rPr>
          <w:szCs w:val="28"/>
        </w:rPr>
        <w:t xml:space="preserve">738 </w:t>
      </w:r>
      <w:r w:rsidR="00946F77">
        <w:rPr>
          <w:szCs w:val="28"/>
        </w:rPr>
        <w:t xml:space="preserve">та </w:t>
      </w:r>
      <w:r>
        <w:rPr>
          <w:szCs w:val="28"/>
        </w:rPr>
        <w:t xml:space="preserve">затверджено </w:t>
      </w:r>
      <w:r w:rsidR="00E347EC">
        <w:rPr>
          <w:szCs w:val="28"/>
        </w:rPr>
        <w:t>Порядок надання одноразової грошової допомоги для забезпечення енергонезалежності малого бізнесу.</w:t>
      </w:r>
    </w:p>
    <w:p w14:paraId="44966873" w14:textId="5BA62568" w:rsidR="00586EBC" w:rsidRDefault="002B3404" w:rsidP="0046554A">
      <w:pPr>
        <w:spacing w:after="150"/>
        <w:ind w:firstLine="450"/>
        <w:jc w:val="both"/>
      </w:pPr>
      <w:r>
        <w:rPr>
          <w:szCs w:val="28"/>
        </w:rPr>
        <w:t xml:space="preserve">Пунктом 4 </w:t>
      </w:r>
      <w:r w:rsidR="00A11B57">
        <w:rPr>
          <w:szCs w:val="28"/>
        </w:rPr>
        <w:t xml:space="preserve">вказаного </w:t>
      </w:r>
      <w:r>
        <w:rPr>
          <w:szCs w:val="28"/>
        </w:rPr>
        <w:t xml:space="preserve">Порядку визначено, що </w:t>
      </w:r>
      <w:r w:rsidR="00B439E8">
        <w:rPr>
          <w:szCs w:val="28"/>
        </w:rPr>
        <w:t xml:space="preserve">однією з вимог, за умови дотримання якої надається грошова допомога, є </w:t>
      </w:r>
      <w:r w:rsidR="00B439E8">
        <w:t>провадження станом на 26 січня 2026 р</w:t>
      </w:r>
      <w:r w:rsidR="00123D48">
        <w:t>оку</w:t>
      </w:r>
      <w:r w:rsidR="00B439E8">
        <w:t xml:space="preserve"> діяльності, основний вид якої відповідає одному з видів економічної діяльності, перелік яких зазначено у додатку до</w:t>
      </w:r>
      <w:r w:rsidR="00A11B57">
        <w:t xml:space="preserve"> цього</w:t>
      </w:r>
      <w:r w:rsidR="00B439E8">
        <w:t xml:space="preserve"> Порядку.</w:t>
      </w:r>
      <w:r w:rsidR="00123D48">
        <w:t xml:space="preserve"> </w:t>
      </w:r>
    </w:p>
    <w:p w14:paraId="6C0CFC69" w14:textId="070F0F1C" w:rsidR="00586EBC" w:rsidRPr="00A11B57" w:rsidRDefault="00586EBC" w:rsidP="0046554A">
      <w:pPr>
        <w:spacing w:after="150"/>
        <w:ind w:firstLine="450"/>
        <w:jc w:val="both"/>
        <w:rPr>
          <w:szCs w:val="28"/>
        </w:rPr>
      </w:pPr>
      <w:r w:rsidRPr="00A11B57">
        <w:rPr>
          <w:szCs w:val="28"/>
        </w:rPr>
        <w:t xml:space="preserve">Постановою Кабінету Міністрів України від 12 березня 2026 року № 312 (набрала чинності 13 березня 2026 року) </w:t>
      </w:r>
      <w:proofErr w:type="spellStart"/>
      <w:r w:rsidRPr="00A11B57">
        <w:rPr>
          <w:szCs w:val="28"/>
        </w:rPr>
        <w:t>внесено</w:t>
      </w:r>
      <w:proofErr w:type="spellEnd"/>
      <w:r w:rsidRPr="00A11B57">
        <w:rPr>
          <w:szCs w:val="28"/>
        </w:rPr>
        <w:t xml:space="preserve"> зміни до двох вищевказаних урядових рішень. Цими змінами, зокрема, зазначений пе</w:t>
      </w:r>
      <w:r w:rsidR="00A11B57" w:rsidRPr="00A11B57">
        <w:rPr>
          <w:szCs w:val="28"/>
        </w:rPr>
        <w:t xml:space="preserve">релік викладено </w:t>
      </w:r>
      <w:r w:rsidR="00613A90">
        <w:rPr>
          <w:szCs w:val="28"/>
        </w:rPr>
        <w:t>у</w:t>
      </w:r>
      <w:r w:rsidR="00A11B57" w:rsidRPr="00A11B57">
        <w:rPr>
          <w:szCs w:val="28"/>
        </w:rPr>
        <w:t xml:space="preserve"> новій редакції.</w:t>
      </w:r>
      <w:r w:rsidRPr="00A11B57">
        <w:rPr>
          <w:szCs w:val="28"/>
        </w:rPr>
        <w:t xml:space="preserve"> </w:t>
      </w:r>
      <w:r w:rsidR="00A11B57" w:rsidRPr="00A11B57">
        <w:rPr>
          <w:szCs w:val="28"/>
        </w:rPr>
        <w:t>В</w:t>
      </w:r>
      <w:r w:rsidRPr="00A11B57">
        <w:rPr>
          <w:szCs w:val="28"/>
        </w:rPr>
        <w:t xml:space="preserve">ін доповнений </w:t>
      </w:r>
      <w:r w:rsidR="00A11B57" w:rsidRPr="00A11B57">
        <w:rPr>
          <w:szCs w:val="28"/>
        </w:rPr>
        <w:t>5 новими напрямками, зокрема роздрібною торгівлею  з</w:t>
      </w:r>
      <w:r w:rsidR="00A11B57" w:rsidRPr="00A11B57">
        <w:rPr>
          <w:color w:val="1D1D1B"/>
          <w:szCs w:val="28"/>
          <w:shd w:val="clear" w:color="auto" w:fill="FFFFFF"/>
        </w:rPr>
        <w:t xml:space="preserve">алізними виробами, будівельними матеріалами та санітарно-технічними виробами </w:t>
      </w:r>
      <w:r w:rsidR="00613A90">
        <w:rPr>
          <w:color w:val="1D1D1B"/>
          <w:szCs w:val="28"/>
          <w:shd w:val="clear" w:color="auto" w:fill="FFFFFF"/>
        </w:rPr>
        <w:t>у</w:t>
      </w:r>
      <w:r w:rsidR="00A11B57" w:rsidRPr="00A11B57">
        <w:rPr>
          <w:color w:val="1D1D1B"/>
          <w:szCs w:val="28"/>
          <w:shd w:val="clear" w:color="auto" w:fill="FFFFFF"/>
        </w:rPr>
        <w:t xml:space="preserve"> спеціалізованих магазинах (КВЕД 47.52). Також збільшено кількість видів діяльності </w:t>
      </w:r>
      <w:r w:rsidR="00613A90">
        <w:rPr>
          <w:color w:val="1D1D1B"/>
          <w:szCs w:val="28"/>
          <w:shd w:val="clear" w:color="auto" w:fill="FFFFFF"/>
        </w:rPr>
        <w:t>у</w:t>
      </w:r>
      <w:r w:rsidR="00A11B57" w:rsidRPr="00A11B57">
        <w:rPr>
          <w:color w:val="1D1D1B"/>
          <w:szCs w:val="28"/>
          <w:shd w:val="clear" w:color="auto" w:fill="FFFFFF"/>
        </w:rPr>
        <w:t xml:space="preserve"> сфері харчового виробництва – доповнено переробленням молока та виробництво</w:t>
      </w:r>
      <w:r w:rsidR="00613A90">
        <w:rPr>
          <w:color w:val="1D1D1B"/>
          <w:szCs w:val="28"/>
          <w:shd w:val="clear" w:color="auto" w:fill="FFFFFF"/>
        </w:rPr>
        <w:t>м</w:t>
      </w:r>
      <w:r w:rsidR="00A11B57" w:rsidRPr="00A11B57">
        <w:rPr>
          <w:color w:val="1D1D1B"/>
          <w:szCs w:val="28"/>
          <w:shd w:val="clear" w:color="auto" w:fill="FFFFFF"/>
        </w:rPr>
        <w:t xml:space="preserve"> молочних продуктів (КВЕД 10.51), виробництвом какао, шоколаду та цукрових кондитерських виробів (КВЕД 10.82)</w:t>
      </w:r>
    </w:p>
    <w:p w14:paraId="36D60080" w14:textId="4A34AEBA" w:rsidR="00946F77" w:rsidRDefault="00B439E8" w:rsidP="00727DF1">
      <w:pPr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 xml:space="preserve">З </w:t>
      </w:r>
      <w:r w:rsidR="00586EBC">
        <w:rPr>
          <w:szCs w:val="28"/>
        </w:rPr>
        <w:t xml:space="preserve">іншою інформацією щодо </w:t>
      </w:r>
      <w:r w:rsidR="00123D48">
        <w:rPr>
          <w:szCs w:val="28"/>
        </w:rPr>
        <w:t xml:space="preserve">постанови № </w:t>
      </w:r>
      <w:r w:rsidR="00586EBC">
        <w:rPr>
          <w:szCs w:val="28"/>
        </w:rPr>
        <w:t>3</w:t>
      </w:r>
      <w:r w:rsidR="00123D48">
        <w:rPr>
          <w:szCs w:val="28"/>
        </w:rPr>
        <w:t>1</w:t>
      </w:r>
      <w:r w:rsidR="00586EBC">
        <w:rPr>
          <w:szCs w:val="28"/>
        </w:rPr>
        <w:t>2</w:t>
      </w:r>
      <w:r w:rsidR="00123D48">
        <w:rPr>
          <w:szCs w:val="28"/>
        </w:rPr>
        <w:t xml:space="preserve"> </w:t>
      </w:r>
      <w:r>
        <w:rPr>
          <w:szCs w:val="28"/>
        </w:rPr>
        <w:t xml:space="preserve">можна ознайомитися на урядовому </w:t>
      </w:r>
      <w:proofErr w:type="spellStart"/>
      <w:r>
        <w:rPr>
          <w:szCs w:val="28"/>
        </w:rPr>
        <w:t>вебпорталі</w:t>
      </w:r>
      <w:proofErr w:type="spellEnd"/>
      <w:r w:rsidR="00727DF1">
        <w:rPr>
          <w:szCs w:val="28"/>
        </w:rPr>
        <w:t xml:space="preserve">: </w:t>
      </w:r>
      <w:hyperlink r:id="rId6" w:history="1">
        <w:r w:rsidR="00727DF1" w:rsidRPr="00DD2064">
          <w:rPr>
            <w:rStyle w:val="af3"/>
            <w:szCs w:val="28"/>
          </w:rPr>
          <w:t>https://surl.lt/ntnmjs</w:t>
        </w:r>
      </w:hyperlink>
      <w:r w:rsidR="00727DF1">
        <w:rPr>
          <w:szCs w:val="28"/>
        </w:rPr>
        <w:t xml:space="preserve"> .</w:t>
      </w:r>
    </w:p>
    <w:p w14:paraId="4ED1B9FE" w14:textId="0111783D" w:rsidR="00827F3D" w:rsidRPr="00827F3D" w:rsidRDefault="00827F3D" w:rsidP="006047ED">
      <w:pPr>
        <w:spacing w:after="150"/>
        <w:ind w:firstLine="4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proofErr w:type="spellStart"/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  <w:proofErr w:type="spellEnd"/>
    </w:p>
    <w:p w14:paraId="03B8CA74" w14:textId="55FEF72A"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14:paraId="3CA6BE98" w14:textId="63EA8F01"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200AB"/>
    <w:rsid w:val="00032D0E"/>
    <w:rsid w:val="00040BA8"/>
    <w:rsid w:val="000423FA"/>
    <w:rsid w:val="000654E0"/>
    <w:rsid w:val="0007652B"/>
    <w:rsid w:val="00083614"/>
    <w:rsid w:val="000C14B8"/>
    <w:rsid w:val="000D1239"/>
    <w:rsid w:val="000E1162"/>
    <w:rsid w:val="00113D9C"/>
    <w:rsid w:val="00121EA5"/>
    <w:rsid w:val="00123D48"/>
    <w:rsid w:val="0013593E"/>
    <w:rsid w:val="00146E57"/>
    <w:rsid w:val="0015468E"/>
    <w:rsid w:val="00160139"/>
    <w:rsid w:val="00163BDC"/>
    <w:rsid w:val="002178D0"/>
    <w:rsid w:val="002268AB"/>
    <w:rsid w:val="00253E95"/>
    <w:rsid w:val="00255074"/>
    <w:rsid w:val="00277476"/>
    <w:rsid w:val="002848ED"/>
    <w:rsid w:val="00293E03"/>
    <w:rsid w:val="002A38E1"/>
    <w:rsid w:val="002B3404"/>
    <w:rsid w:val="002C0F92"/>
    <w:rsid w:val="002C7C0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A1F0E"/>
    <w:rsid w:val="003D3E4D"/>
    <w:rsid w:val="00441880"/>
    <w:rsid w:val="0044237A"/>
    <w:rsid w:val="00443E70"/>
    <w:rsid w:val="00445F9A"/>
    <w:rsid w:val="0046554A"/>
    <w:rsid w:val="00485C21"/>
    <w:rsid w:val="004913FF"/>
    <w:rsid w:val="004B7499"/>
    <w:rsid w:val="004C03F3"/>
    <w:rsid w:val="004D7446"/>
    <w:rsid w:val="00525F3E"/>
    <w:rsid w:val="00542849"/>
    <w:rsid w:val="0055581A"/>
    <w:rsid w:val="00560CC4"/>
    <w:rsid w:val="0056393F"/>
    <w:rsid w:val="005832D4"/>
    <w:rsid w:val="00586EBC"/>
    <w:rsid w:val="005C2B25"/>
    <w:rsid w:val="005E0F4C"/>
    <w:rsid w:val="005E159E"/>
    <w:rsid w:val="005E7447"/>
    <w:rsid w:val="005F70FE"/>
    <w:rsid w:val="00602050"/>
    <w:rsid w:val="006047ED"/>
    <w:rsid w:val="0061125C"/>
    <w:rsid w:val="00613A90"/>
    <w:rsid w:val="0061478C"/>
    <w:rsid w:val="006336FA"/>
    <w:rsid w:val="006372BD"/>
    <w:rsid w:val="00641F3C"/>
    <w:rsid w:val="0068561B"/>
    <w:rsid w:val="006A00D6"/>
    <w:rsid w:val="006E4A43"/>
    <w:rsid w:val="006E61CB"/>
    <w:rsid w:val="006F0120"/>
    <w:rsid w:val="006F2CE4"/>
    <w:rsid w:val="00703657"/>
    <w:rsid w:val="00727291"/>
    <w:rsid w:val="00727DF1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35D89"/>
    <w:rsid w:val="00946F77"/>
    <w:rsid w:val="00953284"/>
    <w:rsid w:val="009B75DA"/>
    <w:rsid w:val="009D037A"/>
    <w:rsid w:val="009D6F83"/>
    <w:rsid w:val="00A11B57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D7815"/>
    <w:rsid w:val="00AE0757"/>
    <w:rsid w:val="00AE4ED4"/>
    <w:rsid w:val="00AF43CB"/>
    <w:rsid w:val="00B016C7"/>
    <w:rsid w:val="00B439E8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71FB6"/>
    <w:rsid w:val="00CD2ECD"/>
    <w:rsid w:val="00CF5BC1"/>
    <w:rsid w:val="00CF7A64"/>
    <w:rsid w:val="00D43816"/>
    <w:rsid w:val="00D46084"/>
    <w:rsid w:val="00D5673B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347EC"/>
    <w:rsid w:val="00E53A97"/>
    <w:rsid w:val="00E84F72"/>
    <w:rsid w:val="00E91580"/>
    <w:rsid w:val="00E95904"/>
    <w:rsid w:val="00EA0CDF"/>
    <w:rsid w:val="00EB3C3F"/>
    <w:rsid w:val="00EB5B3B"/>
    <w:rsid w:val="00EF32F0"/>
    <w:rsid w:val="00EF5FE3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F1348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5B25055C-2514-4BA4-ADC4-52EF5EB6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2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3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4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styleId="af5">
    <w:name w:val="Normal (Web)"/>
    <w:basedOn w:val="a"/>
    <w:uiPriority w:val="99"/>
    <w:semiHidden/>
    <w:unhideWhenUsed/>
    <w:rsid w:val="00E347E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FollowedHyperlink"/>
    <w:basedOn w:val="a0"/>
    <w:uiPriority w:val="99"/>
    <w:semiHidden/>
    <w:unhideWhenUsed/>
    <w:rsid w:val="00613A90"/>
    <w:rPr>
      <w:color w:val="800080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27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t/ntnmj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88D4-2919-4385-9E51-0B94BF4C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6</cp:revision>
  <cp:lastPrinted>2018-12-20T09:44:00Z</cp:lastPrinted>
  <dcterms:created xsi:type="dcterms:W3CDTF">2026-03-13T06:10:00Z</dcterms:created>
  <dcterms:modified xsi:type="dcterms:W3CDTF">2026-03-16T08:06:00Z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