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E5A" w:rsidRDefault="00470D10" w:rsidP="004F6B84">
      <w:pPr>
        <w:pStyle w:val="Ch61"/>
        <w:ind w:left="1063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Додаток 2</w:t>
      </w:r>
      <w:r>
        <w:rPr>
          <w:rFonts w:ascii="Times New Roman" w:hAnsi="Times New Roman" w:cs="Times New Roman"/>
          <w:w w:val="100"/>
          <w:sz w:val="24"/>
          <w:szCs w:val="24"/>
        </w:rPr>
        <w:br/>
      </w:r>
      <w:r w:rsidRPr="0095518A">
        <w:rPr>
          <w:rFonts w:ascii="Times New Roman" w:hAnsi="Times New Roman" w:cs="Times New Roman"/>
          <w:w w:val="100"/>
          <w:sz w:val="24"/>
          <w:szCs w:val="24"/>
        </w:rPr>
        <w:t>д</w:t>
      </w:r>
      <w:r w:rsidR="00726DD4" w:rsidRPr="0095518A">
        <w:rPr>
          <w:rFonts w:ascii="Times New Roman" w:hAnsi="Times New Roman" w:cs="Times New Roman"/>
          <w:w w:val="100"/>
          <w:sz w:val="24"/>
          <w:szCs w:val="24"/>
        </w:rPr>
        <w:t>о Ін</w:t>
      </w:r>
      <w:r w:rsidR="00A00E5A" w:rsidRPr="0095518A">
        <w:rPr>
          <w:rFonts w:ascii="Times New Roman" w:hAnsi="Times New Roman" w:cs="Times New Roman"/>
          <w:w w:val="100"/>
          <w:sz w:val="24"/>
          <w:szCs w:val="24"/>
        </w:rPr>
        <w:t>с</w:t>
      </w:r>
      <w:r w:rsidR="00D3523C" w:rsidRPr="0095518A">
        <w:rPr>
          <w:rFonts w:ascii="Times New Roman" w:hAnsi="Times New Roman" w:cs="Times New Roman"/>
          <w:w w:val="100"/>
          <w:sz w:val="24"/>
          <w:szCs w:val="24"/>
        </w:rPr>
        <w:t>трукції</w:t>
      </w:r>
      <w:r w:rsidR="00D3523C">
        <w:rPr>
          <w:rFonts w:ascii="Times New Roman" w:hAnsi="Times New Roman" w:cs="Times New Roman"/>
          <w:w w:val="100"/>
          <w:sz w:val="24"/>
          <w:szCs w:val="24"/>
        </w:rPr>
        <w:t xml:space="preserve"> з підготовки </w:t>
      </w:r>
      <w:r w:rsidR="00D3523C">
        <w:rPr>
          <w:rFonts w:ascii="Times New Roman" w:hAnsi="Times New Roman" w:cs="Times New Roman"/>
          <w:w w:val="100"/>
          <w:sz w:val="24"/>
          <w:szCs w:val="24"/>
        </w:rPr>
        <w:br/>
        <w:t>бюджетних запитів</w:t>
      </w:r>
      <w:r w:rsidR="00726DD4" w:rsidRPr="00016F15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A0035C" w:rsidRPr="00016F15">
        <w:rPr>
          <w:rFonts w:ascii="Times New Roman" w:hAnsi="Times New Roman" w:cs="Times New Roman"/>
          <w:w w:val="100"/>
          <w:sz w:val="24"/>
          <w:szCs w:val="24"/>
        </w:rPr>
        <w:t>районного</w:t>
      </w:r>
      <w:r w:rsidR="00726DD4" w:rsidRPr="00016F15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="00A00E5A">
        <w:rPr>
          <w:rFonts w:ascii="Times New Roman" w:hAnsi="Times New Roman" w:cs="Times New Roman"/>
          <w:w w:val="100"/>
          <w:sz w:val="24"/>
          <w:szCs w:val="24"/>
        </w:rPr>
        <w:br/>
      </w:r>
      <w:r w:rsidR="00726DD4" w:rsidRPr="00016F15">
        <w:rPr>
          <w:rFonts w:ascii="Times New Roman" w:hAnsi="Times New Roman" w:cs="Times New Roman"/>
          <w:w w:val="100"/>
          <w:sz w:val="24"/>
          <w:szCs w:val="24"/>
        </w:rPr>
        <w:t>бюджету</w:t>
      </w:r>
      <w:r w:rsidR="00A00E5A">
        <w:rPr>
          <w:rFonts w:ascii="Times New Roman" w:hAnsi="Times New Roman" w:cs="Times New Roman"/>
          <w:w w:val="100"/>
          <w:sz w:val="24"/>
          <w:szCs w:val="24"/>
        </w:rPr>
        <w:t xml:space="preserve"> Олександрійського району</w:t>
      </w:r>
      <w:r w:rsidR="00A00E5A">
        <w:rPr>
          <w:rFonts w:ascii="Times New Roman" w:hAnsi="Times New Roman" w:cs="Times New Roman"/>
          <w:w w:val="100"/>
          <w:sz w:val="24"/>
          <w:szCs w:val="24"/>
        </w:rPr>
        <w:br/>
        <w:t>Кіровоградської області</w:t>
      </w:r>
      <w:r w:rsidR="00A00E5A">
        <w:rPr>
          <w:rFonts w:ascii="Times New Roman" w:hAnsi="Times New Roman" w:cs="Times New Roman"/>
          <w:w w:val="100"/>
          <w:sz w:val="24"/>
          <w:szCs w:val="24"/>
        </w:rPr>
        <w:br/>
      </w:r>
      <w:r w:rsidR="00A00E5A" w:rsidRPr="00016F15">
        <w:rPr>
          <w:rFonts w:ascii="Times New Roman" w:hAnsi="Times New Roman" w:cs="Times New Roman"/>
          <w:w w:val="100"/>
          <w:sz w:val="24"/>
          <w:szCs w:val="24"/>
        </w:rPr>
        <w:t>(</w:t>
      </w:r>
      <w:r w:rsidR="005262E3">
        <w:rPr>
          <w:rFonts w:ascii="Times New Roman" w:hAnsi="Times New Roman" w:cs="Times New Roman"/>
          <w:w w:val="100"/>
          <w:sz w:val="24"/>
          <w:szCs w:val="24"/>
        </w:rPr>
        <w:t xml:space="preserve">абзац 3 </w:t>
      </w:r>
      <w:r w:rsidR="00A00E5A" w:rsidRPr="00016F15">
        <w:rPr>
          <w:rFonts w:ascii="Times New Roman" w:hAnsi="Times New Roman" w:cs="Times New Roman"/>
          <w:w w:val="100"/>
          <w:sz w:val="24"/>
          <w:szCs w:val="24"/>
        </w:rPr>
        <w:t>пункт</w:t>
      </w:r>
      <w:r w:rsidR="005262E3">
        <w:rPr>
          <w:rFonts w:ascii="Times New Roman" w:hAnsi="Times New Roman" w:cs="Times New Roman"/>
          <w:w w:val="100"/>
          <w:sz w:val="24"/>
          <w:szCs w:val="24"/>
        </w:rPr>
        <w:t>у</w:t>
      </w:r>
      <w:r w:rsidR="00A00E5A" w:rsidRPr="00016F15">
        <w:rPr>
          <w:rFonts w:ascii="Times New Roman" w:hAnsi="Times New Roman" w:cs="Times New Roman"/>
          <w:w w:val="100"/>
          <w:sz w:val="24"/>
          <w:szCs w:val="24"/>
        </w:rPr>
        <w:t xml:space="preserve"> 3 розділу І)</w:t>
      </w:r>
    </w:p>
    <w:p w:rsidR="00726DD4" w:rsidRPr="00016F15" w:rsidRDefault="00726DD4" w:rsidP="00726DD4">
      <w:pPr>
        <w:pStyle w:val="Ch60"/>
        <w:rPr>
          <w:rFonts w:ascii="Times New Roman" w:hAnsi="Times New Roman" w:cs="Times New Roman"/>
          <w:w w:val="100"/>
          <w:sz w:val="28"/>
          <w:szCs w:val="28"/>
        </w:rPr>
      </w:pPr>
      <w:r w:rsidRPr="00016F15">
        <w:rPr>
          <w:rFonts w:ascii="Times New Roman" w:hAnsi="Times New Roman" w:cs="Times New Roman"/>
          <w:w w:val="100"/>
          <w:sz w:val="28"/>
          <w:szCs w:val="28"/>
        </w:rPr>
        <w:t>Бюджетний запит на 20___–20___ роки загальний</w:t>
      </w:r>
      <w:r w:rsidRPr="00016F15">
        <w:rPr>
          <w:rFonts w:ascii="Times New Roman" w:hAnsi="Times New Roman" w:cs="Times New Roman"/>
          <w:w w:val="100"/>
          <w:sz w:val="28"/>
          <w:szCs w:val="28"/>
        </w:rPr>
        <w:br/>
        <w:t>(Форма 20___-1)</w:t>
      </w:r>
    </w:p>
    <w:tbl>
      <w:tblPr>
        <w:tblW w:w="1558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6379"/>
        <w:gridCol w:w="4111"/>
        <w:gridCol w:w="2126"/>
        <w:gridCol w:w="2410"/>
      </w:tblGrid>
      <w:tr w:rsidR="00726DD4" w:rsidRPr="00016F15" w:rsidTr="00EE3B4A">
        <w:trPr>
          <w:trHeight w:val="60"/>
        </w:trPr>
        <w:tc>
          <w:tcPr>
            <w:tcW w:w="559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:rsidR="00726DD4" w:rsidRPr="0095518A" w:rsidRDefault="00726DD4" w:rsidP="00DE6521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5518A">
              <w:rPr>
                <w:rStyle w:val="Bold"/>
                <w:rFonts w:ascii="Times New Roman" w:hAnsi="Times New Roman" w:cs="Times New Roman"/>
                <w:b w:val="0"/>
                <w:bCs/>
                <w:w w:val="100"/>
                <w:sz w:val="24"/>
                <w:szCs w:val="24"/>
              </w:rPr>
              <w:t>1</w:t>
            </w:r>
            <w:r w:rsidR="00EE3B4A" w:rsidRPr="0095518A">
              <w:rPr>
                <w:rStyle w:val="Bold"/>
                <w:rFonts w:ascii="Times New Roman" w:hAnsi="Times New Roman" w:cs="Times New Roman"/>
                <w:b w:val="0"/>
                <w:bCs/>
                <w:w w:val="100"/>
                <w:sz w:val="24"/>
                <w:szCs w:val="24"/>
              </w:rPr>
              <w:t>.</w:t>
            </w:r>
          </w:p>
        </w:tc>
        <w:tc>
          <w:tcPr>
            <w:tcW w:w="6379" w:type="dxa"/>
            <w:tcMar>
              <w:top w:w="68" w:type="dxa"/>
              <w:left w:w="57" w:type="dxa"/>
              <w:bottom w:w="68" w:type="dxa"/>
              <w:right w:w="113" w:type="dxa"/>
            </w:tcMar>
          </w:tcPr>
          <w:p w:rsidR="00726DD4" w:rsidRPr="0095518A" w:rsidRDefault="00726DD4" w:rsidP="00DE652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5518A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</w:t>
            </w:r>
          </w:p>
          <w:p w:rsidR="00726DD4" w:rsidRPr="0095518A" w:rsidRDefault="00726DD4" w:rsidP="000E4AFB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95518A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="000E4AFB" w:rsidRPr="0095518A">
              <w:rPr>
                <w:rFonts w:ascii="Times New Roman" w:hAnsi="Times New Roman" w:cs="Times New Roman"/>
                <w:w w:val="100"/>
                <w:sz w:val="20"/>
                <w:szCs w:val="20"/>
              </w:rPr>
              <w:t>районного</w:t>
            </w:r>
            <w:r w:rsidRPr="0095518A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бюджету)</w:t>
            </w:r>
          </w:p>
        </w:tc>
        <w:tc>
          <w:tcPr>
            <w:tcW w:w="4111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:rsidR="00726DD4" w:rsidRPr="00016F15" w:rsidRDefault="00726DD4" w:rsidP="00DE652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</w:t>
            </w:r>
          </w:p>
          <w:p w:rsidR="00726DD4" w:rsidRPr="00016F15" w:rsidRDefault="00726DD4" w:rsidP="00DE652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Типової відомчої класифікації видатків та кредитування місцевого бюджету)</w:t>
            </w:r>
          </w:p>
        </w:tc>
        <w:tc>
          <w:tcPr>
            <w:tcW w:w="2126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:rsidR="00726DD4" w:rsidRPr="00016F15" w:rsidRDefault="00726DD4" w:rsidP="00DE652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</w:t>
            </w:r>
          </w:p>
          <w:p w:rsidR="00726DD4" w:rsidRPr="00016F15" w:rsidRDefault="00726DD4" w:rsidP="00DE652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за ЄДРПОУ)</w:t>
            </w:r>
          </w:p>
        </w:tc>
        <w:tc>
          <w:tcPr>
            <w:tcW w:w="2410" w:type="dxa"/>
            <w:tcMar>
              <w:top w:w="68" w:type="dxa"/>
              <w:left w:w="113" w:type="dxa"/>
              <w:bottom w:w="68" w:type="dxa"/>
              <w:right w:w="0" w:type="dxa"/>
            </w:tcMar>
          </w:tcPr>
          <w:p w:rsidR="00726DD4" w:rsidRPr="00016F15" w:rsidRDefault="00726DD4" w:rsidP="00DE6521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</w:t>
            </w:r>
          </w:p>
          <w:p w:rsidR="00726DD4" w:rsidRPr="00016F15" w:rsidRDefault="00726DD4" w:rsidP="00DE652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бюджету)</w:t>
            </w:r>
          </w:p>
        </w:tc>
      </w:tr>
    </w:tbl>
    <w:p w:rsidR="00726DD4" w:rsidRPr="00016F15" w:rsidRDefault="00726DD4" w:rsidP="004F6B84">
      <w:pPr>
        <w:pStyle w:val="Ch6"/>
        <w:spacing w:before="100" w:beforeAutospacing="1"/>
        <w:rPr>
          <w:rFonts w:ascii="Times New Roman" w:hAnsi="Times New Roman" w:cs="Times New Roman"/>
          <w:w w:val="100"/>
          <w:sz w:val="24"/>
          <w:szCs w:val="24"/>
        </w:rPr>
      </w:pPr>
      <w:r w:rsidRPr="00016F15">
        <w:rPr>
          <w:rFonts w:ascii="Times New Roman" w:hAnsi="Times New Roman" w:cs="Times New Roman"/>
          <w:w w:val="100"/>
          <w:sz w:val="24"/>
          <w:szCs w:val="24"/>
        </w:rPr>
        <w:t xml:space="preserve">2. Мета діяльності головного розпорядника коштів </w:t>
      </w:r>
      <w:r w:rsidR="000E4AFB" w:rsidRPr="00016F15">
        <w:rPr>
          <w:rFonts w:ascii="Times New Roman" w:hAnsi="Times New Roman" w:cs="Times New Roman"/>
          <w:w w:val="100"/>
          <w:sz w:val="24"/>
          <w:szCs w:val="24"/>
        </w:rPr>
        <w:t>районного</w:t>
      </w:r>
      <w:r w:rsidRPr="00016F15">
        <w:rPr>
          <w:rFonts w:ascii="Times New Roman" w:hAnsi="Times New Roman" w:cs="Times New Roman"/>
          <w:w w:val="100"/>
          <w:sz w:val="24"/>
          <w:szCs w:val="24"/>
        </w:rPr>
        <w:t xml:space="preserve"> бюджету</w:t>
      </w:r>
    </w:p>
    <w:p w:rsidR="00726DD4" w:rsidRPr="00016F15" w:rsidRDefault="00726DD4" w:rsidP="00726DD4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016F15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______________________________________________________________________________________________________________________________</w:t>
      </w:r>
    </w:p>
    <w:p w:rsidR="00726DD4" w:rsidRPr="00016F15" w:rsidRDefault="00726DD4" w:rsidP="00726DD4">
      <w:pPr>
        <w:pStyle w:val="Ch6"/>
        <w:spacing w:before="113"/>
        <w:rPr>
          <w:rFonts w:ascii="Times New Roman" w:hAnsi="Times New Roman" w:cs="Times New Roman"/>
          <w:w w:val="100"/>
          <w:sz w:val="24"/>
          <w:szCs w:val="24"/>
        </w:rPr>
      </w:pPr>
      <w:r w:rsidRPr="00016F15">
        <w:rPr>
          <w:rFonts w:ascii="Times New Roman" w:hAnsi="Times New Roman" w:cs="Times New Roman"/>
          <w:w w:val="100"/>
          <w:sz w:val="24"/>
          <w:szCs w:val="24"/>
        </w:rPr>
        <w:t>3. Цілі державної, регіональної та місцевої політик у відповідній сфері діяльності, формування та реалізацію як</w:t>
      </w:r>
      <w:r w:rsidR="00016F15">
        <w:rPr>
          <w:rFonts w:ascii="Times New Roman" w:hAnsi="Times New Roman" w:cs="Times New Roman"/>
          <w:w w:val="100"/>
          <w:sz w:val="24"/>
          <w:szCs w:val="24"/>
        </w:rPr>
        <w:t>их</w:t>
      </w:r>
      <w:r w:rsidRPr="00016F15">
        <w:rPr>
          <w:rFonts w:ascii="Times New Roman" w:hAnsi="Times New Roman" w:cs="Times New Roman"/>
          <w:w w:val="100"/>
          <w:sz w:val="24"/>
          <w:szCs w:val="24"/>
        </w:rPr>
        <w:t xml:space="preserve"> забезпечує головний розпорядник коштів </w:t>
      </w:r>
      <w:r w:rsidR="000E4AFB" w:rsidRPr="00016F15">
        <w:rPr>
          <w:rFonts w:ascii="Times New Roman" w:hAnsi="Times New Roman" w:cs="Times New Roman"/>
          <w:w w:val="100"/>
          <w:sz w:val="24"/>
          <w:szCs w:val="24"/>
        </w:rPr>
        <w:t>районного</w:t>
      </w:r>
      <w:r w:rsidRPr="00016F15">
        <w:rPr>
          <w:rFonts w:ascii="Times New Roman" w:hAnsi="Times New Roman" w:cs="Times New Roman"/>
          <w:w w:val="100"/>
          <w:sz w:val="24"/>
          <w:szCs w:val="24"/>
        </w:rPr>
        <w:t xml:space="preserve"> бюджету, </w:t>
      </w:r>
      <w:r w:rsidR="00016F15" w:rsidRPr="00016F15">
        <w:rPr>
          <w:rFonts w:ascii="Times New Roman" w:hAnsi="Times New Roman" w:cs="Times New Roman"/>
          <w:w w:val="100"/>
          <w:sz w:val="24"/>
          <w:szCs w:val="24"/>
        </w:rPr>
        <w:t>та</w:t>
      </w:r>
      <w:r w:rsidRPr="00016F15">
        <w:rPr>
          <w:rFonts w:ascii="Times New Roman" w:hAnsi="Times New Roman" w:cs="Times New Roman"/>
          <w:w w:val="100"/>
          <w:sz w:val="24"/>
          <w:szCs w:val="24"/>
        </w:rPr>
        <w:t xml:space="preserve"> показники їх досягнення</w:t>
      </w:r>
    </w:p>
    <w:tbl>
      <w:tblPr>
        <w:tblW w:w="1517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"/>
        <w:gridCol w:w="5165"/>
        <w:gridCol w:w="1701"/>
        <w:gridCol w:w="1701"/>
        <w:gridCol w:w="1559"/>
        <w:gridCol w:w="1559"/>
        <w:gridCol w:w="1560"/>
        <w:gridCol w:w="1417"/>
        <w:gridCol w:w="11"/>
      </w:tblGrid>
      <w:tr w:rsidR="00726DD4" w:rsidRPr="00016F15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№ з/п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Одиниця виміру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20___ рік</w:t>
            </w:r>
          </w:p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(звіт)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20___ рік</w:t>
            </w:r>
          </w:p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20___ рік</w:t>
            </w:r>
          </w:p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20___ рік</w:t>
            </w:r>
          </w:p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20___ рік</w:t>
            </w:r>
          </w:p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</w:tr>
      <w:tr w:rsidR="00726DD4" w:rsidRPr="00016F15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</w:tr>
      <w:tr w:rsidR="00726DD4" w:rsidRPr="00016F15" w:rsidTr="004F6B84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</w:t>
            </w:r>
          </w:p>
        </w:tc>
        <w:tc>
          <w:tcPr>
            <w:tcW w:w="146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Ціль 1</w:t>
            </w:r>
          </w:p>
        </w:tc>
      </w:tr>
      <w:tr w:rsidR="00726DD4" w:rsidRPr="00016F15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Показник досягнення цілі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Показник досягнення цілі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4F6B84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146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Ціль 2</w:t>
            </w:r>
          </w:p>
        </w:tc>
      </w:tr>
      <w:tr w:rsidR="00726DD4" w:rsidRPr="00016F15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Показник досягнення цілі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Показник досягнення цілі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4F6B84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146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Ціль 3</w:t>
            </w:r>
          </w:p>
        </w:tc>
      </w:tr>
      <w:tr w:rsidR="00726DD4" w:rsidRPr="00016F15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Показник досягнення цілі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6605A2" w:rsidRPr="00016F15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6605A2" w:rsidRPr="00016F15" w:rsidRDefault="006605A2" w:rsidP="006605A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6605A2" w:rsidRPr="00016F15" w:rsidRDefault="006605A2" w:rsidP="006605A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6605A2" w:rsidRPr="00016F15" w:rsidRDefault="006605A2" w:rsidP="006605A2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6605A2" w:rsidRPr="00016F15" w:rsidRDefault="006605A2" w:rsidP="006605A2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6605A2" w:rsidRPr="00016F15" w:rsidRDefault="006605A2" w:rsidP="006605A2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6605A2" w:rsidRPr="00016F15" w:rsidRDefault="006605A2" w:rsidP="006605A2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6605A2" w:rsidRPr="00016F15" w:rsidRDefault="006605A2" w:rsidP="006605A2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6605A2" w:rsidRPr="00016F15" w:rsidRDefault="006605A2" w:rsidP="006605A2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8</w:t>
            </w:r>
          </w:p>
        </w:tc>
      </w:tr>
      <w:tr w:rsidR="00726DD4" w:rsidRPr="00016F15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3.2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Показник досягнення цілі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:rsidR="00726DD4" w:rsidRPr="00016F15" w:rsidRDefault="00726DD4" w:rsidP="00726DD4">
      <w:pPr>
        <w:pStyle w:val="Ch6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016F15">
        <w:rPr>
          <w:rFonts w:ascii="Times New Roman" w:hAnsi="Times New Roman" w:cs="Times New Roman"/>
          <w:w w:val="100"/>
          <w:sz w:val="24"/>
          <w:szCs w:val="24"/>
        </w:rPr>
        <w:t xml:space="preserve">4. Видатки </w:t>
      </w:r>
      <w:r w:rsidR="00016F15">
        <w:rPr>
          <w:rFonts w:ascii="Times New Roman" w:hAnsi="Times New Roman" w:cs="Times New Roman"/>
          <w:w w:val="100"/>
          <w:sz w:val="24"/>
          <w:szCs w:val="24"/>
        </w:rPr>
        <w:t>/</w:t>
      </w:r>
      <w:r w:rsidRPr="00016F15">
        <w:rPr>
          <w:rFonts w:ascii="Times New Roman" w:hAnsi="Times New Roman" w:cs="Times New Roman"/>
          <w:w w:val="100"/>
          <w:sz w:val="24"/>
          <w:szCs w:val="24"/>
        </w:rPr>
        <w:t xml:space="preserve"> надання кредитів:</w:t>
      </w:r>
    </w:p>
    <w:p w:rsidR="00726DD4" w:rsidRPr="00016F15" w:rsidRDefault="00726DD4" w:rsidP="00726DD4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016F15">
        <w:rPr>
          <w:rFonts w:ascii="Times New Roman" w:hAnsi="Times New Roman" w:cs="Times New Roman"/>
          <w:w w:val="100"/>
          <w:sz w:val="24"/>
          <w:szCs w:val="24"/>
        </w:rPr>
        <w:t xml:space="preserve">4.1. Розподіл граничних показників видатків </w:t>
      </w:r>
      <w:r w:rsidR="00016F15">
        <w:rPr>
          <w:rFonts w:ascii="Times New Roman" w:hAnsi="Times New Roman" w:cs="Times New Roman"/>
          <w:w w:val="100"/>
          <w:sz w:val="24"/>
          <w:szCs w:val="24"/>
        </w:rPr>
        <w:t>/</w:t>
      </w:r>
      <w:r w:rsidRPr="00016F15">
        <w:rPr>
          <w:rFonts w:ascii="Times New Roman" w:hAnsi="Times New Roman" w:cs="Times New Roman"/>
          <w:w w:val="100"/>
          <w:sz w:val="24"/>
          <w:szCs w:val="24"/>
        </w:rPr>
        <w:t xml:space="preserve"> надання кредитів на 20___–20___ роки за бюджетними програмами:</w:t>
      </w:r>
    </w:p>
    <w:p w:rsidR="00726DD4" w:rsidRPr="00470D10" w:rsidRDefault="00726DD4" w:rsidP="00726DD4">
      <w:pPr>
        <w:pStyle w:val="TABL"/>
        <w:spacing w:before="57"/>
        <w:rPr>
          <w:rFonts w:ascii="Times New Roman" w:hAnsi="Times New Roman" w:cs="Times New Roman"/>
          <w:i w:val="0"/>
          <w:w w:val="100"/>
          <w:sz w:val="24"/>
          <w:szCs w:val="24"/>
        </w:rPr>
      </w:pPr>
      <w:r w:rsidRPr="0095518A">
        <w:rPr>
          <w:rFonts w:ascii="Times New Roman" w:hAnsi="Times New Roman" w:cs="Times New Roman"/>
          <w:i w:val="0"/>
          <w:w w:val="100"/>
          <w:sz w:val="24"/>
          <w:szCs w:val="24"/>
        </w:rPr>
        <w:t>(грн)</w:t>
      </w:r>
      <w:bookmarkStart w:id="0" w:name="_GoBack"/>
      <w:bookmarkEnd w:id="0"/>
    </w:p>
    <w:tbl>
      <w:tblPr>
        <w:tblW w:w="15309" w:type="dxa"/>
        <w:tblInd w:w="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1417"/>
        <w:gridCol w:w="3260"/>
        <w:gridCol w:w="1276"/>
        <w:gridCol w:w="1417"/>
        <w:gridCol w:w="1276"/>
        <w:gridCol w:w="1134"/>
        <w:gridCol w:w="1276"/>
      </w:tblGrid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016F15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Номер цілі державної</w:t>
            </w:r>
            <w:r w:rsid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, регіональної та місцевої</w:t>
            </w: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політик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Код </w:t>
            </w: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Програмної класифікації видатків та</w:t>
            </w: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кредитування місцевого бюджету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Код </w:t>
            </w: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Типової програмної класифікації видатків та</w:t>
            </w: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кредитування місцевого бюджету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Код </w:t>
            </w: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Функціональної класифікації видатків та</w:t>
            </w: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кредитування бюджету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Найменування відповідального виконавця, найменування бюджетної програми </w:t>
            </w: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згідно з Типовою програмною класифікацією видатків </w:t>
            </w: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та кредитування місцевого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20___ рік</w:t>
            </w:r>
          </w:p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(звіт)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20___ рік</w:t>
            </w:r>
          </w:p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20___ рік</w:t>
            </w:r>
          </w:p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20___ рік</w:t>
            </w:r>
          </w:p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20___ рік</w:t>
            </w:r>
          </w:p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(план)</w:t>
            </w: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016F15" w:rsidRDefault="00726DD4" w:rsidP="00DE6521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Відповідальний виконавець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Бюджетна програма 1,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Бюджетна програма 2,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Відповідальний виконавець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Бюджетна програма 1,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FA4B00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4B00" w:rsidRPr="00016F15" w:rsidRDefault="00FA4B00" w:rsidP="00FA4B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4B00" w:rsidRPr="00016F15" w:rsidRDefault="00FA4B00" w:rsidP="00FA4B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4B00" w:rsidRPr="00016F15" w:rsidRDefault="00FA4B00" w:rsidP="00FA4B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4B00" w:rsidRPr="00016F15" w:rsidRDefault="00FA4B00" w:rsidP="00FA4B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4B00" w:rsidRPr="00016F15" w:rsidRDefault="00FA4B00" w:rsidP="00FA4B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4B00" w:rsidRPr="00016F15" w:rsidRDefault="00FA4B00" w:rsidP="00FA4B00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4B00" w:rsidRPr="00016F15" w:rsidRDefault="00FA4B00" w:rsidP="00FA4B00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4B00" w:rsidRPr="00016F15" w:rsidRDefault="00FA4B00" w:rsidP="00FA4B00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4B00" w:rsidRPr="00016F15" w:rsidRDefault="00FA4B00" w:rsidP="00FA4B00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A4B00" w:rsidRPr="00016F15" w:rsidRDefault="00FA4B00" w:rsidP="00FA4B00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10</w:t>
            </w: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Бюджетна програма 2,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УСЬОГО,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016F15" w:rsidTr="00FA4B00">
        <w:trPr>
          <w:trHeight w:val="60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TableTABL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016F15" w:rsidRDefault="00726DD4" w:rsidP="00DE6521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:rsidR="00726DD4" w:rsidRPr="00016F15" w:rsidRDefault="00726DD4" w:rsidP="00726DD4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726DD4" w:rsidRPr="00016F15" w:rsidRDefault="00726DD4" w:rsidP="00726DD4">
      <w:pPr>
        <w:pStyle w:val="Ch6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016F15">
        <w:rPr>
          <w:rFonts w:ascii="Times New Roman" w:hAnsi="Times New Roman" w:cs="Times New Roman"/>
          <w:w w:val="100"/>
          <w:sz w:val="24"/>
          <w:szCs w:val="24"/>
        </w:rPr>
        <w:t>4.2. Пояснення щодо запропонованих змін у структурі видатків та надання кредитів за бюджетними програмами та впливу цих змін на досягнення цілей державної</w:t>
      </w:r>
      <w:r w:rsidR="00016F15">
        <w:rPr>
          <w:rFonts w:ascii="Times New Roman" w:hAnsi="Times New Roman" w:cs="Times New Roman"/>
          <w:w w:val="100"/>
          <w:sz w:val="24"/>
          <w:szCs w:val="24"/>
        </w:rPr>
        <w:t>, регіональної та місцевої</w:t>
      </w:r>
      <w:r w:rsidRPr="00016F15">
        <w:rPr>
          <w:rFonts w:ascii="Times New Roman" w:hAnsi="Times New Roman" w:cs="Times New Roman"/>
          <w:w w:val="100"/>
          <w:sz w:val="24"/>
          <w:szCs w:val="24"/>
        </w:rPr>
        <w:t xml:space="preserve"> політик</w:t>
      </w:r>
    </w:p>
    <w:p w:rsidR="00726DD4" w:rsidRPr="00016F15" w:rsidRDefault="00726DD4" w:rsidP="00726DD4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016F15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_____________________________________________________________________________________________________________________________</w:t>
      </w:r>
    </w:p>
    <w:p w:rsidR="00726DD4" w:rsidRPr="00016F15" w:rsidRDefault="00726DD4" w:rsidP="00726DD4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9"/>
        <w:gridCol w:w="3231"/>
        <w:gridCol w:w="6124"/>
      </w:tblGrid>
      <w:tr w:rsidR="00726DD4" w:rsidRPr="00016F15" w:rsidTr="00DE6521">
        <w:trPr>
          <w:trHeight w:val="60"/>
        </w:trPr>
        <w:tc>
          <w:tcPr>
            <w:tcW w:w="5379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:rsidR="00726DD4" w:rsidRPr="00A00E5A" w:rsidRDefault="00A00E5A" w:rsidP="00DE6521">
            <w:pPr>
              <w:pStyle w:val="Ch6"/>
              <w:ind w:firstLine="0"/>
              <w:jc w:val="left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 w:val="0"/>
                <w:bCs/>
                <w:w w:val="100"/>
                <w:sz w:val="24"/>
                <w:szCs w:val="24"/>
              </w:rPr>
              <w:t>Керівник установи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26DD4" w:rsidRPr="00A00E5A">
              <w:rPr>
                <w:rStyle w:val="Bold"/>
                <w:rFonts w:ascii="Times New Roman" w:hAnsi="Times New Roman" w:cs="Times New Roman"/>
                <w:b w:val="0"/>
                <w:bCs/>
                <w:w w:val="100"/>
                <w:sz w:val="24"/>
                <w:szCs w:val="24"/>
              </w:rPr>
              <w:t xml:space="preserve"> </w:t>
            </w:r>
            <w:r w:rsidR="00726DD4" w:rsidRPr="00A00E5A">
              <w:rPr>
                <w:rStyle w:val="Bold"/>
                <w:rFonts w:ascii="Times New Roman" w:hAnsi="Times New Roman" w:cs="Times New Roman"/>
                <w:b w:val="0"/>
                <w:bCs/>
                <w:w w:val="100"/>
                <w:sz w:val="24"/>
                <w:szCs w:val="24"/>
              </w:rPr>
              <w:br/>
              <w:t>головного розпорядника бюджетних коштів</w:t>
            </w:r>
          </w:p>
        </w:tc>
        <w:tc>
          <w:tcPr>
            <w:tcW w:w="3231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726DD4" w:rsidRPr="00016F15" w:rsidRDefault="00726DD4" w:rsidP="00DE652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</w:t>
            </w:r>
          </w:p>
          <w:p w:rsidR="00726DD4" w:rsidRPr="00016F15" w:rsidRDefault="00726DD4" w:rsidP="00DE652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6124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726DD4" w:rsidRPr="00016F15" w:rsidRDefault="00726DD4" w:rsidP="00DE6521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</w:t>
            </w:r>
          </w:p>
          <w:p w:rsidR="00726DD4" w:rsidRPr="00016F15" w:rsidRDefault="00726DD4" w:rsidP="00DE6521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16F15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(Власне ім’я ПРІЗВИЩЕ)</w:t>
            </w:r>
          </w:p>
        </w:tc>
      </w:tr>
    </w:tbl>
    <w:p w:rsidR="00183B6F" w:rsidRDefault="00183B6F">
      <w:pPr>
        <w:rPr>
          <w:rFonts w:ascii="Times New Roman" w:hAnsi="Times New Roman"/>
        </w:rPr>
      </w:pPr>
    </w:p>
    <w:p w:rsidR="00A00E5A" w:rsidRPr="00016F15" w:rsidRDefault="00A00E5A">
      <w:pPr>
        <w:rPr>
          <w:rFonts w:ascii="Times New Roman" w:hAnsi="Times New Roman"/>
        </w:rPr>
      </w:pPr>
    </w:p>
    <w:p w:rsidR="000C5781" w:rsidRPr="00016F15" w:rsidRDefault="00A00E5A" w:rsidP="00016F1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</w:t>
      </w:r>
      <w:r w:rsidR="00016F15">
        <w:rPr>
          <w:rFonts w:ascii="Times New Roman" w:hAnsi="Times New Roman"/>
        </w:rPr>
        <w:t>__________________________</w:t>
      </w:r>
    </w:p>
    <w:p w:rsidR="000C5781" w:rsidRPr="00016F15" w:rsidRDefault="000C5781">
      <w:pPr>
        <w:rPr>
          <w:rFonts w:ascii="Times New Roman" w:hAnsi="Times New Roman"/>
        </w:rPr>
      </w:pPr>
    </w:p>
    <w:p w:rsidR="000C5781" w:rsidRPr="00016F15" w:rsidRDefault="000C5781">
      <w:pPr>
        <w:rPr>
          <w:rFonts w:ascii="Times New Roman" w:hAnsi="Times New Roman"/>
        </w:rPr>
      </w:pPr>
    </w:p>
    <w:sectPr w:rsidR="000C5781" w:rsidRPr="00016F15" w:rsidSect="00FA4B00">
      <w:headerReference w:type="default" r:id="rId6"/>
      <w:pgSz w:w="16838" w:h="11906" w:orient="landscape"/>
      <w:pgMar w:top="510" w:right="851" w:bottom="51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753" w:rsidRDefault="00520753" w:rsidP="007C1876">
      <w:pPr>
        <w:spacing w:after="0" w:line="240" w:lineRule="auto"/>
      </w:pPr>
      <w:r>
        <w:separator/>
      </w:r>
    </w:p>
  </w:endnote>
  <w:endnote w:type="continuationSeparator" w:id="0">
    <w:p w:rsidR="00520753" w:rsidRDefault="00520753" w:rsidP="007C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753" w:rsidRDefault="00520753" w:rsidP="007C1876">
      <w:pPr>
        <w:spacing w:after="0" w:line="240" w:lineRule="auto"/>
      </w:pPr>
      <w:r>
        <w:separator/>
      </w:r>
    </w:p>
  </w:footnote>
  <w:footnote w:type="continuationSeparator" w:id="0">
    <w:p w:rsidR="00520753" w:rsidRDefault="00520753" w:rsidP="007C1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B00" w:rsidRDefault="00520753">
    <w:pPr>
      <w:pStyle w:val="a4"/>
    </w:pPr>
    <w:sdt>
      <w:sdtPr>
        <w:id w:val="13663195"/>
        <w:docPartObj>
          <w:docPartGallery w:val="Page Numbers (Top of Page)"/>
          <w:docPartUnique/>
        </w:docPartObj>
      </w:sdtPr>
      <w:sdtEndPr/>
      <w:sdtContent>
        <w:sdt>
          <w:sdtPr>
            <w:id w:val="-944765646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49508553"/>
                <w:docPartObj>
                  <w:docPartGallery w:val="Page Numbers (Top of Page)"/>
                  <w:docPartUnique/>
                </w:docPartObj>
              </w:sdtPr>
              <w:sdtEndPr/>
              <w:sdtContent>
                <w:sdt>
                  <w:sdtPr>
                    <w:id w:val="-896281853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FA4B00" w:rsidRPr="00FC4B6E">
                      <w:rPr>
                        <w:rFonts w:ascii="Times New Roman" w:hAnsi="Times New Roman"/>
                        <w:sz w:val="24"/>
                      </w:rPr>
                      <w:t xml:space="preserve">                                                                                              </w:t>
                    </w:r>
                    <w:r w:rsidR="00FA4B00">
                      <w:rPr>
                        <w:rFonts w:ascii="Times New Roman" w:hAnsi="Times New Roman"/>
                        <w:sz w:val="24"/>
                      </w:rPr>
                      <w:t xml:space="preserve">                            </w:t>
                    </w:r>
                    <w:r w:rsidR="00FA4B00" w:rsidRPr="00FC4B6E">
                      <w:rPr>
                        <w:rFonts w:ascii="Times New Roman" w:hAnsi="Times New Roman"/>
                        <w:sz w:val="24"/>
                      </w:rPr>
                      <w:t xml:space="preserve">   </w:t>
                    </w:r>
                    <w:r w:rsidR="00FA4B00" w:rsidRPr="00FC4B6E"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 w:rsidR="00FA4B00" w:rsidRPr="00FC4B6E">
                      <w:rPr>
                        <w:rFonts w:ascii="Times New Roman" w:hAnsi="Times New Roman"/>
                        <w:sz w:val="24"/>
                      </w:rPr>
                      <w:instrText>PAGE   \* MERGEFORMAT</w:instrText>
                    </w:r>
                    <w:r w:rsidR="00FA4B00" w:rsidRPr="00FC4B6E"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95518A" w:rsidRPr="0095518A">
                      <w:rPr>
                        <w:rFonts w:ascii="Times New Roman" w:hAnsi="Times New Roman"/>
                        <w:noProof/>
                        <w:sz w:val="24"/>
                        <w:lang w:val="ru-RU"/>
                      </w:rPr>
                      <w:t>2</w:t>
                    </w:r>
                    <w:r w:rsidR="00FA4B00" w:rsidRPr="00FC4B6E"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  <w:r w:rsidR="00FA4B00" w:rsidRPr="00FC4B6E">
                      <w:rPr>
                        <w:rFonts w:ascii="Times New Roman" w:hAnsi="Times New Roman"/>
                        <w:sz w:val="24"/>
                      </w:rPr>
                      <w:t xml:space="preserve">              </w:t>
                    </w:r>
                    <w:r w:rsidR="00FA4B00">
                      <w:rPr>
                        <w:rFonts w:ascii="Times New Roman" w:hAnsi="Times New Roman"/>
                        <w:sz w:val="24"/>
                      </w:rPr>
                      <w:t xml:space="preserve">    </w:t>
                    </w:r>
                    <w:r w:rsidR="00FA4B00" w:rsidRPr="00FC4B6E">
                      <w:rPr>
                        <w:rFonts w:ascii="Times New Roman" w:hAnsi="Times New Roman"/>
                        <w:sz w:val="24"/>
                      </w:rPr>
                      <w:t xml:space="preserve">                                                </w:t>
                    </w:r>
                    <w:r w:rsidR="00FA4B00">
                      <w:rPr>
                        <w:rFonts w:ascii="Times New Roman" w:hAnsi="Times New Roman"/>
                        <w:sz w:val="24"/>
                      </w:rPr>
                      <w:t xml:space="preserve">           Продовження додатка 2</w:t>
                    </w:r>
                  </w:sdtContent>
                </w:sdt>
              </w:sdtContent>
            </w:sdt>
            <w:r w:rsidR="00FA4B00">
              <w:t xml:space="preserve"> </w:t>
            </w:r>
          </w:sdtContent>
        </w:sdt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DD4"/>
    <w:rsid w:val="0000287B"/>
    <w:rsid w:val="00016F15"/>
    <w:rsid w:val="000C5781"/>
    <w:rsid w:val="000E4AFB"/>
    <w:rsid w:val="00183B6F"/>
    <w:rsid w:val="00273977"/>
    <w:rsid w:val="00280678"/>
    <w:rsid w:val="00315195"/>
    <w:rsid w:val="003514F2"/>
    <w:rsid w:val="003A1A57"/>
    <w:rsid w:val="00470D10"/>
    <w:rsid w:val="004B38D5"/>
    <w:rsid w:val="004F6B84"/>
    <w:rsid w:val="00520753"/>
    <w:rsid w:val="005262E3"/>
    <w:rsid w:val="00572D05"/>
    <w:rsid w:val="006605A2"/>
    <w:rsid w:val="0070170D"/>
    <w:rsid w:val="00712E16"/>
    <w:rsid w:val="00726DD4"/>
    <w:rsid w:val="00793E4A"/>
    <w:rsid w:val="007C1876"/>
    <w:rsid w:val="007F236D"/>
    <w:rsid w:val="008B0619"/>
    <w:rsid w:val="0095518A"/>
    <w:rsid w:val="00976ED1"/>
    <w:rsid w:val="00A0035C"/>
    <w:rsid w:val="00A00E5A"/>
    <w:rsid w:val="00A65FC4"/>
    <w:rsid w:val="00D3523C"/>
    <w:rsid w:val="00DF48DA"/>
    <w:rsid w:val="00EE3B4A"/>
    <w:rsid w:val="00FA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DD4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rsid w:val="00726DD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726DD4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726DD4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uiPriority w:val="99"/>
    <w:rsid w:val="00726DD4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3"/>
    <w:uiPriority w:val="99"/>
    <w:rsid w:val="00726DD4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726DD4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rsid w:val="00726DD4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726DD4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726DD4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726DD4"/>
    <w:rPr>
      <w:b/>
      <w:u w:val="none"/>
      <w:vertAlign w:val="baseline"/>
    </w:rPr>
  </w:style>
  <w:style w:type="paragraph" w:styleId="a4">
    <w:name w:val="header"/>
    <w:basedOn w:val="a"/>
    <w:link w:val="a5"/>
    <w:uiPriority w:val="99"/>
    <w:unhideWhenUsed/>
    <w:rsid w:val="007C187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1876"/>
    <w:rPr>
      <w:rFonts w:eastAsiaTheme="minorEastAsia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7C187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1876"/>
    <w:rPr>
      <w:rFonts w:eastAsiaTheme="minorEastAsia" w:cs="Times New Roman"/>
      <w:lang w:eastAsia="uk-UA"/>
    </w:rPr>
  </w:style>
  <w:style w:type="character" w:customStyle="1" w:styleId="st46">
    <w:name w:val="st46"/>
    <w:uiPriority w:val="99"/>
    <w:rsid w:val="000C5781"/>
    <w:rPr>
      <w:i/>
      <w:iCs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976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6ED1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2025-02-27T12:53:00Z</dcterms:created>
  <dcterms:modified xsi:type="dcterms:W3CDTF">2026-08-04T07:44:00Z</dcterms:modified>
</cp:coreProperties>
</file>